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B8" w:rsidRPr="0043576A" w:rsidRDefault="00C57DB8" w:rsidP="00C57DB8">
      <w:pPr>
        <w:jc w:val="center"/>
        <w:rPr>
          <w:rFonts w:ascii="Arial" w:hAnsi="Arial" w:cs="Arial"/>
          <w:b/>
          <w:sz w:val="28"/>
          <w:szCs w:val="28"/>
        </w:rPr>
      </w:pPr>
      <w:bookmarkStart w:id="0" w:name="_GoBack"/>
      <w:bookmarkEnd w:id="0"/>
      <w:r w:rsidRPr="0043576A">
        <w:rPr>
          <w:rFonts w:ascii="Arial" w:hAnsi="Arial" w:cs="Arial"/>
          <w:sz w:val="28"/>
          <w:szCs w:val="28"/>
          <w:lang w:val="es-MX"/>
        </w:rPr>
        <w:t>Programa Conjunto de Integración de ecosistemas y adaptación al cambio climático</w:t>
      </w:r>
    </w:p>
    <w:p w:rsidR="000F4908" w:rsidRPr="00392FE0" w:rsidRDefault="00392FE0" w:rsidP="00392FE0">
      <w:pPr>
        <w:spacing w:after="0"/>
        <w:jc w:val="center"/>
        <w:rPr>
          <w:rFonts w:ascii="Arial" w:hAnsi="Arial" w:cs="Arial"/>
          <w:sz w:val="40"/>
          <w:szCs w:val="40"/>
        </w:rPr>
      </w:pPr>
      <w:r w:rsidRPr="00392FE0">
        <w:rPr>
          <w:rFonts w:ascii="Arial" w:hAnsi="Arial" w:cs="Arial"/>
          <w:sz w:val="40"/>
          <w:szCs w:val="40"/>
        </w:rPr>
        <w:t>UNICEF</w:t>
      </w:r>
    </w:p>
    <w:p w:rsidR="00392FE0" w:rsidRDefault="00392FE0" w:rsidP="00392FE0">
      <w:pPr>
        <w:spacing w:after="0"/>
        <w:jc w:val="center"/>
        <w:rPr>
          <w:rFonts w:ascii="Arial" w:hAnsi="Arial" w:cs="Arial"/>
          <w:sz w:val="20"/>
          <w:szCs w:val="20"/>
        </w:rPr>
      </w:pPr>
    </w:p>
    <w:p w:rsidR="00207BD8" w:rsidRDefault="00207BD8" w:rsidP="00392FE0">
      <w:pPr>
        <w:spacing w:after="0"/>
        <w:jc w:val="center"/>
        <w:rPr>
          <w:rFonts w:ascii="Arial" w:hAnsi="Arial" w:cs="Arial"/>
          <w:sz w:val="20"/>
          <w:szCs w:val="20"/>
        </w:rPr>
      </w:pPr>
    </w:p>
    <w:p w:rsidR="00392FE0" w:rsidRDefault="00392FE0" w:rsidP="00392FE0">
      <w:pPr>
        <w:spacing w:after="0"/>
        <w:jc w:val="center"/>
        <w:rPr>
          <w:rFonts w:ascii="Arial" w:hAnsi="Arial" w:cs="Arial"/>
          <w:b/>
          <w:sz w:val="40"/>
          <w:szCs w:val="40"/>
        </w:rPr>
      </w:pPr>
    </w:p>
    <w:p w:rsidR="00392FE0" w:rsidRDefault="00392FE0" w:rsidP="00392FE0">
      <w:pPr>
        <w:spacing w:after="0"/>
        <w:jc w:val="center"/>
        <w:rPr>
          <w:rFonts w:ascii="Arial" w:hAnsi="Arial" w:cs="Arial"/>
          <w:b/>
          <w:sz w:val="40"/>
          <w:szCs w:val="40"/>
        </w:rPr>
      </w:pPr>
    </w:p>
    <w:p w:rsidR="00392FE0" w:rsidRDefault="00392FE0" w:rsidP="00392FE0">
      <w:pPr>
        <w:spacing w:after="0"/>
        <w:jc w:val="center"/>
        <w:rPr>
          <w:rFonts w:ascii="Arial" w:hAnsi="Arial" w:cs="Arial"/>
          <w:b/>
          <w:sz w:val="40"/>
          <w:szCs w:val="40"/>
        </w:rPr>
      </w:pPr>
    </w:p>
    <w:p w:rsidR="00392FE0" w:rsidRDefault="00392FE0" w:rsidP="00392FE0">
      <w:pPr>
        <w:spacing w:after="0"/>
        <w:jc w:val="center"/>
        <w:rPr>
          <w:rFonts w:ascii="Arial" w:hAnsi="Arial" w:cs="Arial"/>
          <w:b/>
          <w:sz w:val="40"/>
          <w:szCs w:val="40"/>
        </w:rPr>
      </w:pPr>
    </w:p>
    <w:p w:rsidR="00392FE0" w:rsidRDefault="00392FE0" w:rsidP="00392FE0">
      <w:pPr>
        <w:spacing w:after="0"/>
        <w:jc w:val="center"/>
        <w:rPr>
          <w:rFonts w:ascii="Arial" w:hAnsi="Arial" w:cs="Arial"/>
          <w:b/>
          <w:sz w:val="40"/>
          <w:szCs w:val="40"/>
        </w:rPr>
      </w:pPr>
    </w:p>
    <w:p w:rsidR="00392FE0" w:rsidRPr="002716C6" w:rsidRDefault="00392FE0" w:rsidP="00392FE0">
      <w:pPr>
        <w:spacing w:after="0"/>
        <w:jc w:val="center"/>
        <w:rPr>
          <w:rFonts w:ascii="Arial" w:hAnsi="Arial" w:cs="Arial"/>
          <w:b/>
          <w:sz w:val="52"/>
          <w:szCs w:val="52"/>
        </w:rPr>
      </w:pPr>
      <w:r w:rsidRPr="002716C6">
        <w:rPr>
          <w:rFonts w:ascii="Arial" w:hAnsi="Arial" w:cs="Arial"/>
          <w:b/>
          <w:sz w:val="52"/>
          <w:szCs w:val="52"/>
        </w:rPr>
        <w:t>CORRIENDO EL CERCO</w:t>
      </w:r>
    </w:p>
    <w:p w:rsidR="00F02F11" w:rsidRDefault="00F02F11" w:rsidP="00392FE0">
      <w:pPr>
        <w:spacing w:after="0"/>
        <w:jc w:val="center"/>
        <w:rPr>
          <w:rFonts w:ascii="Arial" w:hAnsi="Arial" w:cs="Arial"/>
          <w:b/>
          <w:sz w:val="40"/>
          <w:szCs w:val="40"/>
        </w:rPr>
      </w:pPr>
    </w:p>
    <w:p w:rsidR="00F02F11" w:rsidRPr="00AF1967" w:rsidRDefault="00F02F11" w:rsidP="00F02F11">
      <w:pPr>
        <w:spacing w:after="0"/>
        <w:jc w:val="center"/>
        <w:rPr>
          <w:rFonts w:ascii="Arial" w:hAnsi="Arial" w:cs="Arial"/>
          <w:b/>
          <w:sz w:val="28"/>
          <w:szCs w:val="28"/>
        </w:rPr>
      </w:pPr>
      <w:r w:rsidRPr="00AF1967">
        <w:rPr>
          <w:rFonts w:ascii="Arial" w:hAnsi="Arial" w:cs="Arial"/>
          <w:b/>
          <w:bCs/>
          <w:sz w:val="28"/>
          <w:szCs w:val="28"/>
        </w:rPr>
        <w:t>Inclusión de los derechos de la infancia y la juventud en las Políticas Hídrica y de Adaptación al cambio climático</w:t>
      </w:r>
    </w:p>
    <w:p w:rsidR="00F02F11" w:rsidRPr="00AF1967" w:rsidRDefault="00F02F11" w:rsidP="00F02F11">
      <w:pPr>
        <w:spacing w:after="0"/>
        <w:jc w:val="center"/>
        <w:rPr>
          <w:rFonts w:ascii="Arial" w:hAnsi="Arial" w:cs="Arial"/>
          <w:b/>
          <w:bCs/>
          <w:sz w:val="28"/>
          <w:szCs w:val="28"/>
        </w:rPr>
      </w:pPr>
      <w:r w:rsidRPr="00AF1967">
        <w:rPr>
          <w:rFonts w:ascii="Arial" w:hAnsi="Arial" w:cs="Arial"/>
          <w:b/>
          <w:bCs/>
          <w:sz w:val="28"/>
          <w:szCs w:val="28"/>
        </w:rPr>
        <w:t>y otros temas relacionados</w:t>
      </w: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32"/>
          <w:szCs w:val="32"/>
        </w:rPr>
      </w:pPr>
    </w:p>
    <w:p w:rsidR="00F02F11" w:rsidRPr="00AF1967" w:rsidRDefault="00F02F11" w:rsidP="00F02F11">
      <w:pPr>
        <w:spacing w:after="0"/>
        <w:jc w:val="center"/>
        <w:rPr>
          <w:rFonts w:ascii="Arial" w:hAnsi="Arial" w:cs="Arial"/>
          <w:b/>
          <w:bCs/>
          <w:sz w:val="28"/>
          <w:szCs w:val="28"/>
        </w:rPr>
      </w:pPr>
      <w:r w:rsidRPr="00AF1967">
        <w:rPr>
          <w:rFonts w:ascii="Arial" w:hAnsi="Arial" w:cs="Arial"/>
          <w:b/>
          <w:bCs/>
          <w:sz w:val="28"/>
          <w:szCs w:val="28"/>
        </w:rPr>
        <w:t>GUSTAVO WILCHES-CHAUX</w:t>
      </w:r>
    </w:p>
    <w:p w:rsidR="00F02F11" w:rsidRDefault="00982D4D" w:rsidP="00F02F11">
      <w:pPr>
        <w:spacing w:after="0"/>
        <w:jc w:val="center"/>
        <w:rPr>
          <w:rFonts w:ascii="Arial" w:hAnsi="Arial" w:cs="Arial"/>
          <w:b/>
          <w:bCs/>
          <w:color w:val="FF0000"/>
          <w:sz w:val="20"/>
          <w:szCs w:val="20"/>
        </w:rPr>
      </w:pPr>
      <w:r>
        <w:rPr>
          <w:rFonts w:ascii="Arial" w:hAnsi="Arial" w:cs="Arial"/>
          <w:b/>
          <w:bCs/>
          <w:color w:val="FF0000"/>
          <w:sz w:val="20"/>
          <w:szCs w:val="20"/>
        </w:rPr>
        <w:t xml:space="preserve">Nuevo documento - </w:t>
      </w:r>
      <w:r w:rsidR="00D9080C" w:rsidRPr="00D9080C">
        <w:rPr>
          <w:rFonts w:ascii="Arial" w:hAnsi="Arial" w:cs="Arial"/>
          <w:b/>
          <w:bCs/>
          <w:color w:val="FF0000"/>
          <w:sz w:val="20"/>
          <w:szCs w:val="20"/>
        </w:rPr>
        <w:t xml:space="preserve">Versión de </w:t>
      </w:r>
      <w:r>
        <w:rPr>
          <w:rFonts w:ascii="Arial" w:hAnsi="Arial" w:cs="Arial"/>
          <w:b/>
          <w:bCs/>
          <w:color w:val="FF0000"/>
          <w:sz w:val="20"/>
          <w:szCs w:val="20"/>
        </w:rPr>
        <w:t xml:space="preserve">Julio </w:t>
      </w:r>
      <w:r w:rsidR="00981968">
        <w:rPr>
          <w:rFonts w:ascii="Arial" w:hAnsi="Arial" w:cs="Arial"/>
          <w:b/>
          <w:bCs/>
          <w:color w:val="FF0000"/>
          <w:sz w:val="20"/>
          <w:szCs w:val="20"/>
        </w:rPr>
        <w:t>31</w:t>
      </w:r>
      <w:r w:rsidR="00D9080C" w:rsidRPr="00D9080C">
        <w:rPr>
          <w:rFonts w:ascii="Arial" w:hAnsi="Arial" w:cs="Arial"/>
          <w:b/>
          <w:bCs/>
          <w:color w:val="FF0000"/>
          <w:sz w:val="20"/>
          <w:szCs w:val="20"/>
        </w:rPr>
        <w:t xml:space="preserve"> de 2009</w:t>
      </w: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32"/>
          <w:szCs w:val="32"/>
        </w:rPr>
      </w:pPr>
    </w:p>
    <w:p w:rsidR="00F02F11" w:rsidRDefault="00F02F11" w:rsidP="00F02F11">
      <w:pPr>
        <w:spacing w:after="0"/>
        <w:jc w:val="center"/>
        <w:rPr>
          <w:rFonts w:ascii="Arial" w:hAnsi="Arial" w:cs="Arial"/>
          <w:b/>
          <w:bCs/>
          <w:sz w:val="28"/>
          <w:szCs w:val="28"/>
        </w:rPr>
      </w:pPr>
      <w:r w:rsidRPr="00AF1967">
        <w:rPr>
          <w:rFonts w:ascii="Arial" w:hAnsi="Arial" w:cs="Arial"/>
          <w:b/>
          <w:bCs/>
          <w:sz w:val="28"/>
          <w:szCs w:val="28"/>
        </w:rPr>
        <w:t xml:space="preserve">Bogotá, </w:t>
      </w:r>
      <w:r w:rsidR="00F1585E">
        <w:rPr>
          <w:rFonts w:ascii="Arial" w:hAnsi="Arial" w:cs="Arial"/>
          <w:b/>
          <w:bCs/>
          <w:sz w:val="28"/>
          <w:szCs w:val="28"/>
        </w:rPr>
        <w:t>Julio</w:t>
      </w:r>
      <w:r w:rsidRPr="00AF1967">
        <w:rPr>
          <w:rFonts w:ascii="Arial" w:hAnsi="Arial" w:cs="Arial"/>
          <w:b/>
          <w:bCs/>
          <w:sz w:val="28"/>
          <w:szCs w:val="28"/>
        </w:rPr>
        <w:t xml:space="preserve"> 2009</w:t>
      </w:r>
    </w:p>
    <w:p w:rsidR="00C57DB8" w:rsidRDefault="00C57DB8" w:rsidP="00F02F11">
      <w:pPr>
        <w:spacing w:after="0"/>
        <w:jc w:val="center"/>
        <w:rPr>
          <w:rFonts w:ascii="Arial" w:hAnsi="Arial" w:cs="Arial"/>
          <w:b/>
          <w:bCs/>
          <w:sz w:val="28"/>
          <w:szCs w:val="28"/>
        </w:rPr>
      </w:pPr>
    </w:p>
    <w:p w:rsidR="00C57DB8" w:rsidRPr="00AF1967" w:rsidRDefault="00C57DB8" w:rsidP="00F02F11">
      <w:pPr>
        <w:spacing w:after="0"/>
        <w:jc w:val="center"/>
        <w:rPr>
          <w:rFonts w:ascii="Arial" w:hAnsi="Arial" w:cs="Arial"/>
          <w:b/>
          <w:bCs/>
          <w:sz w:val="28"/>
          <w:szCs w:val="28"/>
        </w:rPr>
      </w:pPr>
    </w:p>
    <w:p w:rsidR="00F02F11" w:rsidRDefault="00F02F11" w:rsidP="00F02F11">
      <w:pPr>
        <w:spacing w:after="0"/>
        <w:jc w:val="center"/>
        <w:rPr>
          <w:rFonts w:ascii="Arial" w:hAnsi="Arial" w:cs="Arial"/>
          <w:b/>
          <w:bCs/>
          <w:sz w:val="32"/>
          <w:szCs w:val="32"/>
        </w:rPr>
      </w:pPr>
    </w:p>
    <w:p w:rsidR="00954F60" w:rsidRDefault="00F02F11" w:rsidP="00F02F11">
      <w:pPr>
        <w:spacing w:after="0"/>
        <w:rPr>
          <w:rFonts w:ascii="Arial" w:hAnsi="Arial" w:cs="Arial"/>
          <w:b/>
          <w:bCs/>
          <w:sz w:val="28"/>
          <w:szCs w:val="28"/>
        </w:rPr>
      </w:pPr>
      <w:r w:rsidRPr="00AF1967">
        <w:rPr>
          <w:rFonts w:ascii="Arial" w:hAnsi="Arial" w:cs="Arial"/>
          <w:b/>
          <w:bCs/>
          <w:sz w:val="28"/>
          <w:szCs w:val="28"/>
        </w:rPr>
        <w:t>Índice</w:t>
      </w:r>
    </w:p>
    <w:p w:rsidR="009A7B00" w:rsidRDefault="009A7B00" w:rsidP="00F02F11">
      <w:pPr>
        <w:spacing w:after="0"/>
        <w:rPr>
          <w:rFonts w:ascii="Arial" w:hAnsi="Arial" w:cs="Arial"/>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073"/>
      </w:tblGrid>
      <w:tr w:rsidR="00700D3B" w:rsidRPr="00A13143" w:rsidTr="00A13143">
        <w:tc>
          <w:tcPr>
            <w:tcW w:w="7905" w:type="dxa"/>
          </w:tcPr>
          <w:p w:rsidR="00700D3B" w:rsidRPr="00A13143" w:rsidRDefault="00700D3B" w:rsidP="00700D3B">
            <w:pPr>
              <w:ind w:left="57"/>
              <w:rPr>
                <w:rFonts w:ascii="Arial" w:hAnsi="Arial" w:cs="Arial"/>
                <w:sz w:val="24"/>
                <w:szCs w:val="24"/>
              </w:rPr>
            </w:pPr>
            <w:r>
              <w:rPr>
                <w:rFonts w:ascii="Arial" w:hAnsi="Arial" w:cs="Arial"/>
                <w:sz w:val="24"/>
                <w:szCs w:val="24"/>
              </w:rPr>
              <w:t>Presentación a cargo de UNICEF</w:t>
            </w:r>
          </w:p>
        </w:tc>
        <w:tc>
          <w:tcPr>
            <w:tcW w:w="1073" w:type="dxa"/>
          </w:tcPr>
          <w:p w:rsidR="00700D3B" w:rsidRPr="00A13143" w:rsidRDefault="00700D3B" w:rsidP="00982D4D">
            <w:pPr>
              <w:rPr>
                <w:rFonts w:ascii="Arial Narrow" w:hAnsi="Arial Narrow"/>
                <w:sz w:val="24"/>
                <w:szCs w:val="24"/>
              </w:rPr>
            </w:pPr>
          </w:p>
        </w:tc>
      </w:tr>
      <w:tr w:rsidR="00807554" w:rsidRPr="00A13143" w:rsidTr="00A13143">
        <w:tc>
          <w:tcPr>
            <w:tcW w:w="7905" w:type="dxa"/>
          </w:tcPr>
          <w:p w:rsidR="00807554" w:rsidRPr="00A13143" w:rsidRDefault="00807554" w:rsidP="00A13143">
            <w:pPr>
              <w:numPr>
                <w:ilvl w:val="0"/>
                <w:numId w:val="35"/>
              </w:numPr>
              <w:ind w:left="340"/>
              <w:rPr>
                <w:rFonts w:ascii="Arial" w:hAnsi="Arial" w:cs="Arial"/>
                <w:sz w:val="24"/>
                <w:szCs w:val="24"/>
              </w:rPr>
            </w:pPr>
            <w:r w:rsidRPr="00A13143">
              <w:rPr>
                <w:rFonts w:ascii="Arial" w:hAnsi="Arial" w:cs="Arial"/>
                <w:sz w:val="24"/>
                <w:szCs w:val="24"/>
              </w:rPr>
              <w:t>Introducción</w:t>
            </w:r>
          </w:p>
        </w:tc>
        <w:tc>
          <w:tcPr>
            <w:tcW w:w="1073" w:type="dxa"/>
          </w:tcPr>
          <w:p w:rsidR="00807554" w:rsidRPr="00A13143" w:rsidRDefault="00807554" w:rsidP="00982D4D">
            <w:pPr>
              <w:rPr>
                <w:rFonts w:ascii="Arial Narrow" w:hAnsi="Arial Narrow"/>
                <w:sz w:val="24"/>
                <w:szCs w:val="24"/>
              </w:rPr>
            </w:pPr>
          </w:p>
        </w:tc>
      </w:tr>
      <w:tr w:rsidR="00807554" w:rsidRPr="00A13143" w:rsidTr="00A13143">
        <w:tc>
          <w:tcPr>
            <w:tcW w:w="7905" w:type="dxa"/>
          </w:tcPr>
          <w:p w:rsidR="00807554" w:rsidRPr="00A13143" w:rsidRDefault="00807554" w:rsidP="00A13143">
            <w:pPr>
              <w:numPr>
                <w:ilvl w:val="0"/>
                <w:numId w:val="35"/>
              </w:numPr>
              <w:ind w:left="340"/>
              <w:rPr>
                <w:rFonts w:ascii="Arial" w:hAnsi="Arial" w:cs="Arial"/>
                <w:sz w:val="24"/>
                <w:szCs w:val="24"/>
              </w:rPr>
            </w:pPr>
            <w:r w:rsidRPr="00A13143">
              <w:rPr>
                <w:rFonts w:ascii="Arial" w:hAnsi="Arial" w:cs="Arial"/>
                <w:bCs/>
                <w:sz w:val="24"/>
                <w:szCs w:val="24"/>
              </w:rPr>
              <w:t>Corriendo el cerco: La necesidad de reconsiderar algunos conceptos</w:t>
            </w:r>
          </w:p>
        </w:tc>
        <w:tc>
          <w:tcPr>
            <w:tcW w:w="1073" w:type="dxa"/>
          </w:tcPr>
          <w:p w:rsidR="00807554" w:rsidRPr="00A13143" w:rsidRDefault="00807554" w:rsidP="00982D4D">
            <w:pPr>
              <w:rPr>
                <w:rFonts w:ascii="Arial Narrow" w:hAnsi="Arial Narrow"/>
                <w:sz w:val="24"/>
                <w:szCs w:val="24"/>
              </w:rPr>
            </w:pPr>
          </w:p>
        </w:tc>
      </w:tr>
      <w:tr w:rsidR="00807554" w:rsidRPr="00A13143" w:rsidTr="00A13143">
        <w:tc>
          <w:tcPr>
            <w:tcW w:w="7905" w:type="dxa"/>
          </w:tcPr>
          <w:p w:rsidR="00807554" w:rsidRPr="00A13143" w:rsidRDefault="00807554" w:rsidP="00982D4D">
            <w:pPr>
              <w:rPr>
                <w:rFonts w:ascii="Arial" w:hAnsi="Arial" w:cs="Arial"/>
                <w:sz w:val="24"/>
                <w:szCs w:val="24"/>
              </w:rPr>
            </w:pPr>
            <w:r w:rsidRPr="00A13143">
              <w:rPr>
                <w:rFonts w:ascii="Arial" w:hAnsi="Arial" w:cs="Arial"/>
                <w:sz w:val="24"/>
                <w:szCs w:val="24"/>
              </w:rPr>
              <w:t xml:space="preserve">2.1  </w:t>
            </w:r>
            <w:r w:rsidRPr="00A13143">
              <w:rPr>
                <w:rStyle w:val="apple-style-span"/>
                <w:rFonts w:ascii="Arial" w:hAnsi="Arial" w:cs="Arial"/>
                <w:color w:val="000000"/>
                <w:sz w:val="24"/>
                <w:szCs w:val="24"/>
              </w:rPr>
              <w:t>Los conceptos de “desarrollo” y de “países en vías de desarrollo”</w:t>
            </w:r>
          </w:p>
        </w:tc>
        <w:tc>
          <w:tcPr>
            <w:tcW w:w="1073" w:type="dxa"/>
          </w:tcPr>
          <w:p w:rsidR="00807554" w:rsidRPr="00A13143" w:rsidRDefault="00807554" w:rsidP="00982D4D">
            <w:pPr>
              <w:rPr>
                <w:rFonts w:ascii="Arial Narrow" w:hAnsi="Arial Narrow"/>
                <w:sz w:val="24"/>
                <w:szCs w:val="24"/>
              </w:rPr>
            </w:pPr>
          </w:p>
        </w:tc>
      </w:tr>
      <w:tr w:rsidR="00807554" w:rsidRPr="00A13143" w:rsidTr="00A13143">
        <w:tc>
          <w:tcPr>
            <w:tcW w:w="7905" w:type="dxa"/>
          </w:tcPr>
          <w:p w:rsidR="00807554" w:rsidRPr="00A13143" w:rsidRDefault="00807554" w:rsidP="00A13143">
            <w:pPr>
              <w:numPr>
                <w:ilvl w:val="1"/>
                <w:numId w:val="6"/>
              </w:numPr>
              <w:jc w:val="both"/>
              <w:rPr>
                <w:rFonts w:ascii="Arial" w:hAnsi="Arial" w:cs="Arial"/>
                <w:sz w:val="24"/>
                <w:szCs w:val="24"/>
              </w:rPr>
            </w:pPr>
            <w:r w:rsidRPr="00A13143">
              <w:rPr>
                <w:rFonts w:ascii="Arial" w:hAnsi="Arial" w:cs="Arial"/>
                <w:b/>
                <w:sz w:val="24"/>
                <w:szCs w:val="24"/>
              </w:rPr>
              <w:t xml:space="preserve"> </w:t>
            </w:r>
            <w:r w:rsidRPr="00A13143">
              <w:rPr>
                <w:rFonts w:ascii="Arial" w:hAnsi="Arial" w:cs="Arial"/>
                <w:sz w:val="24"/>
                <w:szCs w:val="24"/>
              </w:rPr>
              <w:t>Otro concepto para reconsiderar: “desastre natural” o “catástrofe natural”</w:t>
            </w:r>
          </w:p>
        </w:tc>
        <w:tc>
          <w:tcPr>
            <w:tcW w:w="1073" w:type="dxa"/>
          </w:tcPr>
          <w:p w:rsidR="00807554" w:rsidRPr="00A13143" w:rsidRDefault="00807554" w:rsidP="00982D4D">
            <w:pPr>
              <w:rPr>
                <w:rFonts w:ascii="Arial Narrow" w:hAnsi="Arial Narrow"/>
                <w:sz w:val="24"/>
                <w:szCs w:val="24"/>
              </w:rPr>
            </w:pPr>
          </w:p>
        </w:tc>
      </w:tr>
      <w:tr w:rsidR="00807554" w:rsidRPr="00A13143" w:rsidTr="00A13143">
        <w:tc>
          <w:tcPr>
            <w:tcW w:w="7905" w:type="dxa"/>
          </w:tcPr>
          <w:p w:rsidR="00807554" w:rsidRPr="00A13143" w:rsidRDefault="00E73E0C" w:rsidP="00A13143">
            <w:pPr>
              <w:numPr>
                <w:ilvl w:val="0"/>
                <w:numId w:val="35"/>
              </w:numPr>
              <w:spacing w:after="0"/>
              <w:ind w:left="-57"/>
              <w:rPr>
                <w:rFonts w:ascii="Arial Narrow" w:hAnsi="Arial Narrow"/>
                <w:sz w:val="24"/>
                <w:szCs w:val="24"/>
              </w:rPr>
            </w:pPr>
            <w:r w:rsidRPr="00A13143">
              <w:rPr>
                <w:rFonts w:ascii="Arial" w:hAnsi="Arial" w:cs="Arial"/>
                <w:bCs/>
                <w:sz w:val="24"/>
                <w:szCs w:val="24"/>
              </w:rPr>
              <w:t>3. El territorio y la seguridad territorial: los puntos de partida</w:t>
            </w:r>
          </w:p>
        </w:tc>
        <w:tc>
          <w:tcPr>
            <w:tcW w:w="1073" w:type="dxa"/>
          </w:tcPr>
          <w:p w:rsidR="00807554" w:rsidRPr="00A13143" w:rsidRDefault="00807554" w:rsidP="00982D4D">
            <w:pPr>
              <w:rPr>
                <w:rFonts w:ascii="Arial Narrow" w:hAnsi="Arial Narrow"/>
                <w:sz w:val="24"/>
                <w:szCs w:val="24"/>
              </w:rPr>
            </w:pPr>
          </w:p>
        </w:tc>
      </w:tr>
      <w:tr w:rsidR="00807554" w:rsidRPr="00A13143" w:rsidTr="00A13143">
        <w:tc>
          <w:tcPr>
            <w:tcW w:w="7905" w:type="dxa"/>
          </w:tcPr>
          <w:p w:rsidR="00807554" w:rsidRPr="00A13143" w:rsidRDefault="00E73E0C" w:rsidP="00982D4D">
            <w:pPr>
              <w:rPr>
                <w:rFonts w:ascii="Arial Narrow" w:hAnsi="Arial Narrow"/>
                <w:sz w:val="24"/>
                <w:szCs w:val="24"/>
              </w:rPr>
            </w:pPr>
            <w:r w:rsidRPr="00A13143">
              <w:rPr>
                <w:rFonts w:ascii="Arial" w:hAnsi="Arial" w:cs="Arial"/>
                <w:bCs/>
                <w:sz w:val="24"/>
                <w:szCs w:val="24"/>
              </w:rPr>
              <w:t>3.1 El concepto de territorio</w:t>
            </w:r>
          </w:p>
        </w:tc>
        <w:tc>
          <w:tcPr>
            <w:tcW w:w="1073" w:type="dxa"/>
          </w:tcPr>
          <w:p w:rsidR="00807554" w:rsidRPr="00A13143" w:rsidRDefault="00807554" w:rsidP="00982D4D">
            <w:pPr>
              <w:rPr>
                <w:rFonts w:ascii="Arial Narrow" w:hAnsi="Arial Narrow"/>
                <w:sz w:val="24"/>
                <w:szCs w:val="24"/>
              </w:rPr>
            </w:pPr>
          </w:p>
        </w:tc>
      </w:tr>
      <w:tr w:rsidR="00807554" w:rsidRPr="00A13143" w:rsidTr="00A13143">
        <w:tc>
          <w:tcPr>
            <w:tcW w:w="7905" w:type="dxa"/>
          </w:tcPr>
          <w:p w:rsidR="00807554" w:rsidRPr="00A13143" w:rsidRDefault="00E73E0C" w:rsidP="00982D4D">
            <w:pPr>
              <w:rPr>
                <w:rFonts w:ascii="Arial Narrow" w:hAnsi="Arial Narrow"/>
                <w:sz w:val="24"/>
                <w:szCs w:val="24"/>
              </w:rPr>
            </w:pPr>
            <w:r w:rsidRPr="00A13143">
              <w:rPr>
                <w:rFonts w:ascii="Arial" w:hAnsi="Arial" w:cs="Arial"/>
                <w:bCs/>
                <w:sz w:val="24"/>
                <w:szCs w:val="24"/>
              </w:rPr>
              <w:t>3.2 El concepto de Seguridad Humana</w:t>
            </w:r>
          </w:p>
        </w:tc>
        <w:tc>
          <w:tcPr>
            <w:tcW w:w="1073" w:type="dxa"/>
          </w:tcPr>
          <w:p w:rsidR="00807554" w:rsidRPr="00A13143" w:rsidRDefault="00807554" w:rsidP="00982D4D">
            <w:pPr>
              <w:rPr>
                <w:rFonts w:ascii="Arial Narrow" w:hAnsi="Arial Narrow"/>
                <w:sz w:val="24"/>
                <w:szCs w:val="24"/>
              </w:rPr>
            </w:pPr>
          </w:p>
        </w:tc>
      </w:tr>
      <w:tr w:rsidR="00807554" w:rsidRPr="00A13143" w:rsidTr="00A13143">
        <w:tc>
          <w:tcPr>
            <w:tcW w:w="7905" w:type="dxa"/>
          </w:tcPr>
          <w:p w:rsidR="00807554" w:rsidRPr="00A13143" w:rsidRDefault="00E73E0C" w:rsidP="00982D4D">
            <w:pPr>
              <w:rPr>
                <w:rFonts w:ascii="Arial Narrow" w:hAnsi="Arial Narrow"/>
                <w:sz w:val="24"/>
                <w:szCs w:val="24"/>
              </w:rPr>
            </w:pPr>
            <w:r w:rsidRPr="00A13143">
              <w:rPr>
                <w:rFonts w:ascii="Arial" w:hAnsi="Arial" w:cs="Arial"/>
                <w:bCs/>
                <w:sz w:val="24"/>
                <w:szCs w:val="24"/>
              </w:rPr>
              <w:t>3.3 Corriendo el cerco: la Seguridad Territorial</w:t>
            </w:r>
          </w:p>
        </w:tc>
        <w:tc>
          <w:tcPr>
            <w:tcW w:w="1073" w:type="dxa"/>
          </w:tcPr>
          <w:p w:rsidR="00807554" w:rsidRPr="00A13143" w:rsidRDefault="00807554" w:rsidP="00982D4D">
            <w:pPr>
              <w:rPr>
                <w:rFonts w:ascii="Arial Narrow" w:hAnsi="Arial Narrow"/>
                <w:sz w:val="24"/>
                <w:szCs w:val="24"/>
              </w:rPr>
            </w:pPr>
          </w:p>
        </w:tc>
      </w:tr>
      <w:tr w:rsidR="00E73E0C" w:rsidRPr="00A13143" w:rsidTr="00A13143">
        <w:tc>
          <w:tcPr>
            <w:tcW w:w="7905" w:type="dxa"/>
          </w:tcPr>
          <w:p w:rsidR="00E73E0C" w:rsidRPr="00A13143" w:rsidRDefault="00E73E0C" w:rsidP="00982D4D">
            <w:pPr>
              <w:rPr>
                <w:rFonts w:ascii="Arial" w:hAnsi="Arial" w:cs="Arial"/>
                <w:bCs/>
                <w:sz w:val="24"/>
                <w:szCs w:val="24"/>
              </w:rPr>
            </w:pPr>
            <w:r w:rsidRPr="00A13143">
              <w:rPr>
                <w:rStyle w:val="apple-style-span"/>
                <w:rFonts w:ascii="Arial" w:hAnsi="Arial" w:cs="Arial"/>
                <w:color w:val="000000"/>
                <w:sz w:val="24"/>
                <w:szCs w:val="24"/>
              </w:rPr>
              <w:t>3.4 De qué depende la Seguridad Territorial</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AC429C" w:rsidP="00A13143">
            <w:pPr>
              <w:numPr>
                <w:ilvl w:val="1"/>
                <w:numId w:val="35"/>
              </w:numPr>
              <w:ind w:left="397"/>
              <w:rPr>
                <w:rFonts w:ascii="Arial" w:hAnsi="Arial" w:cs="Arial"/>
                <w:bCs/>
                <w:sz w:val="24"/>
                <w:szCs w:val="24"/>
              </w:rPr>
            </w:pPr>
            <w:r w:rsidRPr="00A13143">
              <w:rPr>
                <w:rStyle w:val="apple-style-span"/>
                <w:rFonts w:ascii="Arial" w:hAnsi="Arial" w:cs="Arial"/>
                <w:color w:val="000000"/>
                <w:sz w:val="24"/>
                <w:szCs w:val="24"/>
              </w:rPr>
              <w:t xml:space="preserve"> </w:t>
            </w:r>
            <w:r w:rsidR="00E73E0C" w:rsidRPr="00A13143">
              <w:rPr>
                <w:rStyle w:val="apple-style-span"/>
                <w:rFonts w:ascii="Arial" w:hAnsi="Arial" w:cs="Arial"/>
                <w:color w:val="000000"/>
                <w:sz w:val="24"/>
                <w:szCs w:val="24"/>
              </w:rPr>
              <w:t>La Seguridad Territorial desde un enfoque de derechos</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AC429C" w:rsidP="00A13143">
            <w:pPr>
              <w:numPr>
                <w:ilvl w:val="0"/>
                <w:numId w:val="35"/>
              </w:numPr>
              <w:spacing w:after="0"/>
              <w:ind w:left="397"/>
              <w:jc w:val="both"/>
              <w:rPr>
                <w:rFonts w:ascii="Arial" w:hAnsi="Arial" w:cs="Arial"/>
                <w:bCs/>
                <w:sz w:val="24"/>
                <w:szCs w:val="24"/>
              </w:rPr>
            </w:pPr>
            <w:r w:rsidRPr="00A13143">
              <w:rPr>
                <w:rFonts w:ascii="Arial" w:hAnsi="Arial" w:cs="Arial"/>
                <w:sz w:val="24"/>
                <w:szCs w:val="24"/>
              </w:rPr>
              <w:t xml:space="preserve">Aproximación a la pobreza (a “las pobrezas”) desde otras dimensiones y ópticas </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A03F60" w:rsidP="00A13143">
            <w:pPr>
              <w:numPr>
                <w:ilvl w:val="0"/>
                <w:numId w:val="35"/>
              </w:numPr>
              <w:spacing w:after="0"/>
              <w:ind w:left="397"/>
              <w:jc w:val="both"/>
              <w:rPr>
                <w:rFonts w:ascii="Arial" w:hAnsi="Arial" w:cs="Arial"/>
                <w:bCs/>
                <w:sz w:val="24"/>
                <w:szCs w:val="24"/>
              </w:rPr>
            </w:pPr>
            <w:r w:rsidRPr="00A13143">
              <w:rPr>
                <w:rFonts w:ascii="Arial" w:hAnsi="Arial" w:cs="Arial"/>
                <w:sz w:val="24"/>
                <w:szCs w:val="24"/>
              </w:rPr>
              <w:t>L</w:t>
            </w:r>
            <w:r w:rsidRPr="00A13143">
              <w:rPr>
                <w:rFonts w:ascii="Arial" w:hAnsi="Arial" w:cs="Arial"/>
                <w:bCs/>
                <w:sz w:val="24"/>
                <w:szCs w:val="24"/>
              </w:rPr>
              <w:t>a mitigación y la adaptación al cambio climático a la luz de las consideraciones anteriores</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A03F60" w:rsidP="00982D4D">
            <w:pPr>
              <w:rPr>
                <w:rFonts w:ascii="Arial" w:hAnsi="Arial" w:cs="Arial"/>
                <w:bCs/>
                <w:sz w:val="24"/>
                <w:szCs w:val="24"/>
              </w:rPr>
            </w:pPr>
            <w:r w:rsidRPr="00A13143">
              <w:rPr>
                <w:rFonts w:ascii="Arial" w:hAnsi="Arial" w:cs="Arial"/>
                <w:bCs/>
                <w:sz w:val="24"/>
                <w:szCs w:val="24"/>
              </w:rPr>
              <w:t xml:space="preserve">5.1 </w:t>
            </w:r>
            <w:r w:rsidRPr="00A13143">
              <w:rPr>
                <w:rFonts w:ascii="Arial" w:hAnsi="Arial" w:cs="Arial"/>
                <w:color w:val="000000"/>
                <w:sz w:val="24"/>
                <w:szCs w:val="24"/>
              </w:rPr>
              <w:t>Conceptos básicos</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A03F60" w:rsidP="00982D4D">
            <w:pPr>
              <w:rPr>
                <w:rFonts w:ascii="Arial" w:hAnsi="Arial" w:cs="Arial"/>
                <w:bCs/>
                <w:sz w:val="24"/>
                <w:szCs w:val="24"/>
              </w:rPr>
            </w:pPr>
            <w:r w:rsidRPr="00A13143">
              <w:rPr>
                <w:rFonts w:ascii="Arial" w:hAnsi="Arial" w:cs="Arial"/>
                <w:color w:val="000000"/>
                <w:sz w:val="24"/>
                <w:szCs w:val="24"/>
              </w:rPr>
              <w:t>5.2 ¿Cuál debe ser nuestra prioridad: mitigación o adaptación?</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93AA6" w:rsidP="00A13143">
            <w:pPr>
              <w:autoSpaceDE w:val="0"/>
              <w:autoSpaceDN w:val="0"/>
              <w:adjustRightInd w:val="0"/>
              <w:spacing w:after="0" w:line="240" w:lineRule="auto"/>
              <w:jc w:val="both"/>
              <w:rPr>
                <w:rFonts w:ascii="Arial" w:hAnsi="Arial" w:cs="Arial"/>
                <w:bCs/>
                <w:sz w:val="24"/>
                <w:szCs w:val="24"/>
              </w:rPr>
            </w:pPr>
            <w:r w:rsidRPr="00A13143">
              <w:rPr>
                <w:rFonts w:ascii="Arial" w:hAnsi="Arial" w:cs="Arial"/>
                <w:sz w:val="24"/>
                <w:szCs w:val="24"/>
              </w:rPr>
              <w:t>5.3 La necesidad de contar con “vacunas de amplio espectro” y el concepto de “mitigación enfocada a la adaptación”</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93AA6" w:rsidP="00982D4D">
            <w:pPr>
              <w:rPr>
                <w:rFonts w:ascii="Arial" w:hAnsi="Arial" w:cs="Arial"/>
                <w:bCs/>
                <w:sz w:val="24"/>
                <w:szCs w:val="24"/>
              </w:rPr>
            </w:pPr>
            <w:r w:rsidRPr="00A13143">
              <w:rPr>
                <w:rStyle w:val="apple-style-span"/>
                <w:rFonts w:ascii="Arial" w:hAnsi="Arial" w:cs="Arial"/>
                <w:color w:val="000000"/>
                <w:sz w:val="24"/>
                <w:szCs w:val="24"/>
              </w:rPr>
              <w:t>5.4 La gestión del riesgo, una herramienta concreta para la adaptación</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93AA6" w:rsidP="00A13143">
            <w:pPr>
              <w:jc w:val="both"/>
              <w:rPr>
                <w:rFonts w:ascii="Arial" w:hAnsi="Arial" w:cs="Arial"/>
                <w:bCs/>
                <w:sz w:val="24"/>
                <w:szCs w:val="24"/>
              </w:rPr>
            </w:pPr>
            <w:r w:rsidRPr="00A13143">
              <w:rPr>
                <w:rStyle w:val="apple-style-span"/>
                <w:rFonts w:ascii="Arial" w:hAnsi="Arial" w:cs="Arial"/>
                <w:color w:val="000000"/>
                <w:sz w:val="24"/>
                <w:szCs w:val="24"/>
              </w:rPr>
              <w:t>6. La seguridad territorial desde la óptica de los derechos de la infancia y la adolescencia</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93AA6" w:rsidP="00A13143">
            <w:pPr>
              <w:spacing w:after="0"/>
              <w:rPr>
                <w:rFonts w:ascii="Arial" w:hAnsi="Arial" w:cs="Arial"/>
                <w:bCs/>
                <w:sz w:val="24"/>
                <w:szCs w:val="24"/>
              </w:rPr>
            </w:pPr>
            <w:r w:rsidRPr="00A13143">
              <w:rPr>
                <w:rStyle w:val="apple-style-span"/>
                <w:rFonts w:ascii="Arial" w:hAnsi="Arial" w:cs="Arial"/>
                <w:color w:val="000000"/>
                <w:sz w:val="24"/>
                <w:szCs w:val="24"/>
              </w:rPr>
              <w:t>6.1 El enfoque de derechos</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C428FF" w:rsidP="00982D4D">
            <w:pPr>
              <w:rPr>
                <w:rFonts w:ascii="Arial" w:hAnsi="Arial" w:cs="Arial"/>
                <w:bCs/>
                <w:sz w:val="24"/>
                <w:szCs w:val="24"/>
              </w:rPr>
            </w:pPr>
            <w:r w:rsidRPr="00A13143">
              <w:rPr>
                <w:rFonts w:ascii="Arial" w:hAnsi="Arial" w:cs="Arial"/>
                <w:color w:val="000000"/>
                <w:sz w:val="24"/>
                <w:szCs w:val="24"/>
              </w:rPr>
              <w:t>6.2 Los derechos de la infancia y la adolescencia</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60D9E" w:rsidP="00982D4D">
            <w:pPr>
              <w:rPr>
                <w:rFonts w:ascii="Arial" w:hAnsi="Arial" w:cs="Arial"/>
                <w:bCs/>
                <w:sz w:val="24"/>
                <w:szCs w:val="24"/>
              </w:rPr>
            </w:pPr>
            <w:r w:rsidRPr="00A13143">
              <w:rPr>
                <w:rFonts w:ascii="Arial" w:hAnsi="Arial" w:cs="Arial"/>
                <w:color w:val="000000"/>
                <w:sz w:val="24"/>
                <w:szCs w:val="24"/>
              </w:rPr>
              <w:lastRenderedPageBreak/>
              <w:t>6.3 Los aspectos centrales de los derechos de los niños, niñas y adolescentes</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60D9E" w:rsidP="00A13143">
            <w:pPr>
              <w:numPr>
                <w:ilvl w:val="0"/>
                <w:numId w:val="37"/>
              </w:numPr>
              <w:spacing w:after="0"/>
              <w:ind w:left="340"/>
              <w:jc w:val="both"/>
              <w:rPr>
                <w:rFonts w:ascii="Arial" w:hAnsi="Arial" w:cs="Arial"/>
                <w:bCs/>
                <w:sz w:val="24"/>
                <w:szCs w:val="24"/>
              </w:rPr>
            </w:pPr>
            <w:r w:rsidRPr="00A13143">
              <w:rPr>
                <w:rFonts w:ascii="Arial" w:hAnsi="Arial" w:cs="Arial"/>
                <w:sz w:val="24"/>
                <w:szCs w:val="24"/>
              </w:rPr>
              <w:t>La adaptación cultural, afectiva y emocional al cambio climático</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60D9E" w:rsidP="00A13143">
            <w:pPr>
              <w:numPr>
                <w:ilvl w:val="1"/>
                <w:numId w:val="37"/>
              </w:numPr>
              <w:spacing w:after="0" w:line="240" w:lineRule="auto"/>
              <w:ind w:left="340"/>
              <w:rPr>
                <w:rFonts w:ascii="Arial" w:hAnsi="Arial" w:cs="Arial"/>
                <w:bCs/>
                <w:sz w:val="24"/>
                <w:szCs w:val="24"/>
              </w:rPr>
            </w:pPr>
            <w:r w:rsidRPr="00A13143">
              <w:rPr>
                <w:rStyle w:val="apple-style-span"/>
                <w:rFonts w:ascii="Arial" w:hAnsi="Arial" w:cs="Arial"/>
                <w:color w:val="000000"/>
                <w:sz w:val="24"/>
                <w:szCs w:val="24"/>
              </w:rPr>
              <w:t>Indicadores de inadaptación emocional y afectiva</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A13143" w:rsidRDefault="00060D9E" w:rsidP="00A13143">
            <w:pPr>
              <w:spacing w:after="0"/>
              <w:jc w:val="both"/>
              <w:rPr>
                <w:rFonts w:ascii="Arial" w:hAnsi="Arial" w:cs="Arial"/>
                <w:bCs/>
                <w:sz w:val="24"/>
                <w:szCs w:val="24"/>
                <w:lang w:val="es-ES_tradnl"/>
              </w:rPr>
            </w:pPr>
            <w:r w:rsidRPr="00A13143">
              <w:rPr>
                <w:rFonts w:ascii="Arial" w:hAnsi="Arial" w:cs="Arial"/>
                <w:sz w:val="24"/>
                <w:szCs w:val="24"/>
              </w:rPr>
              <w:t xml:space="preserve">7.2 </w:t>
            </w:r>
            <w:r w:rsidRPr="00A13143">
              <w:rPr>
                <w:rFonts w:ascii="Arial" w:hAnsi="Arial" w:cs="Arial"/>
                <w:sz w:val="24"/>
                <w:szCs w:val="24"/>
                <w:lang w:val="es-ES_tradnl"/>
              </w:rPr>
              <w:t>En busca de estrategias para la adaptación cultural, afectiva y emocional</w:t>
            </w:r>
          </w:p>
        </w:tc>
        <w:tc>
          <w:tcPr>
            <w:tcW w:w="1073" w:type="dxa"/>
          </w:tcPr>
          <w:p w:rsidR="00E73E0C" w:rsidRPr="00A13143" w:rsidRDefault="00E73E0C" w:rsidP="00982D4D">
            <w:pPr>
              <w:rPr>
                <w:rFonts w:ascii="Arial Narrow" w:hAnsi="Arial Narrow"/>
                <w:sz w:val="24"/>
                <w:szCs w:val="24"/>
              </w:rPr>
            </w:pPr>
          </w:p>
        </w:tc>
      </w:tr>
      <w:tr w:rsidR="00E73E0C" w:rsidRPr="00A13143" w:rsidTr="00A13143">
        <w:tc>
          <w:tcPr>
            <w:tcW w:w="7905" w:type="dxa"/>
          </w:tcPr>
          <w:p w:rsidR="00E73E0C" w:rsidRPr="004E13F9" w:rsidRDefault="004E13F9" w:rsidP="004E13F9">
            <w:pPr>
              <w:numPr>
                <w:ilvl w:val="0"/>
                <w:numId w:val="37"/>
              </w:numPr>
              <w:ind w:left="340"/>
              <w:rPr>
                <w:rFonts w:ascii="Arial" w:hAnsi="Arial" w:cs="Arial"/>
                <w:bCs/>
                <w:sz w:val="24"/>
                <w:szCs w:val="24"/>
              </w:rPr>
            </w:pPr>
            <w:r w:rsidRPr="004E13F9">
              <w:rPr>
                <w:rFonts w:ascii="Arial" w:hAnsi="Arial" w:cs="Arial"/>
                <w:sz w:val="24"/>
                <w:szCs w:val="24"/>
              </w:rPr>
              <w:t>La política hídrica y la adaptación al cambio climático</w:t>
            </w:r>
          </w:p>
        </w:tc>
        <w:tc>
          <w:tcPr>
            <w:tcW w:w="1073" w:type="dxa"/>
          </w:tcPr>
          <w:p w:rsidR="00E73E0C" w:rsidRPr="00A13143" w:rsidRDefault="00E73E0C" w:rsidP="00982D4D">
            <w:pPr>
              <w:rPr>
                <w:rFonts w:ascii="Arial Narrow" w:hAnsi="Arial Narrow"/>
                <w:sz w:val="24"/>
                <w:szCs w:val="24"/>
              </w:rPr>
            </w:pPr>
          </w:p>
        </w:tc>
      </w:tr>
      <w:tr w:rsidR="004E13F9" w:rsidRPr="00A13143" w:rsidTr="00A13143">
        <w:tc>
          <w:tcPr>
            <w:tcW w:w="7905" w:type="dxa"/>
          </w:tcPr>
          <w:p w:rsidR="004E13F9" w:rsidRPr="004E13F9" w:rsidRDefault="004E13F9" w:rsidP="004E13F9">
            <w:pPr>
              <w:spacing w:after="0"/>
              <w:jc w:val="both"/>
              <w:rPr>
                <w:rFonts w:ascii="Arial" w:hAnsi="Arial" w:cs="Arial"/>
                <w:sz w:val="24"/>
                <w:szCs w:val="24"/>
              </w:rPr>
            </w:pPr>
            <w:r w:rsidRPr="004E13F9">
              <w:rPr>
                <w:rStyle w:val="apple-style-span"/>
                <w:rFonts w:ascii="Arial" w:hAnsi="Arial" w:cs="Arial"/>
                <w:color w:val="000000"/>
                <w:sz w:val="24"/>
                <w:szCs w:val="24"/>
              </w:rPr>
              <w:t>8.1 El agua como “conectora” de los factores de los cuales depende la seguridad territorial</w:t>
            </w:r>
          </w:p>
        </w:tc>
        <w:tc>
          <w:tcPr>
            <w:tcW w:w="1073" w:type="dxa"/>
          </w:tcPr>
          <w:p w:rsidR="004E13F9" w:rsidRPr="00A13143" w:rsidRDefault="004E13F9" w:rsidP="00982D4D">
            <w:pPr>
              <w:rPr>
                <w:rFonts w:ascii="Arial Narrow" w:hAnsi="Arial Narrow"/>
                <w:sz w:val="24"/>
                <w:szCs w:val="24"/>
              </w:rPr>
            </w:pPr>
          </w:p>
        </w:tc>
      </w:tr>
      <w:tr w:rsidR="004E13F9" w:rsidRPr="00A13143" w:rsidTr="00A13143">
        <w:tc>
          <w:tcPr>
            <w:tcW w:w="7905" w:type="dxa"/>
          </w:tcPr>
          <w:p w:rsidR="004E13F9" w:rsidRPr="00382154" w:rsidRDefault="004E13F9" w:rsidP="004E13F9">
            <w:pPr>
              <w:numPr>
                <w:ilvl w:val="0"/>
                <w:numId w:val="34"/>
              </w:numPr>
              <w:spacing w:after="0"/>
              <w:ind w:left="340"/>
              <w:rPr>
                <w:rFonts w:ascii="Arial" w:hAnsi="Arial" w:cs="Arial"/>
                <w:sz w:val="24"/>
                <w:szCs w:val="24"/>
              </w:rPr>
            </w:pPr>
            <w:r w:rsidRPr="00382154">
              <w:rPr>
                <w:rFonts w:ascii="Arial" w:hAnsi="Arial" w:cs="Arial"/>
                <w:sz w:val="24"/>
                <w:szCs w:val="24"/>
              </w:rPr>
              <w:t>La educación para un “nuevo planeta”</w:t>
            </w:r>
          </w:p>
        </w:tc>
        <w:tc>
          <w:tcPr>
            <w:tcW w:w="1073" w:type="dxa"/>
          </w:tcPr>
          <w:p w:rsidR="004E13F9" w:rsidRPr="00A13143" w:rsidRDefault="004E13F9" w:rsidP="00982D4D">
            <w:pPr>
              <w:rPr>
                <w:rFonts w:ascii="Arial Narrow" w:hAnsi="Arial Narrow"/>
                <w:sz w:val="24"/>
                <w:szCs w:val="24"/>
              </w:rPr>
            </w:pPr>
          </w:p>
        </w:tc>
      </w:tr>
      <w:tr w:rsidR="004E13F9" w:rsidRPr="00A13143" w:rsidTr="00A13143">
        <w:tc>
          <w:tcPr>
            <w:tcW w:w="7905" w:type="dxa"/>
          </w:tcPr>
          <w:p w:rsidR="004E13F9" w:rsidRPr="00382154" w:rsidRDefault="00382154" w:rsidP="00382154">
            <w:pPr>
              <w:rPr>
                <w:rFonts w:ascii="Arial" w:hAnsi="Arial" w:cs="Arial"/>
                <w:sz w:val="24"/>
                <w:szCs w:val="24"/>
              </w:rPr>
            </w:pPr>
            <w:r w:rsidRPr="00382154">
              <w:rPr>
                <w:rFonts w:ascii="Arial" w:hAnsi="Arial" w:cs="Arial"/>
                <w:sz w:val="24"/>
                <w:szCs w:val="24"/>
                <w:lang w:val="es-MX"/>
              </w:rPr>
              <w:t>9.</w:t>
            </w:r>
            <w:r w:rsidRPr="001D4DF1">
              <w:rPr>
                <w:rFonts w:ascii="Arial" w:hAnsi="Arial" w:cs="Arial"/>
                <w:sz w:val="24"/>
                <w:szCs w:val="24"/>
                <w:lang w:val="es-MX"/>
              </w:rPr>
              <w:t xml:space="preserve">2 </w:t>
            </w:r>
            <w:r w:rsidR="001D4DF1" w:rsidRPr="001D4DF1">
              <w:rPr>
                <w:rFonts w:ascii="Arial" w:hAnsi="Arial" w:cs="Arial"/>
                <w:sz w:val="24"/>
                <w:szCs w:val="24"/>
                <w:lang w:val="es-MX"/>
              </w:rPr>
              <w:t xml:space="preserve"> Ejes alrededor de los cuales se lleva a cabo el proceso de enseñanza-aprendizaje</w:t>
            </w:r>
          </w:p>
        </w:tc>
        <w:tc>
          <w:tcPr>
            <w:tcW w:w="1073" w:type="dxa"/>
          </w:tcPr>
          <w:p w:rsidR="004E13F9" w:rsidRPr="00A13143" w:rsidRDefault="004E13F9" w:rsidP="00982D4D">
            <w:pPr>
              <w:rPr>
                <w:rFonts w:ascii="Arial Narrow" w:hAnsi="Arial Narrow"/>
                <w:sz w:val="24"/>
                <w:szCs w:val="24"/>
              </w:rPr>
            </w:pPr>
          </w:p>
        </w:tc>
      </w:tr>
      <w:tr w:rsidR="00E73E0C" w:rsidRPr="00A13143" w:rsidTr="00A13143">
        <w:tc>
          <w:tcPr>
            <w:tcW w:w="7905" w:type="dxa"/>
          </w:tcPr>
          <w:p w:rsidR="00E73E0C" w:rsidRPr="00382154" w:rsidRDefault="00382154" w:rsidP="00982D4D">
            <w:pPr>
              <w:rPr>
                <w:rFonts w:ascii="Arial" w:hAnsi="Arial" w:cs="Arial"/>
                <w:bCs/>
                <w:sz w:val="24"/>
                <w:szCs w:val="24"/>
              </w:rPr>
            </w:pPr>
            <w:r w:rsidRPr="00382154">
              <w:rPr>
                <w:rFonts w:ascii="Arial" w:hAnsi="Arial" w:cs="Arial"/>
                <w:bCs/>
                <w:sz w:val="24"/>
                <w:szCs w:val="24"/>
              </w:rPr>
              <w:t xml:space="preserve">9.2.1 </w:t>
            </w:r>
            <w:r w:rsidRPr="00382154">
              <w:rPr>
                <w:rFonts w:ascii="Arial" w:hAnsi="Arial" w:cs="Arial"/>
                <w:sz w:val="24"/>
                <w:szCs w:val="24"/>
                <w:lang w:val="es-MX"/>
              </w:rPr>
              <w:t>Aprender a Ser</w:t>
            </w:r>
          </w:p>
        </w:tc>
        <w:tc>
          <w:tcPr>
            <w:tcW w:w="1073" w:type="dxa"/>
          </w:tcPr>
          <w:p w:rsidR="00E73E0C" w:rsidRPr="00A13143" w:rsidRDefault="00E73E0C" w:rsidP="00982D4D">
            <w:pPr>
              <w:rPr>
                <w:rFonts w:ascii="Arial Narrow" w:hAnsi="Arial Narrow"/>
                <w:sz w:val="24"/>
                <w:szCs w:val="24"/>
              </w:rPr>
            </w:pPr>
          </w:p>
        </w:tc>
      </w:tr>
      <w:tr w:rsidR="004E13F9" w:rsidRPr="00A13143" w:rsidTr="00A13143">
        <w:tc>
          <w:tcPr>
            <w:tcW w:w="7905" w:type="dxa"/>
          </w:tcPr>
          <w:p w:rsidR="004E13F9" w:rsidRPr="00382154" w:rsidRDefault="00382154" w:rsidP="00982D4D">
            <w:pPr>
              <w:rPr>
                <w:rFonts w:ascii="Arial" w:hAnsi="Arial" w:cs="Arial"/>
                <w:bCs/>
                <w:sz w:val="24"/>
                <w:szCs w:val="24"/>
              </w:rPr>
            </w:pPr>
            <w:r w:rsidRPr="00382154">
              <w:rPr>
                <w:rFonts w:ascii="Arial" w:hAnsi="Arial" w:cs="Arial"/>
                <w:bCs/>
                <w:sz w:val="24"/>
                <w:szCs w:val="24"/>
              </w:rPr>
              <w:t>9.2.2 Aprender a Aprender</w:t>
            </w:r>
          </w:p>
        </w:tc>
        <w:tc>
          <w:tcPr>
            <w:tcW w:w="1073" w:type="dxa"/>
          </w:tcPr>
          <w:p w:rsidR="004E13F9" w:rsidRPr="00A13143" w:rsidRDefault="004E13F9" w:rsidP="00982D4D">
            <w:pPr>
              <w:rPr>
                <w:rFonts w:ascii="Arial Narrow" w:hAnsi="Arial Narrow"/>
                <w:sz w:val="24"/>
                <w:szCs w:val="24"/>
              </w:rPr>
            </w:pPr>
          </w:p>
        </w:tc>
      </w:tr>
      <w:tr w:rsidR="004E13F9" w:rsidRPr="00A13143" w:rsidTr="00A13143">
        <w:tc>
          <w:tcPr>
            <w:tcW w:w="7905" w:type="dxa"/>
          </w:tcPr>
          <w:p w:rsidR="004E13F9" w:rsidRPr="00382154" w:rsidRDefault="00382154" w:rsidP="00982D4D">
            <w:pPr>
              <w:rPr>
                <w:rFonts w:ascii="Arial" w:hAnsi="Arial" w:cs="Arial"/>
                <w:bCs/>
                <w:sz w:val="24"/>
                <w:szCs w:val="24"/>
              </w:rPr>
            </w:pPr>
            <w:r w:rsidRPr="00382154">
              <w:rPr>
                <w:rFonts w:ascii="Arial" w:hAnsi="Arial" w:cs="Arial"/>
                <w:bCs/>
                <w:sz w:val="24"/>
                <w:szCs w:val="24"/>
              </w:rPr>
              <w:t>9.2.3 Aprender a Hacer</w:t>
            </w:r>
          </w:p>
        </w:tc>
        <w:tc>
          <w:tcPr>
            <w:tcW w:w="1073" w:type="dxa"/>
          </w:tcPr>
          <w:p w:rsidR="004E13F9" w:rsidRPr="00A13143" w:rsidRDefault="004E13F9" w:rsidP="00982D4D">
            <w:pPr>
              <w:rPr>
                <w:rFonts w:ascii="Arial Narrow" w:hAnsi="Arial Narrow"/>
                <w:sz w:val="24"/>
                <w:szCs w:val="24"/>
              </w:rPr>
            </w:pPr>
          </w:p>
        </w:tc>
      </w:tr>
      <w:tr w:rsidR="004E13F9" w:rsidRPr="00A13143" w:rsidTr="00A13143">
        <w:tc>
          <w:tcPr>
            <w:tcW w:w="7905" w:type="dxa"/>
          </w:tcPr>
          <w:p w:rsidR="004E13F9" w:rsidRPr="00382154" w:rsidRDefault="00382154" w:rsidP="00982D4D">
            <w:pPr>
              <w:rPr>
                <w:rFonts w:ascii="Arial" w:hAnsi="Arial" w:cs="Arial"/>
                <w:bCs/>
                <w:sz w:val="24"/>
                <w:szCs w:val="24"/>
              </w:rPr>
            </w:pPr>
            <w:r w:rsidRPr="00382154">
              <w:rPr>
                <w:rFonts w:ascii="Arial" w:hAnsi="Arial" w:cs="Arial"/>
                <w:bCs/>
                <w:sz w:val="24"/>
                <w:szCs w:val="24"/>
              </w:rPr>
              <w:t>9.2.4 Aprender a Comunicar</w:t>
            </w:r>
          </w:p>
        </w:tc>
        <w:tc>
          <w:tcPr>
            <w:tcW w:w="1073" w:type="dxa"/>
          </w:tcPr>
          <w:p w:rsidR="004E13F9" w:rsidRPr="00A13143" w:rsidRDefault="004E13F9" w:rsidP="00982D4D">
            <w:pPr>
              <w:rPr>
                <w:rFonts w:ascii="Arial Narrow" w:hAnsi="Arial Narrow"/>
                <w:sz w:val="24"/>
                <w:szCs w:val="24"/>
              </w:rPr>
            </w:pPr>
          </w:p>
        </w:tc>
      </w:tr>
      <w:tr w:rsidR="00E73E0C" w:rsidRPr="00A13143" w:rsidTr="00A13143">
        <w:tc>
          <w:tcPr>
            <w:tcW w:w="7905" w:type="dxa"/>
          </w:tcPr>
          <w:p w:rsidR="00E73E0C" w:rsidRPr="00CE531A" w:rsidRDefault="00CE531A" w:rsidP="00982D4D">
            <w:pPr>
              <w:rPr>
                <w:rFonts w:ascii="Arial" w:hAnsi="Arial" w:cs="Arial"/>
                <w:bCs/>
                <w:sz w:val="24"/>
                <w:szCs w:val="24"/>
              </w:rPr>
            </w:pPr>
            <w:r w:rsidRPr="00CE531A">
              <w:rPr>
                <w:rFonts w:ascii="Arial" w:hAnsi="Arial" w:cs="Arial"/>
                <w:sz w:val="24"/>
                <w:szCs w:val="24"/>
              </w:rPr>
              <w:t>9.3 Principios-valores alrededor de los cuales es posible construir pactos entre actores y sectores institucionales y sociales</w:t>
            </w:r>
          </w:p>
        </w:tc>
        <w:tc>
          <w:tcPr>
            <w:tcW w:w="1073" w:type="dxa"/>
          </w:tcPr>
          <w:p w:rsidR="00E73E0C" w:rsidRPr="00A13143" w:rsidRDefault="00E73E0C" w:rsidP="00982D4D">
            <w:pPr>
              <w:rPr>
                <w:rFonts w:ascii="Arial Narrow" w:hAnsi="Arial Narrow"/>
                <w:sz w:val="24"/>
                <w:szCs w:val="24"/>
              </w:rPr>
            </w:pPr>
          </w:p>
        </w:tc>
      </w:tr>
      <w:tr w:rsidR="001D4DF1" w:rsidRPr="00A13143" w:rsidTr="00A13143">
        <w:tc>
          <w:tcPr>
            <w:tcW w:w="7905" w:type="dxa"/>
          </w:tcPr>
          <w:p w:rsidR="00CE531A" w:rsidRPr="009B4ABE" w:rsidRDefault="00CE531A" w:rsidP="00CE531A">
            <w:pPr>
              <w:spacing w:after="0"/>
              <w:jc w:val="both"/>
              <w:rPr>
                <w:rFonts w:ascii="Arial" w:hAnsi="Arial" w:cs="Arial"/>
                <w:color w:val="1F497D"/>
                <w:sz w:val="24"/>
                <w:szCs w:val="24"/>
              </w:rPr>
            </w:pPr>
            <w:r w:rsidRPr="009B4ABE">
              <w:rPr>
                <w:rFonts w:ascii="Arial" w:hAnsi="Arial" w:cs="Arial"/>
                <w:sz w:val="24"/>
                <w:szCs w:val="24"/>
              </w:rPr>
              <w:t>Anexo 1</w:t>
            </w:r>
          </w:p>
          <w:p w:rsidR="001D4DF1" w:rsidRPr="00A13143" w:rsidRDefault="00CE531A" w:rsidP="00CE531A">
            <w:pPr>
              <w:rPr>
                <w:rFonts w:ascii="Arial" w:hAnsi="Arial" w:cs="Arial"/>
                <w:b/>
                <w:bCs/>
                <w:sz w:val="24"/>
                <w:szCs w:val="24"/>
              </w:rPr>
            </w:pPr>
            <w:r w:rsidRPr="009B4ABE">
              <w:rPr>
                <w:rFonts w:ascii="Arial" w:hAnsi="Arial" w:cs="Arial"/>
                <w:sz w:val="24"/>
                <w:szCs w:val="24"/>
              </w:rPr>
              <w:t>Estrategias sugeridas para construir la cultura del agua</w:t>
            </w:r>
          </w:p>
        </w:tc>
        <w:tc>
          <w:tcPr>
            <w:tcW w:w="1073" w:type="dxa"/>
          </w:tcPr>
          <w:p w:rsidR="001D4DF1" w:rsidRPr="00A13143" w:rsidRDefault="001D4DF1" w:rsidP="00982D4D">
            <w:pPr>
              <w:rPr>
                <w:rFonts w:ascii="Arial Narrow" w:hAnsi="Arial Narrow"/>
                <w:sz w:val="24"/>
                <w:szCs w:val="24"/>
              </w:rPr>
            </w:pPr>
          </w:p>
        </w:tc>
      </w:tr>
      <w:tr w:rsidR="001D4DF1" w:rsidRPr="00BE342D" w:rsidTr="00A13143">
        <w:tc>
          <w:tcPr>
            <w:tcW w:w="7905" w:type="dxa"/>
          </w:tcPr>
          <w:p w:rsidR="009B4ABE" w:rsidRPr="009B4ABE" w:rsidRDefault="009B4ABE" w:rsidP="009B4ABE">
            <w:pPr>
              <w:spacing w:after="0"/>
              <w:rPr>
                <w:rFonts w:ascii="Arial" w:hAnsi="Arial" w:cs="Arial"/>
                <w:color w:val="1F497D"/>
                <w:sz w:val="24"/>
                <w:szCs w:val="24"/>
                <w:lang w:val="en-US"/>
              </w:rPr>
            </w:pPr>
            <w:r w:rsidRPr="009B4ABE">
              <w:rPr>
                <w:rFonts w:ascii="Arial" w:hAnsi="Arial" w:cs="Arial"/>
                <w:color w:val="1F497D"/>
                <w:sz w:val="24"/>
                <w:szCs w:val="24"/>
                <w:lang w:val="en-US"/>
              </w:rPr>
              <w:t>Anexo 2</w:t>
            </w:r>
          </w:p>
          <w:p w:rsidR="001D4DF1" w:rsidRPr="00BE342D" w:rsidRDefault="009B4ABE" w:rsidP="009B4ABE">
            <w:pPr>
              <w:autoSpaceDE w:val="0"/>
              <w:autoSpaceDN w:val="0"/>
              <w:adjustRightInd w:val="0"/>
              <w:spacing w:after="0" w:line="240" w:lineRule="auto"/>
              <w:rPr>
                <w:rFonts w:ascii="Arial" w:hAnsi="Arial" w:cs="Arial"/>
                <w:b/>
                <w:bCs/>
                <w:sz w:val="24"/>
                <w:szCs w:val="24"/>
                <w:lang w:val="en-US"/>
              </w:rPr>
            </w:pPr>
            <w:r w:rsidRPr="009B4ABE">
              <w:rPr>
                <w:rFonts w:ascii="Arial" w:hAnsi="Arial" w:cs="Arial"/>
                <w:bCs/>
                <w:color w:val="1F497D"/>
                <w:sz w:val="24"/>
                <w:szCs w:val="24"/>
                <w:lang w:val="en-US" w:eastAsia="es-CO"/>
              </w:rPr>
              <w:t>Possible adaptation activities involving children and young people</w:t>
            </w:r>
          </w:p>
        </w:tc>
        <w:tc>
          <w:tcPr>
            <w:tcW w:w="1073" w:type="dxa"/>
          </w:tcPr>
          <w:p w:rsidR="001D4DF1" w:rsidRPr="00BE342D" w:rsidRDefault="001D4DF1" w:rsidP="00982D4D">
            <w:pPr>
              <w:rPr>
                <w:rFonts w:ascii="Arial Narrow" w:hAnsi="Arial Narrow"/>
                <w:sz w:val="24"/>
                <w:szCs w:val="24"/>
                <w:lang w:val="en-US"/>
              </w:rPr>
            </w:pPr>
          </w:p>
        </w:tc>
      </w:tr>
      <w:tr w:rsidR="001D4DF1" w:rsidRPr="00A13143" w:rsidTr="00A13143">
        <w:tc>
          <w:tcPr>
            <w:tcW w:w="7905" w:type="dxa"/>
          </w:tcPr>
          <w:p w:rsidR="009B4ABE" w:rsidRPr="009B4ABE" w:rsidRDefault="009B4ABE" w:rsidP="009B4ABE">
            <w:pPr>
              <w:autoSpaceDE w:val="0"/>
              <w:autoSpaceDN w:val="0"/>
              <w:adjustRightInd w:val="0"/>
              <w:spacing w:after="0" w:line="240" w:lineRule="auto"/>
              <w:rPr>
                <w:rFonts w:ascii="Arial" w:hAnsi="Arial" w:cs="Arial"/>
                <w:sz w:val="24"/>
                <w:szCs w:val="24"/>
                <w:lang w:eastAsia="es-CO"/>
              </w:rPr>
            </w:pPr>
            <w:r w:rsidRPr="009B4ABE">
              <w:rPr>
                <w:rFonts w:ascii="Arial" w:hAnsi="Arial" w:cs="Arial"/>
                <w:sz w:val="24"/>
                <w:szCs w:val="24"/>
                <w:lang w:eastAsia="es-CO"/>
              </w:rPr>
              <w:t>Anexo # 3</w:t>
            </w:r>
          </w:p>
          <w:p w:rsidR="001D4DF1" w:rsidRPr="00A13143" w:rsidRDefault="009B4ABE" w:rsidP="009B4ABE">
            <w:pPr>
              <w:rPr>
                <w:rFonts w:ascii="Arial" w:hAnsi="Arial" w:cs="Arial"/>
                <w:b/>
                <w:bCs/>
                <w:sz w:val="24"/>
                <w:szCs w:val="24"/>
              </w:rPr>
            </w:pPr>
            <w:r w:rsidRPr="009B4ABE">
              <w:rPr>
                <w:rFonts w:ascii="Arial" w:hAnsi="Arial" w:cs="Arial"/>
                <w:sz w:val="24"/>
                <w:szCs w:val="24"/>
                <w:lang w:eastAsia="es-CO"/>
              </w:rPr>
              <w:t>P</w:t>
            </w:r>
            <w:r>
              <w:rPr>
                <w:rFonts w:ascii="Arial" w:hAnsi="Arial" w:cs="Arial"/>
                <w:sz w:val="24"/>
                <w:szCs w:val="24"/>
                <w:lang w:eastAsia="es-CO"/>
              </w:rPr>
              <w:t xml:space="preserve">rincipios generales de la gestión del recurso hídrico </w:t>
            </w:r>
          </w:p>
        </w:tc>
        <w:tc>
          <w:tcPr>
            <w:tcW w:w="1073" w:type="dxa"/>
          </w:tcPr>
          <w:p w:rsidR="001D4DF1" w:rsidRPr="00A13143" w:rsidRDefault="001D4DF1" w:rsidP="00982D4D">
            <w:pPr>
              <w:rPr>
                <w:rFonts w:ascii="Arial Narrow" w:hAnsi="Arial Narrow"/>
                <w:sz w:val="24"/>
                <w:szCs w:val="24"/>
              </w:rPr>
            </w:pPr>
          </w:p>
        </w:tc>
      </w:tr>
    </w:tbl>
    <w:p w:rsidR="00982D4D" w:rsidRDefault="00982D4D" w:rsidP="00982D4D">
      <w:pPr>
        <w:rPr>
          <w:rFonts w:ascii="Arial Narrow" w:hAnsi="Arial Narrow"/>
        </w:rPr>
      </w:pPr>
    </w:p>
    <w:p w:rsidR="00982D4D" w:rsidRPr="00915195" w:rsidRDefault="00915195" w:rsidP="00556C74">
      <w:pPr>
        <w:spacing w:after="0" w:line="240" w:lineRule="auto"/>
        <w:rPr>
          <w:rFonts w:ascii="Arial" w:hAnsi="Arial" w:cs="Arial"/>
          <w:b/>
          <w:sz w:val="28"/>
          <w:szCs w:val="28"/>
        </w:rPr>
      </w:pPr>
      <w:r>
        <w:rPr>
          <w:rFonts w:ascii="Arial" w:hAnsi="Arial" w:cs="Arial"/>
          <w:b/>
          <w:bCs/>
          <w:sz w:val="32"/>
          <w:szCs w:val="32"/>
        </w:rPr>
        <w:br w:type="page"/>
      </w:r>
      <w:r w:rsidR="00556C74" w:rsidRPr="00556C74">
        <w:rPr>
          <w:rFonts w:ascii="Arial" w:hAnsi="Arial" w:cs="Arial"/>
          <w:b/>
          <w:bCs/>
          <w:sz w:val="28"/>
          <w:szCs w:val="28"/>
        </w:rPr>
        <w:lastRenderedPageBreak/>
        <w:t>PRESENTACIÓN</w:t>
      </w:r>
      <w:r w:rsidR="00556C74">
        <w:rPr>
          <w:rFonts w:ascii="Arial" w:hAnsi="Arial" w:cs="Arial"/>
          <w:b/>
          <w:bCs/>
          <w:sz w:val="28"/>
          <w:szCs w:val="28"/>
        </w:rPr>
        <w:t xml:space="preserve"> </w:t>
      </w:r>
      <w:r w:rsidR="00556C74" w:rsidRPr="00556C74">
        <w:rPr>
          <w:rFonts w:ascii="Arial" w:hAnsi="Arial" w:cs="Arial"/>
          <w:bCs/>
          <w:sz w:val="28"/>
          <w:szCs w:val="28"/>
        </w:rPr>
        <w:t>(A cargo de UNICEF)</w:t>
      </w:r>
      <w:r>
        <w:rPr>
          <w:rFonts w:ascii="Arial" w:hAnsi="Arial" w:cs="Arial"/>
          <w:b/>
          <w:bCs/>
          <w:sz w:val="32"/>
          <w:szCs w:val="32"/>
        </w:rPr>
        <w:br w:type="page"/>
      </w:r>
      <w:r w:rsidR="00556C74" w:rsidRPr="00556C74">
        <w:rPr>
          <w:rFonts w:ascii="Arial" w:hAnsi="Arial" w:cs="Arial"/>
          <w:b/>
          <w:bCs/>
          <w:sz w:val="28"/>
          <w:szCs w:val="28"/>
        </w:rPr>
        <w:lastRenderedPageBreak/>
        <w:t>1</w:t>
      </w:r>
      <w:r w:rsidR="00556C74">
        <w:rPr>
          <w:rFonts w:ascii="Arial" w:hAnsi="Arial" w:cs="Arial"/>
          <w:b/>
          <w:bCs/>
          <w:sz w:val="32"/>
          <w:szCs w:val="32"/>
        </w:rPr>
        <w:t xml:space="preserve">. </w:t>
      </w:r>
      <w:r w:rsidR="00982D4D" w:rsidRPr="00915195">
        <w:rPr>
          <w:rFonts w:ascii="Arial" w:hAnsi="Arial" w:cs="Arial"/>
          <w:b/>
          <w:sz w:val="28"/>
          <w:szCs w:val="28"/>
        </w:rPr>
        <w:t>INTRODUCCIÓN</w:t>
      </w:r>
    </w:p>
    <w:p w:rsidR="00982D4D" w:rsidRPr="00915195" w:rsidRDefault="00982D4D" w:rsidP="00982D4D">
      <w:pPr>
        <w:spacing w:after="0" w:line="240" w:lineRule="auto"/>
        <w:ind w:left="340"/>
        <w:rPr>
          <w:rFonts w:ascii="Arial" w:hAnsi="Arial" w:cs="Arial"/>
          <w:sz w:val="28"/>
          <w:szCs w:val="28"/>
        </w:rPr>
      </w:pPr>
    </w:p>
    <w:p w:rsidR="00601729" w:rsidRPr="00700D3B" w:rsidRDefault="00601729" w:rsidP="00601729">
      <w:pPr>
        <w:spacing w:after="0"/>
        <w:jc w:val="both"/>
        <w:rPr>
          <w:rFonts w:ascii="Arial" w:hAnsi="Arial" w:cs="Arial"/>
          <w:bCs/>
          <w:sz w:val="24"/>
          <w:szCs w:val="24"/>
        </w:rPr>
      </w:pPr>
      <w:r w:rsidRPr="00700D3B">
        <w:rPr>
          <w:rFonts w:ascii="Arial" w:hAnsi="Arial" w:cs="Arial"/>
          <w:bCs/>
          <w:sz w:val="24"/>
          <w:szCs w:val="24"/>
        </w:rPr>
        <w:t>Est</w:t>
      </w:r>
      <w:r w:rsidR="00F92689" w:rsidRPr="00700D3B">
        <w:rPr>
          <w:rFonts w:ascii="Arial" w:hAnsi="Arial" w:cs="Arial"/>
          <w:bCs/>
          <w:sz w:val="24"/>
          <w:szCs w:val="24"/>
        </w:rPr>
        <w:t xml:space="preserve">e documento es una contribución </w:t>
      </w:r>
      <w:r w:rsidRPr="00700D3B">
        <w:rPr>
          <w:rFonts w:ascii="Arial" w:hAnsi="Arial" w:cs="Arial"/>
          <w:bCs/>
          <w:sz w:val="24"/>
          <w:szCs w:val="24"/>
        </w:rPr>
        <w:t>de UNICEF al proceso en que se encuentra empeñado el Programa Conjunto de Integración de Ecosistemas y Adaptación al Cambio Climático, del cual forman parte varias agencias del Sistema de Naciones Unidas coordinada</w:t>
      </w:r>
      <w:r w:rsidR="00F92689" w:rsidRPr="00700D3B">
        <w:rPr>
          <w:rFonts w:ascii="Arial" w:hAnsi="Arial" w:cs="Arial"/>
          <w:bCs/>
          <w:sz w:val="24"/>
          <w:szCs w:val="24"/>
        </w:rPr>
        <w:t>s</w:t>
      </w:r>
      <w:r w:rsidRPr="00700D3B">
        <w:rPr>
          <w:rFonts w:ascii="Arial" w:hAnsi="Arial" w:cs="Arial"/>
          <w:bCs/>
          <w:sz w:val="24"/>
          <w:szCs w:val="24"/>
        </w:rPr>
        <w:t xml:space="preserve"> por el PNUD, al igual que instituciones colombianas </w:t>
      </w:r>
      <w:r w:rsidR="00F92689" w:rsidRPr="00700D3B">
        <w:rPr>
          <w:rFonts w:ascii="Arial" w:hAnsi="Arial" w:cs="Arial"/>
          <w:bCs/>
          <w:sz w:val="24"/>
          <w:szCs w:val="24"/>
        </w:rPr>
        <w:t>coordinadas por</w:t>
      </w:r>
      <w:r w:rsidRPr="00700D3B">
        <w:rPr>
          <w:rFonts w:ascii="Arial" w:hAnsi="Arial" w:cs="Arial"/>
          <w:bCs/>
          <w:sz w:val="24"/>
          <w:szCs w:val="24"/>
        </w:rPr>
        <w:t xml:space="preserve"> el IDEAM</w:t>
      </w:r>
      <w:r w:rsidR="00F92689" w:rsidRPr="00700D3B">
        <w:rPr>
          <w:rFonts w:ascii="Arial" w:hAnsi="Arial" w:cs="Arial"/>
          <w:bCs/>
          <w:sz w:val="24"/>
          <w:szCs w:val="24"/>
        </w:rPr>
        <w:t xml:space="preserve"> para ese efecto</w:t>
      </w:r>
      <w:r w:rsidRPr="00700D3B">
        <w:rPr>
          <w:rFonts w:ascii="Arial" w:hAnsi="Arial" w:cs="Arial"/>
          <w:bCs/>
          <w:sz w:val="24"/>
          <w:szCs w:val="24"/>
        </w:rPr>
        <w:t>.</w:t>
      </w:r>
    </w:p>
    <w:p w:rsidR="00601729" w:rsidRPr="00700D3B" w:rsidRDefault="00601729" w:rsidP="00601729">
      <w:pPr>
        <w:spacing w:after="0"/>
        <w:jc w:val="both"/>
        <w:rPr>
          <w:rFonts w:ascii="Arial" w:hAnsi="Arial" w:cs="Arial"/>
          <w:bCs/>
          <w:sz w:val="24"/>
          <w:szCs w:val="24"/>
        </w:rPr>
      </w:pPr>
    </w:p>
    <w:p w:rsidR="00F02F11" w:rsidRPr="00700D3B" w:rsidRDefault="00601729" w:rsidP="00601729">
      <w:pPr>
        <w:spacing w:after="0"/>
        <w:jc w:val="both"/>
        <w:rPr>
          <w:rFonts w:ascii="Arial" w:hAnsi="Arial" w:cs="Arial"/>
          <w:bCs/>
          <w:sz w:val="24"/>
          <w:szCs w:val="24"/>
        </w:rPr>
      </w:pPr>
      <w:r w:rsidRPr="00700D3B">
        <w:rPr>
          <w:rFonts w:ascii="Arial" w:hAnsi="Arial" w:cs="Arial"/>
          <w:bCs/>
          <w:sz w:val="24"/>
          <w:szCs w:val="24"/>
        </w:rPr>
        <w:t xml:space="preserve">Ese proceso tiene como objetivo incidir sobre algunas de las principales políticas públicas que rigen </w:t>
      </w:r>
      <w:r w:rsidR="00F92689" w:rsidRPr="00700D3B">
        <w:rPr>
          <w:rFonts w:ascii="Arial" w:hAnsi="Arial" w:cs="Arial"/>
          <w:bCs/>
          <w:sz w:val="24"/>
          <w:szCs w:val="24"/>
        </w:rPr>
        <w:t xml:space="preserve">y regirán </w:t>
      </w:r>
      <w:r w:rsidRPr="00700D3B">
        <w:rPr>
          <w:rFonts w:ascii="Arial" w:hAnsi="Arial" w:cs="Arial"/>
          <w:bCs/>
          <w:sz w:val="24"/>
          <w:szCs w:val="24"/>
        </w:rPr>
        <w:t>el desarrollo del país, algunas de las cuales, como las que conforman la  Estrategia para la Erradicación de la Pobreza</w:t>
      </w:r>
      <w:r w:rsidR="00F92689" w:rsidRPr="00700D3B">
        <w:rPr>
          <w:rFonts w:ascii="Arial" w:hAnsi="Arial" w:cs="Arial"/>
          <w:bCs/>
          <w:sz w:val="24"/>
          <w:szCs w:val="24"/>
        </w:rPr>
        <w:t>,</w:t>
      </w:r>
      <w:r w:rsidRPr="00700D3B">
        <w:rPr>
          <w:rFonts w:ascii="Arial" w:hAnsi="Arial" w:cs="Arial"/>
          <w:bCs/>
          <w:sz w:val="24"/>
          <w:szCs w:val="24"/>
        </w:rPr>
        <w:t xml:space="preserve"> ya ha</w:t>
      </w:r>
      <w:r w:rsidR="00F92689" w:rsidRPr="00700D3B">
        <w:rPr>
          <w:rFonts w:ascii="Arial" w:hAnsi="Arial" w:cs="Arial"/>
          <w:bCs/>
          <w:sz w:val="24"/>
          <w:szCs w:val="24"/>
        </w:rPr>
        <w:t>n</w:t>
      </w:r>
      <w:r w:rsidRPr="00700D3B">
        <w:rPr>
          <w:rFonts w:ascii="Arial" w:hAnsi="Arial" w:cs="Arial"/>
          <w:bCs/>
          <w:sz w:val="24"/>
          <w:szCs w:val="24"/>
        </w:rPr>
        <w:t xml:space="preserve"> sido adoptadas, mientras que otras, como la Política Hídrica y la de Cambio Climático, </w:t>
      </w:r>
      <w:r w:rsidR="00706A7D" w:rsidRPr="00700D3B">
        <w:rPr>
          <w:rFonts w:ascii="Arial" w:hAnsi="Arial" w:cs="Arial"/>
          <w:bCs/>
          <w:sz w:val="24"/>
          <w:szCs w:val="24"/>
        </w:rPr>
        <w:t xml:space="preserve">todavía </w:t>
      </w:r>
      <w:r w:rsidRPr="00700D3B">
        <w:rPr>
          <w:rFonts w:ascii="Arial" w:hAnsi="Arial" w:cs="Arial"/>
          <w:bCs/>
          <w:sz w:val="24"/>
          <w:szCs w:val="24"/>
        </w:rPr>
        <w:t>se encuentran en proceso de diseño y concertación.</w:t>
      </w:r>
    </w:p>
    <w:p w:rsidR="00601729" w:rsidRPr="00700D3B" w:rsidRDefault="00601729" w:rsidP="00601729">
      <w:pPr>
        <w:spacing w:after="0"/>
        <w:jc w:val="both"/>
        <w:rPr>
          <w:rFonts w:ascii="Arial" w:hAnsi="Arial" w:cs="Arial"/>
          <w:bCs/>
          <w:sz w:val="24"/>
          <w:szCs w:val="24"/>
        </w:rPr>
      </w:pPr>
    </w:p>
    <w:p w:rsidR="00601729" w:rsidRPr="00700D3B" w:rsidRDefault="00601729" w:rsidP="00601729">
      <w:pPr>
        <w:spacing w:after="0"/>
        <w:jc w:val="both"/>
        <w:rPr>
          <w:rFonts w:ascii="Arial" w:hAnsi="Arial" w:cs="Arial"/>
          <w:sz w:val="24"/>
          <w:szCs w:val="24"/>
        </w:rPr>
      </w:pPr>
      <w:r w:rsidRPr="00700D3B">
        <w:rPr>
          <w:rFonts w:ascii="Arial" w:hAnsi="Arial" w:cs="Arial"/>
          <w:bCs/>
          <w:sz w:val="24"/>
          <w:szCs w:val="24"/>
        </w:rPr>
        <w:t xml:space="preserve">Las páginas que siguen retoman, complementan y amplían </w:t>
      </w:r>
      <w:r w:rsidR="00706A7D" w:rsidRPr="00700D3B">
        <w:rPr>
          <w:rFonts w:ascii="Arial" w:hAnsi="Arial" w:cs="Arial"/>
          <w:bCs/>
          <w:sz w:val="24"/>
          <w:szCs w:val="24"/>
        </w:rPr>
        <w:t xml:space="preserve">–en este caso con </w:t>
      </w:r>
      <w:r w:rsidRPr="00700D3B">
        <w:rPr>
          <w:rFonts w:ascii="Arial" w:hAnsi="Arial" w:cs="Arial"/>
          <w:bCs/>
          <w:sz w:val="24"/>
          <w:szCs w:val="24"/>
        </w:rPr>
        <w:t xml:space="preserve">conceptos y propuestas que también aparecen en el texto titulado </w:t>
      </w:r>
      <w:r w:rsidRPr="00700D3B">
        <w:rPr>
          <w:rFonts w:ascii="Arial" w:hAnsi="Arial" w:cs="Arial"/>
          <w:b/>
          <w:sz w:val="24"/>
          <w:szCs w:val="24"/>
        </w:rPr>
        <w:t>“La reducción de la pobreza como estrategia para la adaptación al cambio climático y la adaptación al cambio climático como estrategia para la reducción de la pobreza”</w:t>
      </w:r>
      <w:r w:rsidR="00B16C7D" w:rsidRPr="00700D3B">
        <w:rPr>
          <w:rStyle w:val="FootnoteReference"/>
          <w:rFonts w:ascii="Arial" w:hAnsi="Arial" w:cs="Arial"/>
          <w:b/>
          <w:sz w:val="24"/>
          <w:szCs w:val="24"/>
        </w:rPr>
        <w:footnoteReference w:id="1"/>
      </w:r>
      <w:r w:rsidRPr="00700D3B">
        <w:rPr>
          <w:rFonts w:ascii="Arial" w:hAnsi="Arial" w:cs="Arial"/>
          <w:sz w:val="24"/>
          <w:szCs w:val="24"/>
        </w:rPr>
        <w:t xml:space="preserve">, al igual que retoma algunos de los temas que también se trabajan en el documento </w:t>
      </w:r>
      <w:r w:rsidRPr="00700D3B">
        <w:rPr>
          <w:rFonts w:ascii="Arial" w:hAnsi="Arial" w:cs="Arial"/>
          <w:b/>
          <w:sz w:val="24"/>
          <w:szCs w:val="24"/>
        </w:rPr>
        <w:t>“La construcción colectiva de una cultura del agua”</w:t>
      </w:r>
      <w:r w:rsidRPr="00700D3B">
        <w:rPr>
          <w:rFonts w:ascii="Arial" w:hAnsi="Arial" w:cs="Arial"/>
          <w:sz w:val="24"/>
          <w:szCs w:val="24"/>
        </w:rPr>
        <w:t xml:space="preserve">, elaborado </w:t>
      </w:r>
      <w:r w:rsidR="008B0E43" w:rsidRPr="00700D3B">
        <w:rPr>
          <w:rFonts w:ascii="Arial" w:hAnsi="Arial" w:cs="Arial"/>
          <w:sz w:val="24"/>
          <w:szCs w:val="24"/>
        </w:rPr>
        <w:t>con el</w:t>
      </w:r>
      <w:r w:rsidRPr="00700D3B">
        <w:rPr>
          <w:rFonts w:ascii="Arial" w:hAnsi="Arial" w:cs="Arial"/>
          <w:sz w:val="24"/>
          <w:szCs w:val="24"/>
        </w:rPr>
        <w:t xml:space="preserve"> Grupo de Recurso Hídrico del Ministerio de Ambiente Vivienda y Desarrollo Territorial, y que se encuentra en proceso de estudio en ese despacho.</w:t>
      </w:r>
    </w:p>
    <w:p w:rsidR="00886927" w:rsidRPr="00700D3B" w:rsidRDefault="00886927" w:rsidP="00601729">
      <w:pPr>
        <w:spacing w:after="0"/>
        <w:jc w:val="both"/>
        <w:rPr>
          <w:rFonts w:ascii="Arial" w:hAnsi="Arial" w:cs="Arial"/>
          <w:sz w:val="24"/>
          <w:szCs w:val="24"/>
        </w:rPr>
      </w:pPr>
    </w:p>
    <w:p w:rsidR="00886927" w:rsidRPr="00700D3B" w:rsidRDefault="00886927" w:rsidP="00601729">
      <w:pPr>
        <w:spacing w:after="0"/>
        <w:jc w:val="both"/>
        <w:rPr>
          <w:rFonts w:ascii="Arial" w:hAnsi="Arial" w:cs="Arial"/>
          <w:sz w:val="24"/>
          <w:szCs w:val="24"/>
        </w:rPr>
      </w:pPr>
      <w:r w:rsidRPr="00700D3B">
        <w:rPr>
          <w:rFonts w:ascii="Arial" w:hAnsi="Arial" w:cs="Arial"/>
          <w:sz w:val="24"/>
          <w:szCs w:val="24"/>
        </w:rPr>
        <w:t xml:space="preserve">Así mismo, entre otras fuentes consultadas, </w:t>
      </w:r>
      <w:r w:rsidR="00AC0117" w:rsidRPr="00700D3B">
        <w:rPr>
          <w:rFonts w:ascii="Arial" w:hAnsi="Arial" w:cs="Arial"/>
          <w:sz w:val="24"/>
          <w:szCs w:val="24"/>
        </w:rPr>
        <w:t xml:space="preserve">las páginas que siguen se </w:t>
      </w:r>
      <w:r w:rsidRPr="00700D3B">
        <w:rPr>
          <w:rFonts w:ascii="Arial" w:hAnsi="Arial" w:cs="Arial"/>
          <w:sz w:val="24"/>
          <w:szCs w:val="24"/>
        </w:rPr>
        <w:t>ha</w:t>
      </w:r>
      <w:r w:rsidR="00AC0117" w:rsidRPr="00700D3B">
        <w:rPr>
          <w:rFonts w:ascii="Arial" w:hAnsi="Arial" w:cs="Arial"/>
          <w:sz w:val="24"/>
          <w:szCs w:val="24"/>
        </w:rPr>
        <w:t>n</w:t>
      </w:r>
      <w:r w:rsidRPr="00700D3B">
        <w:rPr>
          <w:rFonts w:ascii="Arial" w:hAnsi="Arial" w:cs="Arial"/>
          <w:sz w:val="24"/>
          <w:szCs w:val="24"/>
        </w:rPr>
        <w:t xml:space="preserve"> basado en desarrollo conceptuales propuestos por UNICEF (Innocenti Research Centre) en el documento </w:t>
      </w:r>
      <w:r w:rsidR="00AC0117" w:rsidRPr="00700D3B">
        <w:rPr>
          <w:rFonts w:ascii="Arial" w:hAnsi="Arial" w:cs="Arial"/>
          <w:sz w:val="24"/>
          <w:szCs w:val="24"/>
        </w:rPr>
        <w:t>“</w:t>
      </w:r>
      <w:r w:rsidRPr="00700D3B">
        <w:rPr>
          <w:rFonts w:ascii="Arial" w:hAnsi="Arial" w:cs="Arial"/>
          <w:sz w:val="24"/>
          <w:szCs w:val="24"/>
        </w:rPr>
        <w:t>El cambio climático y la Infancia – Un reto de seguridad humana</w:t>
      </w:r>
      <w:r w:rsidR="00AC0117" w:rsidRPr="00700D3B">
        <w:rPr>
          <w:rFonts w:ascii="Arial" w:hAnsi="Arial" w:cs="Arial"/>
          <w:sz w:val="24"/>
          <w:szCs w:val="24"/>
        </w:rPr>
        <w:t>”</w:t>
      </w:r>
      <w:r w:rsidR="00AC0117" w:rsidRPr="00700D3B">
        <w:rPr>
          <w:rStyle w:val="FootnoteReference"/>
          <w:rFonts w:ascii="Arial" w:hAnsi="Arial" w:cs="Arial"/>
          <w:sz w:val="24"/>
          <w:szCs w:val="24"/>
        </w:rPr>
        <w:footnoteReference w:id="2"/>
      </w:r>
      <w:r w:rsidRPr="00700D3B">
        <w:rPr>
          <w:rFonts w:ascii="Arial" w:hAnsi="Arial" w:cs="Arial"/>
          <w:sz w:val="24"/>
          <w:szCs w:val="24"/>
        </w:rPr>
        <w:t>, el cual hemos pretendido “aterrizar” a la realidad colombiana, al tiempo que nos aproximamos de manera crítica y constructiva a algunos de los enfoques y términos que se utilizan en el mismo</w:t>
      </w:r>
      <w:r w:rsidR="00AC0117" w:rsidRPr="00700D3B">
        <w:rPr>
          <w:rFonts w:ascii="Arial" w:hAnsi="Arial" w:cs="Arial"/>
          <w:sz w:val="24"/>
          <w:szCs w:val="24"/>
        </w:rPr>
        <w:t>.</w:t>
      </w:r>
      <w:r w:rsidRPr="00700D3B">
        <w:rPr>
          <w:rFonts w:ascii="Arial" w:hAnsi="Arial" w:cs="Arial"/>
          <w:sz w:val="24"/>
          <w:szCs w:val="24"/>
        </w:rPr>
        <w:t xml:space="preserve"> </w:t>
      </w:r>
    </w:p>
    <w:p w:rsidR="00110864" w:rsidRPr="00982D4D" w:rsidRDefault="00110864" w:rsidP="00601729">
      <w:pPr>
        <w:spacing w:after="0"/>
        <w:jc w:val="both"/>
        <w:rPr>
          <w:rFonts w:ascii="Arial" w:hAnsi="Arial" w:cs="Arial"/>
          <w:color w:val="1F497D"/>
          <w:sz w:val="24"/>
          <w:szCs w:val="24"/>
        </w:rPr>
      </w:pPr>
    </w:p>
    <w:p w:rsidR="00886927" w:rsidRPr="00700D3B" w:rsidRDefault="00886927" w:rsidP="00601729">
      <w:pPr>
        <w:spacing w:after="0"/>
        <w:jc w:val="both"/>
        <w:rPr>
          <w:rFonts w:ascii="Arial" w:hAnsi="Arial" w:cs="Arial"/>
          <w:sz w:val="24"/>
          <w:szCs w:val="24"/>
        </w:rPr>
      </w:pPr>
      <w:r w:rsidRPr="00700D3B">
        <w:rPr>
          <w:rFonts w:ascii="Arial" w:hAnsi="Arial" w:cs="Arial"/>
          <w:sz w:val="24"/>
          <w:szCs w:val="24"/>
        </w:rPr>
        <w:t xml:space="preserve">En general, con este documento pretendemos contribuir a </w:t>
      </w:r>
      <w:r w:rsidRPr="00700D3B">
        <w:rPr>
          <w:rFonts w:ascii="Arial" w:hAnsi="Arial" w:cs="Arial"/>
          <w:i/>
          <w:sz w:val="24"/>
          <w:szCs w:val="24"/>
        </w:rPr>
        <w:t xml:space="preserve">correr un poco el cerco </w:t>
      </w:r>
      <w:r w:rsidRPr="00700D3B">
        <w:rPr>
          <w:rFonts w:ascii="Arial" w:hAnsi="Arial" w:cs="Arial"/>
          <w:sz w:val="24"/>
          <w:szCs w:val="24"/>
        </w:rPr>
        <w:t>en cuanto a la manera de entender el cambio climático y sus efectos actuales y potenciales sobre la sociedad humana y en particular sobre las comunidades y ecosistemas colombianos.</w:t>
      </w:r>
      <w:r w:rsidR="00110864" w:rsidRPr="00700D3B">
        <w:rPr>
          <w:rFonts w:ascii="Arial" w:hAnsi="Arial" w:cs="Arial"/>
          <w:sz w:val="24"/>
          <w:szCs w:val="24"/>
        </w:rPr>
        <w:t xml:space="preserve"> Gran parte del énfasis en las páginas que siguen, está </w:t>
      </w:r>
      <w:r w:rsidR="00110864" w:rsidRPr="00700D3B">
        <w:rPr>
          <w:rFonts w:ascii="Arial" w:hAnsi="Arial" w:cs="Arial"/>
          <w:sz w:val="24"/>
          <w:szCs w:val="24"/>
        </w:rPr>
        <w:lastRenderedPageBreak/>
        <w:t>centrado en la protección de los derechos de la infancia y de la adolescencia,</w:t>
      </w:r>
      <w:r w:rsidR="00110864" w:rsidRPr="00982D4D">
        <w:rPr>
          <w:rFonts w:ascii="Arial" w:hAnsi="Arial" w:cs="Arial"/>
          <w:color w:val="1F497D"/>
          <w:sz w:val="24"/>
          <w:szCs w:val="24"/>
        </w:rPr>
        <w:t xml:space="preserve"> </w:t>
      </w:r>
      <w:r w:rsidR="00110864" w:rsidRPr="00700D3B">
        <w:rPr>
          <w:rFonts w:ascii="Arial" w:hAnsi="Arial" w:cs="Arial"/>
          <w:sz w:val="24"/>
          <w:szCs w:val="24"/>
        </w:rPr>
        <w:t>entre otras razones porque el 40% de los habitantes de Colombia se encuentran entre los 0 y los 18 años de edad, lo cual los define técnicamente como niños y niñas.</w:t>
      </w:r>
      <w:r w:rsidR="009800B8" w:rsidRPr="00700D3B">
        <w:rPr>
          <w:rFonts w:ascii="Arial" w:hAnsi="Arial" w:cs="Arial"/>
          <w:sz w:val="24"/>
          <w:szCs w:val="24"/>
        </w:rPr>
        <w:t xml:space="preserve"> Una gran parte de esos seres humanos padecen hoy las consecuencias de la inadaptación de nuestros territorios a las dinámicas de la naturaleza y a muchas dinámicas de origen económico, político y social, y es a ellos y a ellas a quienes, en un futuro no muy lejano, les corresponderá afrontar los efectos más traumáticos del cambio climático, para lo cual deben comenzar, desde ahora, a desarrollar fortalezas y capacidades de toda índole.</w:t>
      </w:r>
    </w:p>
    <w:p w:rsidR="00110864" w:rsidRPr="00700D3B" w:rsidRDefault="00110864" w:rsidP="00601729">
      <w:pPr>
        <w:spacing w:after="0"/>
        <w:jc w:val="both"/>
        <w:rPr>
          <w:rFonts w:ascii="Arial" w:hAnsi="Arial" w:cs="Arial"/>
          <w:sz w:val="24"/>
          <w:szCs w:val="24"/>
        </w:rPr>
      </w:pPr>
    </w:p>
    <w:p w:rsidR="002D4F5B" w:rsidRPr="00700D3B" w:rsidRDefault="00110864" w:rsidP="002D4F5B">
      <w:pPr>
        <w:spacing w:after="0"/>
        <w:jc w:val="both"/>
        <w:rPr>
          <w:rStyle w:val="apple-style-span"/>
          <w:rFonts w:ascii="Arial" w:hAnsi="Arial" w:cs="Arial"/>
          <w:b/>
          <w:sz w:val="24"/>
          <w:szCs w:val="24"/>
        </w:rPr>
      </w:pPr>
      <w:r w:rsidRPr="00700D3B">
        <w:rPr>
          <w:rFonts w:ascii="Arial" w:hAnsi="Arial" w:cs="Arial"/>
          <w:sz w:val="24"/>
          <w:szCs w:val="24"/>
        </w:rPr>
        <w:t xml:space="preserve">Posiblemente uno de los temas en que </w:t>
      </w:r>
      <w:r w:rsidRPr="00700D3B">
        <w:rPr>
          <w:rFonts w:ascii="Arial" w:hAnsi="Arial" w:cs="Arial"/>
          <w:i/>
          <w:sz w:val="24"/>
          <w:szCs w:val="24"/>
        </w:rPr>
        <w:t>corremos el cerco</w:t>
      </w:r>
      <w:r w:rsidRPr="00700D3B">
        <w:rPr>
          <w:rFonts w:ascii="Arial" w:hAnsi="Arial" w:cs="Arial"/>
          <w:sz w:val="24"/>
          <w:szCs w:val="24"/>
        </w:rPr>
        <w:t xml:space="preserve">, es en el abordaje de un tema que normalmente no se trata como fundamental para la adaptación al cambio climático: el de la seguridad afectiva y emocional, que </w:t>
      </w:r>
      <w:r w:rsidR="002D4F5B" w:rsidRPr="00700D3B">
        <w:rPr>
          <w:rFonts w:ascii="Arial" w:hAnsi="Arial" w:cs="Arial"/>
          <w:sz w:val="24"/>
          <w:szCs w:val="24"/>
        </w:rPr>
        <w:t xml:space="preserve">está estrechamente ligado a las características culturales de las comunidades que forman parte del </w:t>
      </w:r>
      <w:r w:rsidRPr="00700D3B">
        <w:rPr>
          <w:rFonts w:ascii="Arial" w:hAnsi="Arial" w:cs="Arial"/>
          <w:sz w:val="24"/>
          <w:szCs w:val="24"/>
        </w:rPr>
        <w:t xml:space="preserve"> territorio</w:t>
      </w:r>
      <w:r w:rsidR="002D4F5B" w:rsidRPr="00700D3B">
        <w:rPr>
          <w:rFonts w:ascii="Arial" w:hAnsi="Arial" w:cs="Arial"/>
          <w:sz w:val="24"/>
          <w:szCs w:val="24"/>
        </w:rPr>
        <w:t xml:space="preserve">. </w:t>
      </w:r>
      <w:r w:rsidRPr="00700D3B">
        <w:rPr>
          <w:rFonts w:ascii="Arial" w:hAnsi="Arial" w:cs="Arial"/>
          <w:sz w:val="24"/>
          <w:szCs w:val="24"/>
        </w:rPr>
        <w:t xml:space="preserve"> </w:t>
      </w:r>
      <w:r w:rsidR="002D4F5B" w:rsidRPr="00700D3B">
        <w:rPr>
          <w:rFonts w:ascii="Arial" w:hAnsi="Arial" w:cs="Arial"/>
          <w:sz w:val="24"/>
          <w:szCs w:val="24"/>
        </w:rPr>
        <w:t>E</w:t>
      </w:r>
      <w:r w:rsidRPr="00700D3B">
        <w:rPr>
          <w:rFonts w:ascii="Arial" w:hAnsi="Arial" w:cs="Arial"/>
          <w:sz w:val="24"/>
          <w:szCs w:val="24"/>
        </w:rPr>
        <w:t xml:space="preserve">n muchas regiones, comunidades y sectores de </w:t>
      </w:r>
      <w:r w:rsidR="002D4F5B" w:rsidRPr="00700D3B">
        <w:rPr>
          <w:rFonts w:ascii="Arial" w:hAnsi="Arial" w:cs="Arial"/>
          <w:sz w:val="24"/>
          <w:szCs w:val="24"/>
        </w:rPr>
        <w:t xml:space="preserve">la </w:t>
      </w:r>
      <w:r w:rsidRPr="00700D3B">
        <w:rPr>
          <w:rFonts w:ascii="Arial" w:hAnsi="Arial" w:cs="Arial"/>
          <w:sz w:val="24"/>
          <w:szCs w:val="24"/>
        </w:rPr>
        <w:t xml:space="preserve">población </w:t>
      </w:r>
      <w:r w:rsidR="002D4F5B" w:rsidRPr="00700D3B">
        <w:rPr>
          <w:rFonts w:ascii="Arial" w:hAnsi="Arial" w:cs="Arial"/>
          <w:sz w:val="24"/>
          <w:szCs w:val="24"/>
        </w:rPr>
        <w:t xml:space="preserve">de Colombia y del mundo, están ocurriendo </w:t>
      </w:r>
      <w:r w:rsidRPr="00700D3B">
        <w:rPr>
          <w:rFonts w:ascii="Arial" w:hAnsi="Arial" w:cs="Arial"/>
          <w:sz w:val="24"/>
          <w:szCs w:val="24"/>
        </w:rPr>
        <w:t>graves procesos de empobrecimiento</w:t>
      </w:r>
      <w:r w:rsidR="002D4F5B" w:rsidRPr="00700D3B">
        <w:rPr>
          <w:rFonts w:ascii="Arial" w:hAnsi="Arial" w:cs="Arial"/>
          <w:sz w:val="24"/>
          <w:szCs w:val="24"/>
        </w:rPr>
        <w:t xml:space="preserve"> cultural, afectivo y emocional</w:t>
      </w:r>
      <w:r w:rsidRPr="00700D3B">
        <w:rPr>
          <w:rFonts w:ascii="Arial" w:hAnsi="Arial" w:cs="Arial"/>
          <w:sz w:val="24"/>
          <w:szCs w:val="24"/>
        </w:rPr>
        <w:t xml:space="preserve">. </w:t>
      </w:r>
      <w:r w:rsidR="002D4F5B" w:rsidRPr="00700D3B">
        <w:rPr>
          <w:rFonts w:ascii="Arial" w:hAnsi="Arial" w:cs="Arial"/>
          <w:sz w:val="24"/>
          <w:szCs w:val="24"/>
        </w:rPr>
        <w:t xml:space="preserve">Ese “derecho al amor” consagrado a favor de la infancia en el artículo 44 de la Constitución Nacional y en la Convención Internacional de los Derechos del Niño, está siendo tan vulnerado en el mundo actual como otros derechos fundamentales de los seres humanos. Prueba de ello son la gran cantidad de nacimientos no deseados (que manifiestan también una violación a los derechos de la mujer) y </w:t>
      </w:r>
      <w:r w:rsidR="002D4F5B" w:rsidRPr="00700D3B">
        <w:rPr>
          <w:rStyle w:val="apple-style-span"/>
          <w:rFonts w:ascii="Arial" w:hAnsi="Arial" w:cs="Arial"/>
          <w:sz w:val="24"/>
          <w:szCs w:val="24"/>
        </w:rPr>
        <w:t xml:space="preserve">el incremento de los suicidios en la población comprendida entre los 15 y los 35 años, lo cual, más allá de constituir un mero dato interesante, constituye </w:t>
      </w:r>
      <w:r w:rsidR="002D4F5B" w:rsidRPr="00700D3B">
        <w:rPr>
          <w:rStyle w:val="apple-style-span"/>
          <w:rFonts w:ascii="Arial" w:hAnsi="Arial" w:cs="Arial"/>
          <w:b/>
          <w:sz w:val="24"/>
          <w:szCs w:val="24"/>
        </w:rPr>
        <w:t>una voz de alerta sobre el estado emocional de un grupo de población al cual pertenecen más de la mitad de los habitantes del país.</w:t>
      </w:r>
    </w:p>
    <w:p w:rsidR="002D4F5B" w:rsidRPr="00700D3B" w:rsidRDefault="002D4F5B" w:rsidP="002D4F5B">
      <w:pPr>
        <w:spacing w:after="0"/>
        <w:jc w:val="both"/>
        <w:rPr>
          <w:rFonts w:ascii="Arial" w:hAnsi="Arial" w:cs="Arial"/>
          <w:sz w:val="24"/>
          <w:szCs w:val="24"/>
        </w:rPr>
      </w:pPr>
    </w:p>
    <w:p w:rsidR="002D4F5B" w:rsidRPr="00700D3B" w:rsidRDefault="002D4F5B" w:rsidP="002D4F5B">
      <w:pPr>
        <w:spacing w:after="0"/>
        <w:jc w:val="both"/>
        <w:rPr>
          <w:rStyle w:val="apple-style-span"/>
          <w:rFonts w:ascii="Arial" w:hAnsi="Arial" w:cs="Arial"/>
          <w:sz w:val="24"/>
          <w:szCs w:val="24"/>
        </w:rPr>
      </w:pPr>
      <w:r w:rsidRPr="00700D3B">
        <w:rPr>
          <w:rStyle w:val="apple-style-span"/>
          <w:rFonts w:ascii="Arial" w:hAnsi="Arial" w:cs="Arial"/>
          <w:sz w:val="24"/>
          <w:szCs w:val="24"/>
        </w:rPr>
        <w:t>Políticas públicas como las que tienen que ver con la reducción de la pobreza, la gestión hídrica y  la adaptación al cambio climático, contemplan –o seguramente van a contemplar- la participación ciudadana como uno de sus pilares fundamentales. Y si es así, no hacen o no harán referencia a una población imaginaria o abstracta, sino a una población real y concreta, que forma parte de los territorios concretos en donde se materializan todas esas tensiones, unas de las cuales tienen que ver hoy y tendrán que ver cada vez más en el futuro, con la falta de acceso a recursos y servicios ambientales específicos como el agua, y con la competencia a veces violenta por territorios con condiciones de habitabilidad más favorables. ¿Qué tan efectiva y constructiva podrá ser esa participación cuando los sujetos activos de la misma están sometidos a ese tipo de tensiones, sin poseer la estabilidad emocional necesaria para afrontarlas?</w:t>
      </w:r>
    </w:p>
    <w:p w:rsidR="002D4F5B" w:rsidRPr="00700D3B" w:rsidRDefault="002D4F5B" w:rsidP="002D4F5B">
      <w:pPr>
        <w:spacing w:after="0"/>
        <w:ind w:left="737"/>
        <w:jc w:val="both"/>
        <w:rPr>
          <w:rStyle w:val="apple-style-span"/>
          <w:rFonts w:ascii="Verdana" w:hAnsi="Verdana"/>
          <w:sz w:val="20"/>
          <w:szCs w:val="20"/>
        </w:rPr>
      </w:pPr>
    </w:p>
    <w:p w:rsidR="002D4F5B" w:rsidRPr="00700D3B" w:rsidRDefault="002D4F5B" w:rsidP="002D4F5B">
      <w:pPr>
        <w:spacing w:after="0"/>
        <w:jc w:val="both"/>
        <w:rPr>
          <w:rStyle w:val="apple-style-span"/>
          <w:rFonts w:ascii="Arial" w:hAnsi="Arial" w:cs="Arial"/>
          <w:sz w:val="24"/>
          <w:szCs w:val="24"/>
        </w:rPr>
      </w:pPr>
      <w:r w:rsidRPr="00700D3B">
        <w:rPr>
          <w:rStyle w:val="apple-style-span"/>
          <w:rFonts w:ascii="Arial" w:hAnsi="Arial" w:cs="Arial"/>
          <w:sz w:val="24"/>
          <w:szCs w:val="24"/>
        </w:rPr>
        <w:lastRenderedPageBreak/>
        <w:t>No quiere decir lo anterior que quienes se encuentran en medio de una situación de crisis temporal o permanente carezcan de capacidad para participar eficaz y constructivamente en un proceso o para tomar decisiones adecuadas, pero obviamente quien cuenta con una base cultural, afectiva y emocional firme, posee ventajas comparativas frente a los retos de la crisis, que quien carece de ella.</w:t>
      </w:r>
    </w:p>
    <w:p w:rsidR="00DB7196" w:rsidRPr="00700D3B" w:rsidRDefault="00DB7196" w:rsidP="002D4F5B">
      <w:pPr>
        <w:spacing w:after="0"/>
        <w:jc w:val="both"/>
        <w:rPr>
          <w:rStyle w:val="apple-style-span"/>
          <w:rFonts w:ascii="Arial" w:hAnsi="Arial" w:cs="Arial"/>
          <w:sz w:val="24"/>
          <w:szCs w:val="24"/>
        </w:rPr>
      </w:pPr>
    </w:p>
    <w:p w:rsidR="00DB7196" w:rsidRPr="00700D3B" w:rsidRDefault="00DB7196" w:rsidP="00DB7196">
      <w:pPr>
        <w:pStyle w:val="Prrafodelista"/>
        <w:spacing w:after="0"/>
        <w:ind w:left="0"/>
        <w:jc w:val="center"/>
        <w:rPr>
          <w:rStyle w:val="apple-style-span"/>
          <w:rFonts w:ascii="Arial" w:hAnsi="Arial" w:cs="Arial"/>
          <w:b/>
          <w:sz w:val="32"/>
          <w:szCs w:val="32"/>
        </w:rPr>
      </w:pPr>
      <w:r w:rsidRPr="00700D3B">
        <w:rPr>
          <w:rStyle w:val="apple-style-span"/>
          <w:rFonts w:ascii="Arial" w:hAnsi="Arial" w:cs="Arial"/>
          <w:b/>
          <w:sz w:val="32"/>
          <w:szCs w:val="32"/>
        </w:rPr>
        <w:t>* * *</w:t>
      </w:r>
    </w:p>
    <w:p w:rsidR="00DB7196" w:rsidRPr="00700D3B" w:rsidRDefault="00DB7196" w:rsidP="00601729">
      <w:pPr>
        <w:spacing w:after="0"/>
        <w:jc w:val="both"/>
        <w:rPr>
          <w:rFonts w:ascii="Arial" w:hAnsi="Arial" w:cs="Arial"/>
          <w:sz w:val="24"/>
          <w:szCs w:val="24"/>
        </w:rPr>
      </w:pPr>
    </w:p>
    <w:p w:rsidR="00DB7196" w:rsidRPr="00700D3B" w:rsidRDefault="00DB7196" w:rsidP="00993727">
      <w:pPr>
        <w:spacing w:after="0"/>
        <w:jc w:val="both"/>
        <w:rPr>
          <w:rFonts w:ascii="Arial" w:hAnsi="Arial" w:cs="Arial"/>
          <w:sz w:val="24"/>
          <w:szCs w:val="24"/>
        </w:rPr>
      </w:pPr>
      <w:r w:rsidRPr="00700D3B">
        <w:rPr>
          <w:rFonts w:ascii="Arial" w:hAnsi="Arial" w:cs="Arial"/>
          <w:sz w:val="24"/>
          <w:szCs w:val="24"/>
        </w:rPr>
        <w:t xml:space="preserve">Como manifestamos en el </w:t>
      </w:r>
      <w:r w:rsidR="00993727" w:rsidRPr="00700D3B">
        <w:rPr>
          <w:rFonts w:ascii="Arial" w:hAnsi="Arial" w:cs="Arial"/>
          <w:sz w:val="24"/>
          <w:szCs w:val="24"/>
        </w:rPr>
        <w:t>documento “La reducción de la pobreza como estrategia para la adaptación al cambio climático y la adaptación al cambio climático como estrategia para la reducción de la pobreza”, y lo reiteramos más adelante en este, “s</w:t>
      </w:r>
      <w:r w:rsidRPr="00700D3B">
        <w:rPr>
          <w:rFonts w:ascii="Arial" w:hAnsi="Arial" w:cs="Arial"/>
          <w:sz w:val="24"/>
          <w:szCs w:val="24"/>
        </w:rPr>
        <w:t xml:space="preserve">i bien el agua –su disponibilidad y calidad- no es el único factor que incide en la habitabilidad de los territorios y en su capacidad para adaptarse al cambio climático, sí es uno de los principales. El agua marcará la diferencia entre un futuro </w:t>
      </w:r>
      <w:r w:rsidRPr="00700D3B">
        <w:rPr>
          <w:rFonts w:ascii="Arial" w:hAnsi="Arial" w:cs="Arial"/>
          <w:i/>
          <w:sz w:val="24"/>
          <w:szCs w:val="24"/>
        </w:rPr>
        <w:t>vivible</w:t>
      </w:r>
      <w:r w:rsidRPr="00700D3B">
        <w:rPr>
          <w:rFonts w:ascii="Arial" w:hAnsi="Arial" w:cs="Arial"/>
          <w:sz w:val="24"/>
          <w:szCs w:val="24"/>
        </w:rPr>
        <w:t xml:space="preserve"> y uno </w:t>
      </w:r>
      <w:r w:rsidRPr="00700D3B">
        <w:rPr>
          <w:rFonts w:ascii="Arial" w:hAnsi="Arial" w:cs="Arial"/>
          <w:i/>
          <w:sz w:val="24"/>
          <w:szCs w:val="24"/>
        </w:rPr>
        <w:t>invivible</w:t>
      </w:r>
      <w:r w:rsidRPr="00700D3B">
        <w:rPr>
          <w:rFonts w:ascii="Arial" w:hAnsi="Arial" w:cs="Arial"/>
          <w:sz w:val="24"/>
          <w:szCs w:val="24"/>
        </w:rPr>
        <w:t>, no solamente por razones estrictamente ecológicas, sino por la enorme cantidad de conflictos que van a surgir, o que ya existen y se van a agudizar, como consecuencia de la carencia de este recurso sin el cual es imposible la vida.</w:t>
      </w:r>
      <w:r w:rsidR="00B87BDD" w:rsidRPr="00700D3B">
        <w:rPr>
          <w:rFonts w:ascii="Arial" w:hAnsi="Arial" w:cs="Arial"/>
          <w:sz w:val="24"/>
          <w:szCs w:val="24"/>
        </w:rPr>
        <w:t>”</w:t>
      </w:r>
    </w:p>
    <w:p w:rsidR="00C2193F" w:rsidRPr="00700D3B" w:rsidRDefault="00C2193F" w:rsidP="00993727">
      <w:pPr>
        <w:spacing w:after="0"/>
        <w:jc w:val="both"/>
        <w:rPr>
          <w:rFonts w:ascii="Arial" w:hAnsi="Arial" w:cs="Arial"/>
          <w:sz w:val="24"/>
          <w:szCs w:val="24"/>
        </w:rPr>
      </w:pPr>
    </w:p>
    <w:p w:rsidR="00DB7196" w:rsidRPr="00700D3B" w:rsidRDefault="00993727" w:rsidP="00993727">
      <w:pPr>
        <w:spacing w:after="0"/>
        <w:jc w:val="both"/>
        <w:rPr>
          <w:rStyle w:val="apple-style-span"/>
          <w:rFonts w:ascii="Arial" w:hAnsi="Arial" w:cs="Arial"/>
          <w:sz w:val="24"/>
          <w:szCs w:val="24"/>
        </w:rPr>
      </w:pPr>
      <w:r w:rsidRPr="00700D3B">
        <w:rPr>
          <w:rFonts w:ascii="Arial" w:hAnsi="Arial" w:cs="Arial"/>
          <w:sz w:val="24"/>
          <w:szCs w:val="24"/>
        </w:rPr>
        <w:t>De acuerdo con los datos que maneja UNICEF, anualmente se registran en el mundo</w:t>
      </w:r>
      <w:r w:rsidRPr="00700D3B">
        <w:rPr>
          <w:rStyle w:val="apple-style-span"/>
          <w:rFonts w:ascii="Arial" w:hAnsi="Arial" w:cs="Arial"/>
          <w:sz w:val="24"/>
          <w:szCs w:val="24"/>
        </w:rPr>
        <w:t xml:space="preserve"> 4.000 millones de casos de diarrea y 1,8 millones de personas mueren a causa de esa enfermedad, de las cuales más del 90 por ciento son niños y niñas menores de cinco años.</w:t>
      </w:r>
      <w:r w:rsidRPr="00700D3B">
        <w:rPr>
          <w:rStyle w:val="FootnoteReference"/>
          <w:rFonts w:ascii="Arial" w:hAnsi="Arial" w:cs="Arial"/>
          <w:sz w:val="24"/>
          <w:szCs w:val="24"/>
        </w:rPr>
        <w:footnoteReference w:id="3"/>
      </w:r>
    </w:p>
    <w:p w:rsidR="00B87BDD" w:rsidRPr="00982D4D" w:rsidRDefault="00B87BDD" w:rsidP="00993727">
      <w:pPr>
        <w:spacing w:after="0"/>
        <w:jc w:val="both"/>
        <w:rPr>
          <w:rStyle w:val="apple-style-span"/>
          <w:rFonts w:ascii="Arial" w:hAnsi="Arial" w:cs="Arial"/>
          <w:color w:val="1F497D"/>
          <w:sz w:val="24"/>
          <w:szCs w:val="24"/>
        </w:rPr>
      </w:pPr>
    </w:p>
    <w:p w:rsidR="00B87BDD" w:rsidRPr="00700D3B" w:rsidRDefault="00B87BDD" w:rsidP="00993727">
      <w:pPr>
        <w:spacing w:after="0"/>
        <w:jc w:val="both"/>
        <w:rPr>
          <w:rStyle w:val="apple-style-span"/>
          <w:rFonts w:ascii="Arial" w:hAnsi="Arial" w:cs="Arial"/>
          <w:color w:val="FF0000"/>
          <w:sz w:val="24"/>
          <w:szCs w:val="24"/>
        </w:rPr>
      </w:pPr>
      <w:r w:rsidRPr="00700D3B">
        <w:rPr>
          <w:rStyle w:val="apple-style-span"/>
          <w:rFonts w:ascii="Arial" w:hAnsi="Arial" w:cs="Arial"/>
          <w:sz w:val="24"/>
          <w:szCs w:val="24"/>
        </w:rPr>
        <w:t>De acuerdo con el DANE, en Colombia 1038 niños menores de cinco años murieron durante el año 2000 por enfermedades infecciosas intestinales relacionadas con la mala calidad del agua.</w:t>
      </w:r>
      <w:r w:rsidRPr="00982D4D">
        <w:rPr>
          <w:rStyle w:val="apple-style-span"/>
          <w:rFonts w:ascii="Arial" w:hAnsi="Arial" w:cs="Arial"/>
          <w:color w:val="1F497D"/>
          <w:sz w:val="24"/>
          <w:szCs w:val="24"/>
        </w:rPr>
        <w:t xml:space="preserve"> </w:t>
      </w:r>
      <w:r w:rsidRPr="00700D3B">
        <w:rPr>
          <w:rStyle w:val="apple-style-span"/>
          <w:rFonts w:ascii="Arial" w:hAnsi="Arial" w:cs="Arial"/>
          <w:color w:val="FF0000"/>
          <w:sz w:val="24"/>
          <w:szCs w:val="24"/>
        </w:rPr>
        <w:t>Nota: seguramente en UNICEF poseen datos más actualizados o más precisos y significativos.</w:t>
      </w:r>
    </w:p>
    <w:p w:rsidR="00B87BDD" w:rsidRPr="00982D4D" w:rsidRDefault="00B87BDD" w:rsidP="00993727">
      <w:pPr>
        <w:spacing w:after="0"/>
        <w:jc w:val="both"/>
        <w:rPr>
          <w:rStyle w:val="apple-style-span"/>
          <w:rFonts w:ascii="Arial" w:hAnsi="Arial" w:cs="Arial"/>
          <w:color w:val="1F497D"/>
          <w:sz w:val="24"/>
          <w:szCs w:val="24"/>
        </w:rPr>
      </w:pPr>
    </w:p>
    <w:p w:rsidR="00B87BDD" w:rsidRPr="00700D3B" w:rsidRDefault="00B87BDD" w:rsidP="00993727">
      <w:pPr>
        <w:spacing w:after="0"/>
        <w:jc w:val="both"/>
        <w:rPr>
          <w:rStyle w:val="apple-style-span"/>
          <w:rFonts w:ascii="Arial" w:hAnsi="Arial" w:cs="Arial"/>
          <w:sz w:val="24"/>
          <w:szCs w:val="24"/>
        </w:rPr>
      </w:pPr>
      <w:r w:rsidRPr="00700D3B">
        <w:rPr>
          <w:rStyle w:val="apple-style-span"/>
          <w:rFonts w:ascii="Arial" w:hAnsi="Arial" w:cs="Arial"/>
          <w:sz w:val="24"/>
          <w:szCs w:val="24"/>
        </w:rPr>
        <w:t>Estos son apenas algunos datos que reafirman la relación directa entre el derecho al agua y la posibilidad efectiva de disfrutar los demás derechos humanos, incluido el derecho a un futuro seguro frente al cambio climático y a otras amenazas no necesariamente ligadas a él.</w:t>
      </w:r>
    </w:p>
    <w:p w:rsidR="00B87BDD" w:rsidRPr="00700D3B" w:rsidRDefault="00B87BDD" w:rsidP="00993727">
      <w:pPr>
        <w:spacing w:after="0"/>
        <w:jc w:val="both"/>
        <w:rPr>
          <w:rStyle w:val="apple-style-span"/>
          <w:rFonts w:ascii="Arial" w:hAnsi="Arial" w:cs="Arial"/>
          <w:sz w:val="24"/>
          <w:szCs w:val="24"/>
        </w:rPr>
      </w:pPr>
    </w:p>
    <w:p w:rsidR="00B87BDD" w:rsidRPr="00700D3B" w:rsidRDefault="00B87BDD" w:rsidP="00993727">
      <w:pPr>
        <w:spacing w:after="0"/>
        <w:jc w:val="both"/>
        <w:rPr>
          <w:rFonts w:ascii="Arial" w:hAnsi="Arial" w:cs="Arial"/>
          <w:sz w:val="24"/>
          <w:szCs w:val="24"/>
        </w:rPr>
      </w:pPr>
      <w:r w:rsidRPr="00700D3B">
        <w:rPr>
          <w:rStyle w:val="apple-style-span"/>
          <w:rFonts w:ascii="Arial" w:hAnsi="Arial" w:cs="Arial"/>
          <w:sz w:val="24"/>
          <w:szCs w:val="24"/>
        </w:rPr>
        <w:t xml:space="preserve">Por muchísimas razones </w:t>
      </w:r>
      <w:r w:rsidR="00C2193F" w:rsidRPr="00700D3B">
        <w:rPr>
          <w:rStyle w:val="apple-style-span"/>
          <w:rFonts w:ascii="Arial" w:hAnsi="Arial" w:cs="Arial"/>
          <w:sz w:val="24"/>
          <w:szCs w:val="24"/>
        </w:rPr>
        <w:t xml:space="preserve">obvias </w:t>
      </w:r>
      <w:r w:rsidRPr="00700D3B">
        <w:rPr>
          <w:rStyle w:val="apple-style-span"/>
          <w:rFonts w:ascii="Arial" w:hAnsi="Arial" w:cs="Arial"/>
          <w:sz w:val="24"/>
          <w:szCs w:val="24"/>
        </w:rPr>
        <w:t xml:space="preserve">que no es necesario enumerar, los niños, las niñas, </w:t>
      </w:r>
      <w:r w:rsidR="00C2193F" w:rsidRPr="00700D3B">
        <w:rPr>
          <w:rStyle w:val="apple-style-span"/>
          <w:rFonts w:ascii="Arial" w:hAnsi="Arial" w:cs="Arial"/>
          <w:sz w:val="24"/>
          <w:szCs w:val="24"/>
        </w:rPr>
        <w:t xml:space="preserve">los y las </w:t>
      </w:r>
      <w:r w:rsidRPr="00700D3B">
        <w:rPr>
          <w:rStyle w:val="apple-style-span"/>
          <w:rFonts w:ascii="Arial" w:hAnsi="Arial" w:cs="Arial"/>
          <w:sz w:val="24"/>
          <w:szCs w:val="24"/>
        </w:rPr>
        <w:t xml:space="preserve">adolescentes, </w:t>
      </w:r>
      <w:r w:rsidR="00C2193F" w:rsidRPr="00700D3B">
        <w:rPr>
          <w:rStyle w:val="apple-style-span"/>
          <w:rFonts w:ascii="Arial" w:hAnsi="Arial" w:cs="Arial"/>
          <w:sz w:val="24"/>
          <w:szCs w:val="24"/>
        </w:rPr>
        <w:t xml:space="preserve">las personas adultas </w:t>
      </w:r>
      <w:r w:rsidRPr="00700D3B">
        <w:rPr>
          <w:rStyle w:val="apple-style-span"/>
          <w:rFonts w:ascii="Arial" w:hAnsi="Arial" w:cs="Arial"/>
          <w:sz w:val="24"/>
          <w:szCs w:val="24"/>
        </w:rPr>
        <w:t xml:space="preserve">y </w:t>
      </w:r>
      <w:r w:rsidR="00C2193F" w:rsidRPr="00700D3B">
        <w:rPr>
          <w:rStyle w:val="apple-style-span"/>
          <w:rFonts w:ascii="Arial" w:hAnsi="Arial" w:cs="Arial"/>
          <w:sz w:val="24"/>
          <w:szCs w:val="24"/>
        </w:rPr>
        <w:t>las</w:t>
      </w:r>
      <w:r w:rsidRPr="00700D3B">
        <w:rPr>
          <w:rStyle w:val="apple-style-span"/>
          <w:rFonts w:ascii="Arial" w:hAnsi="Arial" w:cs="Arial"/>
          <w:sz w:val="24"/>
          <w:szCs w:val="24"/>
        </w:rPr>
        <w:t xml:space="preserve"> la tercera edad que viven en condiciones precarias de salud, </w:t>
      </w:r>
      <w:r w:rsidR="00C2193F" w:rsidRPr="00700D3B">
        <w:rPr>
          <w:rStyle w:val="apple-style-span"/>
          <w:rFonts w:ascii="Arial" w:hAnsi="Arial" w:cs="Arial"/>
          <w:sz w:val="24"/>
          <w:szCs w:val="24"/>
        </w:rPr>
        <w:t>constituyen</w:t>
      </w:r>
      <w:r w:rsidRPr="00700D3B">
        <w:rPr>
          <w:rStyle w:val="apple-style-span"/>
          <w:rFonts w:ascii="Arial" w:hAnsi="Arial" w:cs="Arial"/>
          <w:sz w:val="24"/>
          <w:szCs w:val="24"/>
        </w:rPr>
        <w:t xml:space="preserve"> sujetos altamente vulnerables </w:t>
      </w:r>
      <w:r w:rsidRPr="00700D3B">
        <w:rPr>
          <w:rStyle w:val="apple-style-span"/>
          <w:rFonts w:ascii="Arial" w:hAnsi="Arial" w:cs="Arial"/>
          <w:sz w:val="24"/>
          <w:szCs w:val="24"/>
        </w:rPr>
        <w:lastRenderedPageBreak/>
        <w:t>frente a los retos actuales y a los</w:t>
      </w:r>
      <w:r w:rsidR="00C2193F" w:rsidRPr="00700D3B">
        <w:rPr>
          <w:rStyle w:val="apple-style-span"/>
          <w:rFonts w:ascii="Arial" w:hAnsi="Arial" w:cs="Arial"/>
          <w:sz w:val="24"/>
          <w:szCs w:val="24"/>
        </w:rPr>
        <w:t xml:space="preserve"> que están por venir, y transmiten esa vulnerabilidad a las comunidades y a los territorios de los cuales forman parte. En el caso de las enfermedades generadas por las malas condiciones del agua, del aire o de otros factores ambientales, la vulnerabilidad de los seres humanos es una consecuencia de la pérdida de la seguridad ecológica del territorio, o sea de su capacidad para ofrecernos a los seres humanos los recursos y servicios que requerimos para existir con calidad y dignidad.</w:t>
      </w:r>
    </w:p>
    <w:p w:rsidR="00DB7196" w:rsidRPr="00700D3B" w:rsidRDefault="00DB7196" w:rsidP="00601729">
      <w:pPr>
        <w:spacing w:after="0"/>
        <w:jc w:val="both"/>
        <w:rPr>
          <w:rFonts w:ascii="Arial" w:hAnsi="Arial" w:cs="Arial"/>
          <w:sz w:val="24"/>
          <w:szCs w:val="24"/>
        </w:rPr>
      </w:pPr>
    </w:p>
    <w:p w:rsidR="00C2193F" w:rsidRPr="00700D3B" w:rsidRDefault="00C2193F" w:rsidP="00C2193F">
      <w:pPr>
        <w:pStyle w:val="Prrafodelista"/>
        <w:spacing w:after="0"/>
        <w:ind w:left="0"/>
        <w:jc w:val="center"/>
        <w:rPr>
          <w:rStyle w:val="apple-style-span"/>
          <w:rFonts w:ascii="Arial" w:hAnsi="Arial" w:cs="Arial"/>
          <w:b/>
          <w:sz w:val="32"/>
          <w:szCs w:val="32"/>
        </w:rPr>
      </w:pPr>
      <w:r w:rsidRPr="00700D3B">
        <w:rPr>
          <w:rStyle w:val="apple-style-span"/>
          <w:rFonts w:ascii="Arial" w:hAnsi="Arial" w:cs="Arial"/>
          <w:b/>
          <w:sz w:val="32"/>
          <w:szCs w:val="32"/>
        </w:rPr>
        <w:t>* * *</w:t>
      </w:r>
    </w:p>
    <w:p w:rsidR="00C2193F" w:rsidRPr="00700D3B" w:rsidRDefault="00C2193F" w:rsidP="00601729">
      <w:pPr>
        <w:spacing w:after="0"/>
        <w:jc w:val="both"/>
        <w:rPr>
          <w:rFonts w:ascii="Arial" w:hAnsi="Arial" w:cs="Arial"/>
          <w:sz w:val="24"/>
          <w:szCs w:val="24"/>
        </w:rPr>
      </w:pPr>
      <w:r w:rsidRPr="00700D3B">
        <w:rPr>
          <w:rFonts w:ascii="Arial" w:hAnsi="Arial" w:cs="Arial"/>
          <w:sz w:val="24"/>
          <w:szCs w:val="24"/>
        </w:rPr>
        <w:t>El fortalecimiento de la capacidad del territorio colombiano para ofrecernos seguridad integral a los ecosistemas y a los habitantes humanos –es decir: la construcción de seguridad territorial</w:t>
      </w:r>
      <w:r w:rsidR="00F835B9" w:rsidRPr="00700D3B">
        <w:rPr>
          <w:rFonts w:ascii="Arial" w:hAnsi="Arial" w:cs="Arial"/>
          <w:sz w:val="24"/>
          <w:szCs w:val="24"/>
        </w:rPr>
        <w:t xml:space="preserve"> </w:t>
      </w:r>
      <w:r w:rsidRPr="00700D3B">
        <w:rPr>
          <w:rFonts w:ascii="Arial" w:hAnsi="Arial" w:cs="Arial"/>
          <w:sz w:val="24"/>
          <w:szCs w:val="24"/>
        </w:rPr>
        <w:t xml:space="preserve">- no puede estar </w:t>
      </w:r>
      <w:r w:rsidR="00F835B9" w:rsidRPr="00700D3B">
        <w:rPr>
          <w:rFonts w:ascii="Arial" w:hAnsi="Arial" w:cs="Arial"/>
          <w:sz w:val="24"/>
          <w:szCs w:val="24"/>
        </w:rPr>
        <w:t xml:space="preserve">solamente </w:t>
      </w:r>
      <w:r w:rsidRPr="00700D3B">
        <w:rPr>
          <w:rFonts w:ascii="Arial" w:hAnsi="Arial" w:cs="Arial"/>
          <w:sz w:val="24"/>
          <w:szCs w:val="24"/>
        </w:rPr>
        <w:t>en manos de unos pocos actores institucionales o sociales</w:t>
      </w:r>
      <w:r w:rsidR="00F835B9" w:rsidRPr="00700D3B">
        <w:rPr>
          <w:rFonts w:ascii="Arial" w:hAnsi="Arial" w:cs="Arial"/>
          <w:sz w:val="24"/>
          <w:szCs w:val="24"/>
        </w:rPr>
        <w:t>.</w:t>
      </w:r>
    </w:p>
    <w:p w:rsidR="00F835B9" w:rsidRPr="00700D3B" w:rsidRDefault="00F835B9" w:rsidP="00601729">
      <w:pPr>
        <w:spacing w:after="0"/>
        <w:jc w:val="both"/>
        <w:rPr>
          <w:rFonts w:ascii="Arial" w:hAnsi="Arial" w:cs="Arial"/>
          <w:sz w:val="24"/>
          <w:szCs w:val="24"/>
        </w:rPr>
      </w:pPr>
    </w:p>
    <w:p w:rsidR="00F835B9" w:rsidRPr="00700D3B" w:rsidRDefault="00F835B9" w:rsidP="00F835B9">
      <w:pPr>
        <w:spacing w:after="0"/>
        <w:jc w:val="both"/>
        <w:rPr>
          <w:rFonts w:ascii="Arial" w:hAnsi="Arial" w:cs="Arial"/>
          <w:sz w:val="24"/>
          <w:szCs w:val="24"/>
        </w:rPr>
      </w:pPr>
      <w:r w:rsidRPr="00700D3B">
        <w:rPr>
          <w:rFonts w:ascii="Arial" w:hAnsi="Arial" w:cs="Arial"/>
          <w:sz w:val="24"/>
          <w:szCs w:val="24"/>
        </w:rPr>
        <w:t xml:space="preserve">Para el caso del cambio climático, específicamente, es todo el país el que se debe colocar en “modo adaptación”. Colombia cuenta con múltiples sistemas –como el Sistema Nacional Ambiental SINA, </w:t>
      </w:r>
      <w:r w:rsidR="003671D5" w:rsidRPr="00700D3B">
        <w:rPr>
          <w:rFonts w:ascii="Arial" w:hAnsi="Arial" w:cs="Arial"/>
          <w:sz w:val="24"/>
          <w:szCs w:val="24"/>
        </w:rPr>
        <w:t xml:space="preserve">el Sistema Nacional para la Prevención y Atención de Desastres, </w:t>
      </w:r>
      <w:r w:rsidRPr="00700D3B">
        <w:rPr>
          <w:rFonts w:ascii="Arial" w:hAnsi="Arial" w:cs="Arial"/>
          <w:sz w:val="24"/>
          <w:szCs w:val="24"/>
        </w:rPr>
        <w:t>el Sistema Nacional de Promoción Social, el Sistema Nacional de Planeación o el Sistema Nacional de Ciencia y Tecnología- que se deben fortalecer técnica</w:t>
      </w:r>
      <w:r w:rsidR="003671D5" w:rsidRPr="00700D3B">
        <w:rPr>
          <w:rFonts w:ascii="Arial" w:hAnsi="Arial" w:cs="Arial"/>
          <w:sz w:val="24"/>
          <w:szCs w:val="24"/>
        </w:rPr>
        <w:t>mente, deben fortalecer su base y su legitimidad social,</w:t>
      </w:r>
      <w:r w:rsidRPr="00700D3B">
        <w:rPr>
          <w:rFonts w:ascii="Arial" w:hAnsi="Arial" w:cs="Arial"/>
          <w:sz w:val="24"/>
          <w:szCs w:val="24"/>
        </w:rPr>
        <w:t xml:space="preserve"> y </w:t>
      </w:r>
      <w:r w:rsidR="003671D5" w:rsidRPr="00700D3B">
        <w:rPr>
          <w:rFonts w:ascii="Arial" w:hAnsi="Arial" w:cs="Arial"/>
          <w:sz w:val="24"/>
          <w:szCs w:val="24"/>
        </w:rPr>
        <w:t>se deben coordinar entre sí</w:t>
      </w:r>
      <w:r w:rsidRPr="00700D3B">
        <w:rPr>
          <w:rFonts w:ascii="Arial" w:hAnsi="Arial" w:cs="Arial"/>
          <w:sz w:val="24"/>
          <w:szCs w:val="24"/>
        </w:rPr>
        <w:t>.</w:t>
      </w:r>
      <w:r w:rsidR="003671D5" w:rsidRPr="00700D3B">
        <w:rPr>
          <w:rFonts w:ascii="Arial" w:hAnsi="Arial" w:cs="Arial"/>
          <w:sz w:val="24"/>
          <w:szCs w:val="24"/>
        </w:rPr>
        <w:t xml:space="preserve"> Este será un paso fundamental para que, efectivamente, podamos asumir todos ese “modo adaptación” y las responsabilidades que de allí se derivan.</w:t>
      </w:r>
      <w:r w:rsidR="00661F82" w:rsidRPr="00700D3B">
        <w:rPr>
          <w:rFonts w:ascii="Arial" w:hAnsi="Arial" w:cs="Arial"/>
          <w:sz w:val="24"/>
          <w:szCs w:val="24"/>
        </w:rPr>
        <w:t xml:space="preserve"> Las respuestas al cambio climático desde la mitigación o desde la adaptación constituyen un reto general, pero el Estado debe fortalecerse para asumir de manera coherente el liderazgo que le corresponde.</w:t>
      </w:r>
    </w:p>
    <w:p w:rsidR="003671D5" w:rsidRPr="00700D3B" w:rsidRDefault="003671D5" w:rsidP="00F835B9">
      <w:pPr>
        <w:spacing w:after="0"/>
        <w:jc w:val="both"/>
        <w:rPr>
          <w:rFonts w:ascii="Arial" w:hAnsi="Arial" w:cs="Arial"/>
          <w:sz w:val="24"/>
          <w:szCs w:val="24"/>
        </w:rPr>
      </w:pPr>
    </w:p>
    <w:p w:rsidR="003671D5" w:rsidRPr="00700D3B" w:rsidRDefault="003671D5" w:rsidP="003671D5">
      <w:pPr>
        <w:pStyle w:val="Prrafodelista"/>
        <w:spacing w:after="0"/>
        <w:ind w:left="0"/>
        <w:jc w:val="center"/>
        <w:rPr>
          <w:rStyle w:val="apple-style-span"/>
          <w:rFonts w:ascii="Arial" w:hAnsi="Arial" w:cs="Arial"/>
          <w:b/>
          <w:sz w:val="32"/>
          <w:szCs w:val="32"/>
        </w:rPr>
      </w:pPr>
      <w:r w:rsidRPr="00700D3B">
        <w:rPr>
          <w:rStyle w:val="apple-style-span"/>
          <w:rFonts w:ascii="Arial" w:hAnsi="Arial" w:cs="Arial"/>
          <w:b/>
          <w:sz w:val="32"/>
          <w:szCs w:val="32"/>
        </w:rPr>
        <w:t>* * *</w:t>
      </w:r>
    </w:p>
    <w:p w:rsidR="00886927" w:rsidRPr="00700D3B" w:rsidRDefault="00110864" w:rsidP="00601729">
      <w:pPr>
        <w:spacing w:after="0"/>
        <w:jc w:val="both"/>
        <w:rPr>
          <w:rFonts w:ascii="Arial" w:hAnsi="Arial" w:cs="Arial"/>
          <w:sz w:val="24"/>
          <w:szCs w:val="24"/>
        </w:rPr>
      </w:pPr>
      <w:r w:rsidRPr="00700D3B">
        <w:rPr>
          <w:rFonts w:ascii="Arial" w:hAnsi="Arial" w:cs="Arial"/>
          <w:sz w:val="24"/>
          <w:szCs w:val="24"/>
        </w:rPr>
        <w:t>H</w:t>
      </w:r>
      <w:r w:rsidR="00886927" w:rsidRPr="00700D3B">
        <w:rPr>
          <w:rFonts w:ascii="Arial" w:hAnsi="Arial" w:cs="Arial"/>
          <w:sz w:val="24"/>
          <w:szCs w:val="24"/>
        </w:rPr>
        <w:t xml:space="preserve">emos querido </w:t>
      </w:r>
      <w:r w:rsidRPr="00700D3B">
        <w:rPr>
          <w:rFonts w:ascii="Arial" w:hAnsi="Arial" w:cs="Arial"/>
          <w:sz w:val="24"/>
          <w:szCs w:val="24"/>
        </w:rPr>
        <w:t>utilizar en este texto</w:t>
      </w:r>
      <w:r w:rsidR="00886927" w:rsidRPr="00700D3B">
        <w:rPr>
          <w:rFonts w:ascii="Arial" w:hAnsi="Arial" w:cs="Arial"/>
          <w:sz w:val="24"/>
          <w:szCs w:val="24"/>
        </w:rPr>
        <w:t xml:space="preserve"> un lenguaje que le permita convertirse en herramienta accesible y de fácil comprensión para comunidades educativas como las pertenecientes a los municipios de Popayán y Puracé, en el Departamento del Cauca, en donde se lleva a cabo el proyecto piloto de adaptación al cambio climático del mencionado Programa Conjunto, con algunas de las cuales UNICEF ya </w:t>
      </w:r>
      <w:r w:rsidR="00AC0117" w:rsidRPr="00700D3B">
        <w:rPr>
          <w:rFonts w:ascii="Arial" w:hAnsi="Arial" w:cs="Arial"/>
          <w:sz w:val="24"/>
          <w:szCs w:val="24"/>
        </w:rPr>
        <w:t>ha venido</w:t>
      </w:r>
      <w:r w:rsidR="00886927" w:rsidRPr="00700D3B">
        <w:rPr>
          <w:rFonts w:ascii="Arial" w:hAnsi="Arial" w:cs="Arial"/>
          <w:sz w:val="24"/>
          <w:szCs w:val="24"/>
        </w:rPr>
        <w:t xml:space="preserve"> trabajando.</w:t>
      </w:r>
    </w:p>
    <w:p w:rsidR="00E72E2D" w:rsidRPr="00700D3B" w:rsidRDefault="00E72E2D" w:rsidP="00601729">
      <w:pPr>
        <w:spacing w:after="0"/>
        <w:jc w:val="both"/>
        <w:rPr>
          <w:rFonts w:ascii="Arial" w:hAnsi="Arial" w:cs="Arial"/>
          <w:sz w:val="24"/>
          <w:szCs w:val="24"/>
        </w:rPr>
      </w:pPr>
    </w:p>
    <w:p w:rsidR="00E72E2D" w:rsidRPr="00700D3B" w:rsidRDefault="00E72E2D" w:rsidP="00601729">
      <w:pPr>
        <w:spacing w:after="0"/>
        <w:jc w:val="both"/>
        <w:rPr>
          <w:rFonts w:ascii="Arial" w:hAnsi="Arial" w:cs="Arial"/>
          <w:sz w:val="24"/>
          <w:szCs w:val="24"/>
        </w:rPr>
      </w:pPr>
      <w:r w:rsidRPr="00700D3B">
        <w:rPr>
          <w:rFonts w:ascii="Arial" w:hAnsi="Arial" w:cs="Arial"/>
          <w:sz w:val="24"/>
          <w:szCs w:val="24"/>
        </w:rPr>
        <w:t>Seguramente a partir del uso que esas comunidades hagan del texto podrán salir nuevas implicaciones, posibilidades y versiones, que harán de él una mejor herramienta.</w:t>
      </w:r>
    </w:p>
    <w:p w:rsidR="00886927" w:rsidRPr="00700D3B" w:rsidRDefault="00886927" w:rsidP="00601729">
      <w:pPr>
        <w:spacing w:after="0"/>
        <w:jc w:val="both"/>
        <w:rPr>
          <w:rFonts w:ascii="Arial" w:hAnsi="Arial" w:cs="Arial"/>
          <w:sz w:val="24"/>
          <w:szCs w:val="24"/>
        </w:rPr>
      </w:pPr>
    </w:p>
    <w:p w:rsidR="00886927" w:rsidRPr="00700D3B" w:rsidRDefault="00E72E2D" w:rsidP="00601729">
      <w:pPr>
        <w:spacing w:after="0"/>
        <w:jc w:val="both"/>
        <w:rPr>
          <w:rFonts w:ascii="Arial" w:hAnsi="Arial" w:cs="Arial"/>
          <w:sz w:val="24"/>
          <w:szCs w:val="24"/>
        </w:rPr>
      </w:pPr>
      <w:r w:rsidRPr="00700D3B">
        <w:rPr>
          <w:rFonts w:ascii="Arial" w:hAnsi="Arial" w:cs="Arial"/>
          <w:sz w:val="24"/>
          <w:szCs w:val="24"/>
        </w:rPr>
        <w:lastRenderedPageBreak/>
        <w:t>El ideal</w:t>
      </w:r>
      <w:r w:rsidR="00886927" w:rsidRPr="00700D3B">
        <w:rPr>
          <w:rFonts w:ascii="Arial" w:hAnsi="Arial" w:cs="Arial"/>
          <w:sz w:val="24"/>
          <w:szCs w:val="24"/>
        </w:rPr>
        <w:t xml:space="preserve"> es que este documento se trabaje de manera conjunta con los otros que hemos citado en los p</w:t>
      </w:r>
      <w:r w:rsidR="002D7C14" w:rsidRPr="00700D3B">
        <w:rPr>
          <w:rFonts w:ascii="Arial" w:hAnsi="Arial" w:cs="Arial"/>
          <w:sz w:val="24"/>
          <w:szCs w:val="24"/>
        </w:rPr>
        <w:t xml:space="preserve">árrafos anteriores, aunque también puede </w:t>
      </w:r>
      <w:r w:rsidR="002D7C14" w:rsidRPr="00700D3B">
        <w:rPr>
          <w:rFonts w:ascii="Arial" w:hAnsi="Arial" w:cs="Arial"/>
          <w:i/>
          <w:sz w:val="24"/>
          <w:szCs w:val="24"/>
        </w:rPr>
        <w:t>funcionar</w:t>
      </w:r>
      <w:r w:rsidR="002D7C14" w:rsidRPr="00700D3B">
        <w:rPr>
          <w:rFonts w:ascii="Arial" w:hAnsi="Arial" w:cs="Arial"/>
          <w:sz w:val="24"/>
          <w:szCs w:val="24"/>
        </w:rPr>
        <w:t xml:space="preserve"> de manera independiente.</w:t>
      </w:r>
    </w:p>
    <w:p w:rsidR="002D7C14" w:rsidRPr="00700D3B" w:rsidRDefault="002D7C14" w:rsidP="00601729">
      <w:pPr>
        <w:spacing w:after="0"/>
        <w:jc w:val="both"/>
        <w:rPr>
          <w:rFonts w:ascii="Arial" w:hAnsi="Arial" w:cs="Arial"/>
          <w:sz w:val="24"/>
          <w:szCs w:val="24"/>
        </w:rPr>
      </w:pPr>
    </w:p>
    <w:p w:rsidR="002D7C14" w:rsidRPr="00700D3B" w:rsidRDefault="002D7C14" w:rsidP="00601729">
      <w:pPr>
        <w:spacing w:after="0"/>
        <w:jc w:val="both"/>
        <w:rPr>
          <w:rFonts w:ascii="Arial" w:hAnsi="Arial" w:cs="Arial"/>
          <w:sz w:val="24"/>
          <w:szCs w:val="24"/>
        </w:rPr>
      </w:pPr>
      <w:r w:rsidRPr="00700D3B">
        <w:rPr>
          <w:rFonts w:ascii="Arial" w:hAnsi="Arial" w:cs="Arial"/>
          <w:sz w:val="24"/>
          <w:szCs w:val="24"/>
        </w:rPr>
        <w:t>Agradezco especialmente a Francisco Burbano, a Adriana Puech y a Olga Isabel Isaza de UNICEF Colombia, la invitación para acompañarlos en esta tarea y el apoyo y las luces con que han contribuido para hacer realidad estas páginas.</w:t>
      </w:r>
    </w:p>
    <w:p w:rsidR="002D7C14" w:rsidRPr="00700D3B" w:rsidRDefault="002D7C14" w:rsidP="00601729">
      <w:pPr>
        <w:spacing w:after="0"/>
        <w:jc w:val="both"/>
        <w:rPr>
          <w:rFonts w:ascii="Arial" w:hAnsi="Arial" w:cs="Arial"/>
          <w:sz w:val="24"/>
          <w:szCs w:val="24"/>
        </w:rPr>
      </w:pPr>
    </w:p>
    <w:p w:rsidR="002D7C14" w:rsidRPr="00700D3B" w:rsidRDefault="002D7C14" w:rsidP="002D7C14">
      <w:pPr>
        <w:spacing w:after="0"/>
        <w:jc w:val="right"/>
        <w:rPr>
          <w:rFonts w:ascii="Arial" w:hAnsi="Arial" w:cs="Arial"/>
          <w:sz w:val="24"/>
          <w:szCs w:val="24"/>
        </w:rPr>
      </w:pPr>
      <w:r w:rsidRPr="00700D3B">
        <w:rPr>
          <w:rFonts w:ascii="Arial" w:hAnsi="Arial" w:cs="Arial"/>
          <w:sz w:val="24"/>
          <w:szCs w:val="24"/>
        </w:rPr>
        <w:t>Gustavo Wilches-Chaux</w:t>
      </w:r>
    </w:p>
    <w:p w:rsidR="002D7C14" w:rsidRPr="00700D3B" w:rsidRDefault="002D7C14" w:rsidP="002D7C14">
      <w:pPr>
        <w:spacing w:after="0"/>
        <w:jc w:val="right"/>
        <w:rPr>
          <w:rFonts w:ascii="Arial" w:hAnsi="Arial" w:cs="Arial"/>
          <w:sz w:val="24"/>
          <w:szCs w:val="24"/>
        </w:rPr>
      </w:pPr>
      <w:r w:rsidRPr="00700D3B">
        <w:rPr>
          <w:rFonts w:ascii="Arial" w:hAnsi="Arial" w:cs="Arial"/>
          <w:sz w:val="24"/>
          <w:szCs w:val="24"/>
        </w:rPr>
        <w:t xml:space="preserve">Bogotá, Marzo 31 </w:t>
      </w:r>
      <w:r w:rsidR="00700D3B" w:rsidRPr="00700D3B">
        <w:rPr>
          <w:rFonts w:ascii="Arial" w:hAnsi="Arial" w:cs="Arial"/>
          <w:sz w:val="24"/>
          <w:szCs w:val="24"/>
        </w:rPr>
        <w:t xml:space="preserve">– Julio 31 </w:t>
      </w:r>
      <w:r w:rsidRPr="00700D3B">
        <w:rPr>
          <w:rFonts w:ascii="Arial" w:hAnsi="Arial" w:cs="Arial"/>
          <w:sz w:val="24"/>
          <w:szCs w:val="24"/>
        </w:rPr>
        <w:t>de 2009</w:t>
      </w:r>
    </w:p>
    <w:p w:rsidR="00886927" w:rsidRDefault="00886927" w:rsidP="00601729">
      <w:pPr>
        <w:spacing w:after="0"/>
        <w:jc w:val="both"/>
        <w:rPr>
          <w:rFonts w:ascii="Arial" w:hAnsi="Arial" w:cs="Arial"/>
          <w:sz w:val="24"/>
          <w:szCs w:val="24"/>
        </w:rPr>
      </w:pPr>
    </w:p>
    <w:p w:rsidR="00993727" w:rsidRPr="003C1CE6" w:rsidRDefault="00993727" w:rsidP="00993727">
      <w:pPr>
        <w:pStyle w:val="Prrafodelista"/>
        <w:spacing w:after="0"/>
        <w:rPr>
          <w:color w:val="FF0000"/>
        </w:rPr>
      </w:pPr>
    </w:p>
    <w:p w:rsidR="00886927" w:rsidRPr="00601729" w:rsidRDefault="00886927" w:rsidP="00601729">
      <w:pPr>
        <w:spacing w:after="0"/>
        <w:jc w:val="both"/>
        <w:rPr>
          <w:rFonts w:ascii="Arial" w:hAnsi="Arial" w:cs="Arial"/>
          <w:bCs/>
          <w:color w:val="000000"/>
          <w:sz w:val="24"/>
          <w:szCs w:val="24"/>
        </w:rPr>
      </w:pPr>
    </w:p>
    <w:p w:rsidR="001832C1" w:rsidRDefault="001832C1" w:rsidP="00F02F11">
      <w:pPr>
        <w:spacing w:after="0"/>
        <w:rPr>
          <w:rFonts w:ascii="Arial" w:hAnsi="Arial" w:cs="Arial"/>
          <w:bCs/>
          <w:color w:val="FF0000"/>
          <w:sz w:val="24"/>
          <w:szCs w:val="24"/>
        </w:rPr>
      </w:pPr>
    </w:p>
    <w:p w:rsidR="007D2A33" w:rsidRDefault="007D2A33" w:rsidP="00F02F11">
      <w:pPr>
        <w:spacing w:after="0"/>
        <w:rPr>
          <w:rFonts w:ascii="Arial" w:hAnsi="Arial" w:cs="Arial"/>
          <w:bCs/>
          <w:color w:val="FF0000"/>
          <w:sz w:val="24"/>
          <w:szCs w:val="24"/>
        </w:rPr>
      </w:pPr>
    </w:p>
    <w:p w:rsidR="002C6F15" w:rsidRPr="000643A7" w:rsidRDefault="00F02F11" w:rsidP="00AC429C">
      <w:pPr>
        <w:spacing w:after="0"/>
        <w:ind w:left="113"/>
        <w:jc w:val="both"/>
        <w:rPr>
          <w:rStyle w:val="apple-style-span"/>
          <w:rFonts w:ascii="Arial" w:hAnsi="Arial" w:cs="Arial"/>
          <w:b/>
          <w:color w:val="000000"/>
          <w:sz w:val="28"/>
          <w:szCs w:val="28"/>
        </w:rPr>
      </w:pPr>
      <w:r>
        <w:rPr>
          <w:rFonts w:ascii="Arial" w:hAnsi="Arial" w:cs="Arial"/>
          <w:b/>
          <w:bCs/>
          <w:sz w:val="32"/>
          <w:szCs w:val="32"/>
        </w:rPr>
        <w:br w:type="page"/>
      </w:r>
      <w:r w:rsidR="00E73E0C" w:rsidRPr="00AC429C">
        <w:rPr>
          <w:rFonts w:ascii="Arial" w:hAnsi="Arial" w:cs="Arial"/>
          <w:b/>
          <w:bCs/>
          <w:sz w:val="28"/>
          <w:szCs w:val="28"/>
        </w:rPr>
        <w:lastRenderedPageBreak/>
        <w:t>2.</w:t>
      </w:r>
      <w:r w:rsidR="002C6F15" w:rsidRPr="00AC429C">
        <w:rPr>
          <w:rFonts w:ascii="Arial" w:hAnsi="Arial" w:cs="Arial"/>
          <w:b/>
          <w:bCs/>
          <w:sz w:val="28"/>
          <w:szCs w:val="28"/>
        </w:rPr>
        <w:t xml:space="preserve"> </w:t>
      </w:r>
      <w:r w:rsidR="000643A7" w:rsidRPr="00AC429C">
        <w:rPr>
          <w:rFonts w:ascii="Arial" w:hAnsi="Arial" w:cs="Arial"/>
          <w:b/>
          <w:bCs/>
          <w:sz w:val="28"/>
          <w:szCs w:val="28"/>
        </w:rPr>
        <w:t>Corriendo</w:t>
      </w:r>
      <w:r w:rsidR="000643A7" w:rsidRPr="000643A7">
        <w:rPr>
          <w:rFonts w:ascii="Arial" w:hAnsi="Arial" w:cs="Arial"/>
          <w:b/>
          <w:bCs/>
          <w:sz w:val="28"/>
          <w:szCs w:val="28"/>
        </w:rPr>
        <w:t xml:space="preserve"> el cerco: </w:t>
      </w:r>
      <w:r w:rsidR="002C6F15" w:rsidRPr="000643A7">
        <w:rPr>
          <w:rFonts w:ascii="Arial" w:hAnsi="Arial" w:cs="Arial"/>
          <w:b/>
          <w:bCs/>
          <w:sz w:val="28"/>
          <w:szCs w:val="28"/>
        </w:rPr>
        <w:t>La necesidad de reconsiderar algunos conceptos</w:t>
      </w:r>
      <w:r w:rsidR="002C6F15" w:rsidRPr="000643A7">
        <w:rPr>
          <w:rStyle w:val="apple-style-span"/>
          <w:rFonts w:ascii="Arial" w:hAnsi="Arial" w:cs="Arial"/>
          <w:b/>
          <w:color w:val="000000"/>
          <w:sz w:val="28"/>
          <w:szCs w:val="28"/>
        </w:rPr>
        <w:t xml:space="preserve"> </w:t>
      </w:r>
    </w:p>
    <w:p w:rsidR="002C6F15" w:rsidRDefault="002C6F15" w:rsidP="002C6F15">
      <w:pPr>
        <w:spacing w:after="0"/>
        <w:ind w:left="113"/>
        <w:jc w:val="both"/>
        <w:rPr>
          <w:rStyle w:val="apple-style-span"/>
          <w:rFonts w:ascii="Arial" w:hAnsi="Arial" w:cs="Arial"/>
          <w:b/>
          <w:color w:val="000000"/>
          <w:sz w:val="28"/>
          <w:szCs w:val="28"/>
        </w:rPr>
      </w:pPr>
    </w:p>
    <w:p w:rsidR="002C6F15" w:rsidRPr="00D16164" w:rsidRDefault="002C6F15" w:rsidP="002C6F15">
      <w:pPr>
        <w:spacing w:after="0"/>
        <w:ind w:left="113"/>
        <w:jc w:val="both"/>
        <w:rPr>
          <w:rStyle w:val="apple-style-span"/>
          <w:rFonts w:ascii="Arial" w:hAnsi="Arial" w:cs="Arial"/>
          <w:b/>
          <w:color w:val="000000"/>
          <w:sz w:val="28"/>
          <w:szCs w:val="28"/>
        </w:rPr>
      </w:pPr>
      <w:r w:rsidRPr="00D16164">
        <w:rPr>
          <w:rStyle w:val="apple-style-span"/>
          <w:rFonts w:ascii="Arial" w:hAnsi="Arial" w:cs="Arial"/>
          <w:color w:val="000000"/>
          <w:sz w:val="24"/>
          <w:szCs w:val="24"/>
        </w:rPr>
        <w:t xml:space="preserve">Penetrar en profundidad en los retos que le impone el cambio climático a la humanidad, nos obliga a reconsiderar algunos conceptos que </w:t>
      </w:r>
      <w:r>
        <w:rPr>
          <w:rStyle w:val="apple-style-span"/>
          <w:rFonts w:ascii="Arial" w:hAnsi="Arial" w:cs="Arial"/>
          <w:color w:val="000000"/>
          <w:sz w:val="24"/>
          <w:szCs w:val="24"/>
        </w:rPr>
        <w:t xml:space="preserve">por inercia </w:t>
      </w:r>
      <w:r w:rsidRPr="00D16164">
        <w:rPr>
          <w:rStyle w:val="apple-style-span"/>
          <w:rFonts w:ascii="Arial" w:hAnsi="Arial" w:cs="Arial"/>
          <w:color w:val="000000"/>
          <w:sz w:val="24"/>
          <w:szCs w:val="24"/>
        </w:rPr>
        <w:t>seguimos aceptando y utilizando de la manera convencional, a pesar de que somos conscientes de que es, precisamente, esa manera de entender el mundo –y el papel de los seres humanos en el mundo- lo que está generando las crisis que en este momento confluyen en el planeta y afectan a los ecosistemas y a la humanidad en general (crisis climática, crisis financiera global, crisis alimentaria, etc.).</w:t>
      </w:r>
    </w:p>
    <w:p w:rsidR="002C6F15" w:rsidRDefault="002C6F15" w:rsidP="002C6F15">
      <w:pPr>
        <w:spacing w:after="0"/>
        <w:jc w:val="both"/>
        <w:rPr>
          <w:rStyle w:val="apple-style-span"/>
          <w:rFonts w:ascii="Arial" w:hAnsi="Arial" w:cs="Arial"/>
          <w:color w:val="000000"/>
          <w:sz w:val="24"/>
          <w:szCs w:val="24"/>
        </w:rPr>
      </w:pPr>
    </w:p>
    <w:p w:rsidR="002C6F15" w:rsidRPr="00FD5FE8" w:rsidRDefault="002C6F15" w:rsidP="002C6F15">
      <w:pPr>
        <w:spacing w:after="0"/>
        <w:jc w:val="both"/>
        <w:rPr>
          <w:rStyle w:val="apple-style-span"/>
          <w:rFonts w:ascii="Arial" w:hAnsi="Arial" w:cs="Arial"/>
          <w:b/>
          <w:color w:val="000000"/>
          <w:sz w:val="24"/>
          <w:szCs w:val="24"/>
        </w:rPr>
      </w:pPr>
      <w:r w:rsidRPr="00FD5FE8">
        <w:rPr>
          <w:rStyle w:val="apple-style-span"/>
          <w:rFonts w:ascii="Arial" w:hAnsi="Arial" w:cs="Arial"/>
          <w:b/>
          <w:color w:val="000000"/>
          <w:sz w:val="24"/>
          <w:szCs w:val="24"/>
        </w:rPr>
        <w:t>2.1</w:t>
      </w:r>
      <w:r>
        <w:rPr>
          <w:rStyle w:val="apple-style-span"/>
          <w:rFonts w:ascii="Arial" w:hAnsi="Arial" w:cs="Arial"/>
          <w:color w:val="000000"/>
          <w:sz w:val="24"/>
          <w:szCs w:val="24"/>
        </w:rPr>
        <w:t xml:space="preserve"> </w:t>
      </w:r>
      <w:r w:rsidRPr="00FD5FE8">
        <w:rPr>
          <w:rStyle w:val="apple-style-span"/>
          <w:rFonts w:ascii="Arial" w:hAnsi="Arial" w:cs="Arial"/>
          <w:b/>
          <w:color w:val="000000"/>
          <w:sz w:val="24"/>
          <w:szCs w:val="24"/>
        </w:rPr>
        <w:t>Los conceptos de “desarrollo” y de “países en vías de desarrollo”</w:t>
      </w:r>
    </w:p>
    <w:p w:rsidR="002C6F15" w:rsidRDefault="002C6F15" w:rsidP="002C6F15">
      <w:pPr>
        <w:spacing w:after="0"/>
        <w:jc w:val="both"/>
        <w:rPr>
          <w:rStyle w:val="apple-style-span"/>
          <w:rFonts w:ascii="Arial" w:hAnsi="Arial" w:cs="Arial"/>
          <w:color w:val="000000"/>
          <w:sz w:val="24"/>
          <w:szCs w:val="24"/>
        </w:rPr>
      </w:pPr>
    </w:p>
    <w:p w:rsidR="002C6F15" w:rsidRDefault="002C6F15" w:rsidP="002C6F15">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Uno de esos conceptos es el de </w:t>
      </w:r>
      <w:r w:rsidRPr="00D16164">
        <w:rPr>
          <w:rStyle w:val="apple-style-span"/>
          <w:rFonts w:ascii="Arial" w:hAnsi="Arial" w:cs="Arial"/>
          <w:b/>
          <w:color w:val="000000"/>
          <w:sz w:val="24"/>
          <w:szCs w:val="24"/>
        </w:rPr>
        <w:t>desarrollo</w:t>
      </w:r>
      <w:r>
        <w:rPr>
          <w:rStyle w:val="apple-style-span"/>
          <w:rFonts w:ascii="Arial" w:hAnsi="Arial" w:cs="Arial"/>
          <w:color w:val="000000"/>
          <w:sz w:val="24"/>
          <w:szCs w:val="24"/>
        </w:rPr>
        <w:t xml:space="preserve">, que en lo sustancial seguimos mirando como un tema de producción de riqueza económica, más que de generación de condiciones que mejoren la calidad de la vida de los seres humanos y en general de la biosfera. </w:t>
      </w:r>
    </w:p>
    <w:p w:rsidR="002C6F15" w:rsidRDefault="002C6F15" w:rsidP="002C6F15">
      <w:pPr>
        <w:spacing w:after="0"/>
        <w:jc w:val="both"/>
        <w:rPr>
          <w:rStyle w:val="apple-style-span"/>
          <w:rFonts w:ascii="Arial" w:hAnsi="Arial" w:cs="Arial"/>
          <w:color w:val="000000"/>
          <w:sz w:val="24"/>
          <w:szCs w:val="24"/>
        </w:rPr>
      </w:pPr>
    </w:p>
    <w:p w:rsidR="002C6F15" w:rsidRDefault="002C6F15" w:rsidP="002C6F15">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En uno de los documentos que ha elaborado para el Programa Conjunto de Integración de Ecosistemas y Adaptación al Cambio Climático</w:t>
      </w:r>
      <w:r>
        <w:rPr>
          <w:rStyle w:val="FootnoteReference"/>
          <w:rFonts w:ascii="Arial" w:hAnsi="Arial" w:cs="Arial"/>
          <w:color w:val="000000"/>
          <w:sz w:val="24"/>
          <w:szCs w:val="24"/>
        </w:rPr>
        <w:footnoteReference w:id="4"/>
      </w:r>
      <w:r>
        <w:rPr>
          <w:rStyle w:val="apple-style-span"/>
          <w:rFonts w:ascii="Arial" w:hAnsi="Arial" w:cs="Arial"/>
          <w:color w:val="000000"/>
          <w:sz w:val="24"/>
          <w:szCs w:val="24"/>
        </w:rPr>
        <w:t>, el economista Jorge Iván González nos recuerda que</w:t>
      </w:r>
    </w:p>
    <w:p w:rsidR="002C6F15" w:rsidRPr="00D16164" w:rsidRDefault="002C6F15" w:rsidP="002C6F15">
      <w:pPr>
        <w:spacing w:after="0"/>
        <w:ind w:left="720"/>
        <w:jc w:val="both"/>
        <w:rPr>
          <w:rStyle w:val="apple-style-span"/>
          <w:rFonts w:ascii="Arial" w:hAnsi="Arial" w:cs="Arial"/>
          <w:color w:val="000000"/>
          <w:sz w:val="24"/>
          <w:szCs w:val="24"/>
        </w:rPr>
      </w:pPr>
    </w:p>
    <w:p w:rsidR="002C6F15" w:rsidRDefault="002C6F15" w:rsidP="002C6F15">
      <w:pPr>
        <w:ind w:left="850"/>
        <w:jc w:val="both"/>
        <w:rPr>
          <w:rFonts w:ascii="Arial" w:hAnsi="Arial" w:cs="Arial"/>
          <w:sz w:val="24"/>
          <w:szCs w:val="24"/>
        </w:rPr>
      </w:pPr>
      <w:r w:rsidRPr="00D16164">
        <w:rPr>
          <w:rFonts w:ascii="Arial" w:hAnsi="Arial" w:cs="Arial"/>
          <w:sz w:val="24"/>
          <w:szCs w:val="24"/>
          <w:lang w:val="es-MX"/>
        </w:rPr>
        <w:t>El estilo de desarrollo predominante, no es compatible con la sostenibilidad del planeta.  Stern (2006) muestra que tomando como base la concentración actual de GEI</w:t>
      </w:r>
      <w:r>
        <w:rPr>
          <w:rStyle w:val="FootnoteReference"/>
          <w:rFonts w:ascii="Arial" w:hAnsi="Arial" w:cs="Arial"/>
          <w:sz w:val="24"/>
          <w:szCs w:val="24"/>
          <w:lang w:val="es-MX"/>
        </w:rPr>
        <w:footnoteReference w:id="5"/>
      </w:r>
      <w:r w:rsidRPr="00D16164">
        <w:rPr>
          <w:rFonts w:ascii="Arial" w:hAnsi="Arial" w:cs="Arial"/>
          <w:sz w:val="24"/>
          <w:szCs w:val="24"/>
          <w:lang w:val="es-MX"/>
        </w:rPr>
        <w:t xml:space="preserve"> de 430</w:t>
      </w:r>
      <w:r>
        <w:rPr>
          <w:rFonts w:ascii="Arial" w:hAnsi="Arial" w:cs="Arial"/>
          <w:sz w:val="24"/>
          <w:szCs w:val="24"/>
          <w:lang w:val="es-MX"/>
        </w:rPr>
        <w:t xml:space="preserve"> </w:t>
      </w:r>
      <w:r w:rsidRPr="00D16164">
        <w:rPr>
          <w:rFonts w:ascii="Arial" w:hAnsi="Arial" w:cs="Arial"/>
          <w:sz w:val="24"/>
          <w:szCs w:val="24"/>
          <w:lang w:val="es-MX"/>
        </w:rPr>
        <w:t>ppm (partes por millón) de CO</w:t>
      </w:r>
      <w:r w:rsidRPr="00D16164">
        <w:rPr>
          <w:rFonts w:ascii="Arial" w:hAnsi="Arial" w:cs="Arial"/>
          <w:sz w:val="24"/>
          <w:szCs w:val="24"/>
          <w:vertAlign w:val="subscript"/>
          <w:lang w:val="es-MX"/>
        </w:rPr>
        <w:t>2</w:t>
      </w:r>
      <w:r w:rsidRPr="00D16164">
        <w:rPr>
          <w:rFonts w:ascii="Arial" w:hAnsi="Arial" w:cs="Arial"/>
          <w:sz w:val="24"/>
          <w:szCs w:val="24"/>
          <w:lang w:val="es-MX"/>
        </w:rPr>
        <w:t xml:space="preserve">, si se mantiene el ritmo de crecimiento de las emisiones, la concentración llegaría a 550ppm en el 2050 (el doble al de la época preindustrial).  Este </w:t>
      </w:r>
      <w:r w:rsidRPr="00D16164">
        <w:rPr>
          <w:rFonts w:ascii="Arial" w:hAnsi="Arial" w:cs="Arial"/>
          <w:sz w:val="24"/>
          <w:szCs w:val="24"/>
          <w:lang w:val="es-MX"/>
        </w:rPr>
        <w:lastRenderedPageBreak/>
        <w:t>cálculo es bajo porque las emisiones de GEI podrían acelerase por el consumo de energía.  Es probable, entonces, que los 550ppm se alcancen en el 2035.  Stern no descarta que en el próximo siglo la temperatura aumente entre 5-6°C, y ello implicaría una pérdida de 5% del PIB mundial, y de 10% del PIB de los países pobres</w:t>
      </w:r>
      <w:r w:rsidRPr="00D16164">
        <w:rPr>
          <w:rStyle w:val="FootnoteReference"/>
          <w:rFonts w:ascii="Arial" w:eastAsia="Tahoma" w:hAnsi="Arial" w:cs="Arial"/>
          <w:sz w:val="24"/>
          <w:szCs w:val="24"/>
          <w:lang w:val="es-MX"/>
        </w:rPr>
        <w:footnoteReference w:id="6"/>
      </w:r>
      <w:r w:rsidRPr="00D16164">
        <w:rPr>
          <w:rFonts w:ascii="Arial" w:hAnsi="Arial" w:cs="Arial"/>
          <w:sz w:val="24"/>
          <w:szCs w:val="24"/>
        </w:rPr>
        <w:t>.</w:t>
      </w:r>
    </w:p>
    <w:p w:rsidR="002C6F15" w:rsidRDefault="002C6F15" w:rsidP="002C6F15">
      <w:pPr>
        <w:jc w:val="both"/>
        <w:rPr>
          <w:rFonts w:ascii="Arial" w:hAnsi="Arial" w:cs="Arial"/>
          <w:sz w:val="24"/>
          <w:szCs w:val="24"/>
        </w:rPr>
      </w:pPr>
      <w:r>
        <w:rPr>
          <w:rFonts w:ascii="Arial" w:hAnsi="Arial" w:cs="Arial"/>
          <w:sz w:val="24"/>
          <w:szCs w:val="24"/>
        </w:rPr>
        <w:t>Esas emisiones están estrechamente relacionadas con un modelo de desarrollo que posee, entre otras, tres características fundamentales:</w:t>
      </w:r>
    </w:p>
    <w:p w:rsidR="002C6F15" w:rsidRDefault="002C6F15" w:rsidP="00A13143">
      <w:pPr>
        <w:numPr>
          <w:ilvl w:val="0"/>
          <w:numId w:val="2"/>
        </w:numPr>
        <w:jc w:val="both"/>
        <w:rPr>
          <w:rFonts w:ascii="Arial" w:hAnsi="Arial" w:cs="Arial"/>
          <w:sz w:val="24"/>
          <w:szCs w:val="24"/>
        </w:rPr>
      </w:pPr>
      <w:r>
        <w:rPr>
          <w:rFonts w:ascii="Arial" w:hAnsi="Arial" w:cs="Arial"/>
          <w:sz w:val="24"/>
          <w:szCs w:val="24"/>
        </w:rPr>
        <w:t>Es altamente dependiente de los combustibles fósiles.</w:t>
      </w:r>
    </w:p>
    <w:p w:rsidR="002C6F15" w:rsidRDefault="002C6F15" w:rsidP="00A13143">
      <w:pPr>
        <w:numPr>
          <w:ilvl w:val="0"/>
          <w:numId w:val="2"/>
        </w:numPr>
        <w:jc w:val="both"/>
        <w:rPr>
          <w:rFonts w:ascii="Arial" w:hAnsi="Arial" w:cs="Arial"/>
          <w:sz w:val="24"/>
          <w:szCs w:val="24"/>
        </w:rPr>
      </w:pPr>
      <w:r>
        <w:rPr>
          <w:rFonts w:ascii="Arial" w:hAnsi="Arial" w:cs="Arial"/>
          <w:sz w:val="24"/>
          <w:szCs w:val="24"/>
        </w:rPr>
        <w:t xml:space="preserve">Se basa en una economía que necesita crecer de manera </w:t>
      </w:r>
      <w:r w:rsidRPr="00541B17">
        <w:rPr>
          <w:rFonts w:ascii="Arial" w:hAnsi="Arial" w:cs="Arial"/>
          <w:b/>
          <w:sz w:val="24"/>
          <w:szCs w:val="24"/>
        </w:rPr>
        <w:t>permanente e infinita,</w:t>
      </w:r>
      <w:r>
        <w:rPr>
          <w:rFonts w:ascii="Arial" w:hAnsi="Arial" w:cs="Arial"/>
          <w:sz w:val="24"/>
          <w:szCs w:val="24"/>
        </w:rPr>
        <w:t xml:space="preserve"> a costa de la explotación de los recursos naturales y de la </w:t>
      </w:r>
      <w:r w:rsidRPr="00541B17">
        <w:rPr>
          <w:rFonts w:ascii="Arial" w:hAnsi="Arial" w:cs="Arial"/>
          <w:b/>
          <w:sz w:val="24"/>
          <w:szCs w:val="24"/>
        </w:rPr>
        <w:t>capacidad de carga</w:t>
      </w:r>
      <w:r>
        <w:rPr>
          <w:rFonts w:ascii="Arial" w:hAnsi="Arial" w:cs="Arial"/>
          <w:sz w:val="24"/>
          <w:szCs w:val="24"/>
        </w:rPr>
        <w:t xml:space="preserve"> del planeta, que son esencialmente limitados.</w:t>
      </w:r>
    </w:p>
    <w:p w:rsidR="007B06DF" w:rsidRDefault="002C6F15" w:rsidP="00A13143">
      <w:pPr>
        <w:numPr>
          <w:ilvl w:val="0"/>
          <w:numId w:val="2"/>
        </w:numPr>
        <w:jc w:val="both"/>
        <w:rPr>
          <w:rFonts w:ascii="Arial" w:hAnsi="Arial" w:cs="Arial"/>
          <w:sz w:val="24"/>
          <w:szCs w:val="24"/>
        </w:rPr>
      </w:pPr>
      <w:r>
        <w:rPr>
          <w:rFonts w:ascii="Arial" w:hAnsi="Arial" w:cs="Arial"/>
          <w:sz w:val="24"/>
          <w:szCs w:val="24"/>
        </w:rPr>
        <w:t>Obliga a través de diferentes tipos de presiones, a la concentración de nuestra especie en centros urbanos cada vez más grandes y complejos, que dependen de las regiones circundantes para la satisfacción de sus necesidades básicas (energía, agua, alimentos, aire, etc.) pero que ejercen un impacto altamente destructor sobre las mismas, afectando su capacidad para prestar servicios ecológicos (como el de adaptación al cambio climático e incluso a la variabilidad climática normal) y para seguir ofreciendo recursos tangibles e intangibles.</w:t>
      </w:r>
    </w:p>
    <w:p w:rsidR="007B06DF" w:rsidRPr="007B06DF" w:rsidRDefault="007B06DF" w:rsidP="007B06DF">
      <w:pPr>
        <w:jc w:val="both"/>
        <w:rPr>
          <w:rFonts w:ascii="Arial" w:hAnsi="Arial" w:cs="Arial"/>
          <w:sz w:val="24"/>
          <w:szCs w:val="24"/>
        </w:rPr>
      </w:pPr>
      <w:r w:rsidRPr="007B06DF">
        <w:rPr>
          <w:rFonts w:ascii="Arial" w:hAnsi="Arial" w:cs="Arial"/>
          <w:sz w:val="24"/>
          <w:szCs w:val="24"/>
        </w:rPr>
        <w:t xml:space="preserve">Sin embargo, aunque nada de lo anterior es un misterio, seguimos hablando de “países desarrollados” y de </w:t>
      </w:r>
      <w:r w:rsidRPr="007B06DF">
        <w:rPr>
          <w:rFonts w:ascii="Arial" w:hAnsi="Arial" w:cs="Arial"/>
          <w:b/>
          <w:sz w:val="24"/>
          <w:szCs w:val="24"/>
        </w:rPr>
        <w:t>“países en vías de desarrollo”</w:t>
      </w:r>
      <w:r w:rsidRPr="007B06DF">
        <w:rPr>
          <w:rFonts w:ascii="Arial" w:hAnsi="Arial" w:cs="Arial"/>
          <w:sz w:val="24"/>
          <w:szCs w:val="24"/>
        </w:rPr>
        <w:t>, como si necesaria e inevitablemente los primeros tuvieran que ser el único modelo posible a seguir por los segundos.</w:t>
      </w:r>
    </w:p>
    <w:p w:rsidR="007B06DF" w:rsidRDefault="007B06DF" w:rsidP="007B06DF">
      <w:pPr>
        <w:jc w:val="both"/>
        <w:rPr>
          <w:rFonts w:ascii="Arial" w:hAnsi="Arial" w:cs="Arial"/>
          <w:sz w:val="24"/>
          <w:szCs w:val="24"/>
        </w:rPr>
      </w:pPr>
      <w:r>
        <w:rPr>
          <w:rFonts w:ascii="Arial" w:hAnsi="Arial" w:cs="Arial"/>
          <w:sz w:val="24"/>
          <w:szCs w:val="24"/>
        </w:rPr>
        <w:t xml:space="preserve">En el documento ya citado, Jorge Iván González propone incorporar la variable “riesgo climático” y en general “riesgo ambiental” en las fórmulas matemáticas con las cuales se analizan la pobreza y la riqueza de los diferentes países y sectores económicos y sociales, para llegar a la conclusión de que </w:t>
      </w:r>
      <w:r w:rsidRPr="00FD5FE8">
        <w:rPr>
          <w:rFonts w:ascii="Arial" w:hAnsi="Arial" w:cs="Arial"/>
          <w:sz w:val="24"/>
          <w:szCs w:val="24"/>
        </w:rPr>
        <w:t>“comunidades y países</w:t>
      </w:r>
      <w:r>
        <w:rPr>
          <w:rFonts w:ascii="Arial" w:hAnsi="Arial" w:cs="Arial"/>
          <w:sz w:val="24"/>
          <w:szCs w:val="24"/>
        </w:rPr>
        <w:t xml:space="preserve"> </w:t>
      </w:r>
      <w:r w:rsidRPr="00FD5FE8">
        <w:rPr>
          <w:rFonts w:ascii="Arial" w:hAnsi="Arial" w:cs="Arial"/>
          <w:sz w:val="24"/>
          <w:szCs w:val="24"/>
        </w:rPr>
        <w:lastRenderedPageBreak/>
        <w:t>[considerados ricos, pero] con un riesgo alto, pueden entrar en la categoría de pobres.”</w:t>
      </w:r>
      <w:r>
        <w:rPr>
          <w:rStyle w:val="FootnoteReference"/>
          <w:rFonts w:ascii="Arial" w:hAnsi="Arial" w:cs="Arial"/>
          <w:sz w:val="24"/>
          <w:szCs w:val="24"/>
        </w:rPr>
        <w:footnoteReference w:id="7"/>
      </w:r>
    </w:p>
    <w:p w:rsidR="007B06DF" w:rsidRDefault="007B06DF" w:rsidP="007B06DF">
      <w:pPr>
        <w:jc w:val="both"/>
        <w:rPr>
          <w:rFonts w:ascii="Arial" w:hAnsi="Arial" w:cs="Arial"/>
          <w:b/>
          <w:sz w:val="24"/>
          <w:szCs w:val="24"/>
        </w:rPr>
      </w:pPr>
      <w:r w:rsidRPr="005966D3">
        <w:rPr>
          <w:rFonts w:ascii="Arial" w:hAnsi="Arial" w:cs="Arial"/>
          <w:b/>
          <w:sz w:val="24"/>
          <w:szCs w:val="24"/>
        </w:rPr>
        <w:t>Deberíamos hablar, entonces, de “países sostenibles” y “países insostenibles”; y de “países en vías de sostenibilidad” y “países en vías de insostenibilidad</w:t>
      </w:r>
      <w:r w:rsidRPr="005966D3">
        <w:rPr>
          <w:rFonts w:ascii="Arial" w:hAnsi="Arial" w:cs="Arial"/>
          <w:sz w:val="24"/>
          <w:szCs w:val="24"/>
        </w:rPr>
        <w:t xml:space="preserve">”, </w:t>
      </w:r>
      <w:r w:rsidRPr="005966D3">
        <w:rPr>
          <w:rFonts w:ascii="Arial" w:hAnsi="Arial" w:cs="Arial"/>
          <w:b/>
          <w:sz w:val="24"/>
          <w:szCs w:val="24"/>
        </w:rPr>
        <w:t>con base en indicadores que permitan saber los niveles de seguridad que los territorios de esos países están o no en capacidad de ofrecerles a sus habitantes humanos y a sus ecosistemas, frente a las distintas amenazas que pesan sobre ellos, incluidas (pero no exclusivamente), las que se derivan del cambio climático.</w:t>
      </w:r>
    </w:p>
    <w:p w:rsidR="007B06DF" w:rsidRDefault="007B06DF" w:rsidP="007B06DF">
      <w:pPr>
        <w:jc w:val="both"/>
        <w:rPr>
          <w:rFonts w:ascii="Arial" w:hAnsi="Arial" w:cs="Arial"/>
          <w:sz w:val="24"/>
          <w:szCs w:val="24"/>
        </w:rPr>
      </w:pPr>
      <w:r w:rsidRPr="00416287">
        <w:rPr>
          <w:rFonts w:ascii="Arial" w:hAnsi="Arial" w:cs="Arial"/>
          <w:sz w:val="24"/>
          <w:szCs w:val="24"/>
        </w:rPr>
        <w:t>¿Cómo sería, entonces, un desarrollo verdaderamente sostenible, que les permitiera a los seres vivos, incluidos los humanos, formar parte de territorios integralmente seguros?</w:t>
      </w:r>
    </w:p>
    <w:p w:rsidR="002B244F" w:rsidRDefault="007B06DF" w:rsidP="007B06DF">
      <w:pPr>
        <w:jc w:val="both"/>
        <w:rPr>
          <w:rFonts w:ascii="Arial" w:hAnsi="Arial" w:cs="Arial"/>
          <w:sz w:val="24"/>
          <w:szCs w:val="24"/>
        </w:rPr>
      </w:pPr>
      <w:r>
        <w:rPr>
          <w:rFonts w:ascii="Arial" w:hAnsi="Arial" w:cs="Arial"/>
          <w:sz w:val="24"/>
          <w:szCs w:val="24"/>
        </w:rPr>
        <w:t>La gráfica siguiente</w:t>
      </w:r>
      <w:r w:rsidR="00314DF4">
        <w:rPr>
          <w:rFonts w:ascii="Arial" w:hAnsi="Arial" w:cs="Arial"/>
          <w:sz w:val="24"/>
          <w:szCs w:val="24"/>
        </w:rPr>
        <w:t>, basada en conceptos que más adelante vamos a explorar,</w:t>
      </w:r>
      <w:r>
        <w:rPr>
          <w:rFonts w:ascii="Arial" w:hAnsi="Arial" w:cs="Arial"/>
          <w:sz w:val="24"/>
          <w:szCs w:val="24"/>
        </w:rPr>
        <w:t xml:space="preserve"> nos muestra algunas de las condiciones que el desarrollo debería propiciar en cada una de las “seguridades parciales” de cuyas interacciones surge el concepto de territorio seguro.</w:t>
      </w:r>
    </w:p>
    <w:p w:rsidR="007B06DF" w:rsidRPr="00416287" w:rsidRDefault="002B244F" w:rsidP="007B06DF">
      <w:pPr>
        <w:jc w:val="both"/>
        <w:rPr>
          <w:rFonts w:ascii="Arial" w:hAnsi="Arial" w:cs="Arial"/>
          <w:sz w:val="24"/>
          <w:szCs w:val="24"/>
        </w:rPr>
      </w:pPr>
      <w:r>
        <w:rPr>
          <w:rFonts w:ascii="Arial" w:hAnsi="Arial" w:cs="Arial"/>
          <w:sz w:val="24"/>
          <w:szCs w:val="24"/>
        </w:rPr>
        <w:t xml:space="preserve">      </w:t>
      </w:r>
      <w:r w:rsidR="00FD5A02">
        <w:rPr>
          <w:rFonts w:ascii="Arial" w:hAnsi="Arial" w:cs="Arial"/>
          <w:noProof/>
          <w:sz w:val="24"/>
          <w:szCs w:val="24"/>
          <w:lang w:val="en-US"/>
        </w:rPr>
        <mc:AlternateContent>
          <mc:Choice Requires="wpg">
            <w:drawing>
              <wp:inline distT="0" distB="0" distL="0" distR="0">
                <wp:extent cx="5013325" cy="3736340"/>
                <wp:effectExtent l="0" t="0" r="3673475" b="272161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15436" cy="6462457"/>
                          <a:chOff x="142844" y="285728"/>
                          <a:chExt cx="8715436" cy="6462457"/>
                        </a:xfrm>
                      </wpg:grpSpPr>
                      <wps:wsp>
                        <wps:cNvPr id="59" name="3 Hexágono"/>
                        <wps:cNvSpPr/>
                        <wps:spPr>
                          <a:xfrm>
                            <a:off x="2000250" y="2714625"/>
                            <a:ext cx="5357813" cy="2714625"/>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0" name="4 Elipse"/>
                        <wps:cNvSpPr/>
                        <wps:spPr>
                          <a:xfrm>
                            <a:off x="1643063" y="1785938"/>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1" name="5 Elipse"/>
                        <wps:cNvSpPr/>
                        <wps:spPr>
                          <a:xfrm>
                            <a:off x="5572125" y="1785938"/>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2" name="7 CuadroTexto"/>
                        <wps:cNvSpPr txBox="1">
                          <a:spLocks noChangeArrowheads="1"/>
                        </wps:cNvSpPr>
                        <wps:spPr bwMode="auto">
                          <a:xfrm>
                            <a:off x="5857875" y="2143125"/>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wps:txbx>
                        <wps:bodyPr>
                          <a:spAutoFit/>
                        </wps:bodyPr>
                      </wps:wsp>
                      <wps:wsp>
                        <wps:cNvPr id="63" name="7 Elipse"/>
                        <wps:cNvSpPr/>
                        <wps:spPr>
                          <a:xfrm>
                            <a:off x="5857875" y="3500438"/>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4" name="9 CuadroTexto"/>
                        <wps:cNvSpPr txBox="1">
                          <a:spLocks noChangeArrowheads="1"/>
                        </wps:cNvSpPr>
                        <wps:spPr bwMode="auto">
                          <a:xfrm>
                            <a:off x="6143625" y="3857625"/>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wps:txbx>
                        <wps:bodyPr>
                          <a:spAutoFit/>
                        </wps:bodyPr>
                      </wps:wsp>
                      <wps:wsp>
                        <wps:cNvPr id="65" name="9 Elipse"/>
                        <wps:cNvSpPr/>
                        <wps:spPr>
                          <a:xfrm>
                            <a:off x="5572125" y="4929188"/>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6" name="11 CuadroTexto"/>
                        <wps:cNvSpPr txBox="1">
                          <a:spLocks noChangeArrowheads="1"/>
                        </wps:cNvSpPr>
                        <wps:spPr bwMode="auto">
                          <a:xfrm>
                            <a:off x="5857875" y="5286375"/>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wps:txbx>
                        <wps:bodyPr>
                          <a:spAutoFit/>
                        </wps:bodyPr>
                      </wps:wsp>
                      <wps:wsp>
                        <wps:cNvPr id="67" name="11 Elipse"/>
                        <wps:cNvSpPr/>
                        <wps:spPr>
                          <a:xfrm>
                            <a:off x="1928813" y="4929188"/>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8" name="13 CuadroTexto"/>
                        <wps:cNvSpPr txBox="1">
                          <a:spLocks noChangeArrowheads="1"/>
                        </wps:cNvSpPr>
                        <wps:spPr bwMode="auto">
                          <a:xfrm>
                            <a:off x="2214563" y="5286375"/>
                            <a:ext cx="1071562"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wps:txbx>
                        <wps:bodyPr>
                          <a:spAutoFit/>
                        </wps:bodyPr>
                      </wps:wsp>
                      <wps:wsp>
                        <wps:cNvPr id="69" name="13 Elipse"/>
                        <wps:cNvSpPr/>
                        <wps:spPr>
                          <a:xfrm>
                            <a:off x="1214438" y="3429000"/>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0" name="15 CuadroTexto"/>
                        <wps:cNvSpPr txBox="1">
                          <a:spLocks noChangeArrowheads="1"/>
                        </wps:cNvSpPr>
                        <wps:spPr bwMode="auto">
                          <a:xfrm>
                            <a:off x="1357313" y="3714750"/>
                            <a:ext cx="1214437"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wps:txbx>
                        <wps:bodyPr>
                          <a:spAutoFit/>
                        </wps:bodyPr>
                      </wps:wsp>
                      <wps:wsp>
                        <wps:cNvPr id="71" name="5 CuadroTexto"/>
                        <wps:cNvSpPr txBox="1">
                          <a:spLocks noChangeArrowheads="1"/>
                        </wps:cNvSpPr>
                        <wps:spPr bwMode="auto">
                          <a:xfrm>
                            <a:off x="1785938" y="2000250"/>
                            <a:ext cx="1357312" cy="8302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wps:txbx>
                        <wps:bodyPr>
                          <a:spAutoFit/>
                        </wps:bodyPr>
                      </wps:wsp>
                      <wps:wsp>
                        <wps:cNvPr id="72" name="16 Elipse"/>
                        <wps:cNvSpPr/>
                        <wps:spPr>
                          <a:xfrm>
                            <a:off x="3714750" y="357188"/>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3" name="5 CuadroTexto"/>
                        <wps:cNvSpPr txBox="1">
                          <a:spLocks noChangeArrowheads="1"/>
                        </wps:cNvSpPr>
                        <wps:spPr bwMode="auto">
                          <a:xfrm>
                            <a:off x="3857625" y="500063"/>
                            <a:ext cx="1357313" cy="10160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AFECTIVA Y EMOCIONAL Y SEGURIDAD CULTURAL</w:t>
                              </w:r>
                            </w:p>
                          </w:txbxContent>
                        </wps:txbx>
                        <wps:bodyPr>
                          <a:spAutoFit/>
                        </wps:bodyPr>
                      </wps:wsp>
                      <wps:wsp>
                        <wps:cNvPr id="74" name="19 Conector recto"/>
                        <wps:cNvCnPr>
                          <a:stCxn id="60" idx="2"/>
                          <a:endCxn id="72" idx="1"/>
                        </wps:cNvCnPr>
                        <wps:spPr>
                          <a:xfrm rot="10800000" flipH="1">
                            <a:off x="1643063" y="546100"/>
                            <a:ext cx="2312987" cy="18827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5" name="22 Conector recto"/>
                        <wps:cNvCnPr>
                          <a:stCxn id="61" idx="6"/>
                          <a:endCxn id="72" idx="7"/>
                        </wps:cNvCnPr>
                        <wps:spPr>
                          <a:xfrm flipH="1" flipV="1">
                            <a:off x="5116513" y="546100"/>
                            <a:ext cx="2098675" cy="18827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6" name="24 Conector recto"/>
                        <wps:cNvCnPr>
                          <a:stCxn id="69" idx="3"/>
                        </wps:cNvCnPr>
                        <wps:spPr>
                          <a:xfrm rot="5400000" flipH="1" flipV="1">
                            <a:off x="965200" y="1704976"/>
                            <a:ext cx="3311525" cy="23304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7" name="26 Conector recto"/>
                        <wps:cNvCnPr>
                          <a:stCxn id="63" idx="5"/>
                        </wps:cNvCnPr>
                        <wps:spPr>
                          <a:xfrm rot="5400000" flipH="1">
                            <a:off x="4581526" y="1919287"/>
                            <a:ext cx="3382962" cy="19732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8" name="28 Conector recto"/>
                        <wps:cNvCnPr>
                          <a:stCxn id="67" idx="4"/>
                        </wps:cNvCnPr>
                        <wps:spPr>
                          <a:xfrm rot="5400000" flipH="1" flipV="1">
                            <a:off x="1160463" y="3160712"/>
                            <a:ext cx="4643438" cy="14652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9" name="30 Conector recto"/>
                        <wps:cNvCnPr>
                          <a:stCxn id="65" idx="4"/>
                        </wps:cNvCnPr>
                        <wps:spPr>
                          <a:xfrm rot="5400000" flipH="1">
                            <a:off x="3303588" y="3125787"/>
                            <a:ext cx="4643438" cy="153511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0" name="48 Elipse"/>
                        <wps:cNvSpPr/>
                        <wps:spPr>
                          <a:xfrm>
                            <a:off x="3786188" y="3214688"/>
                            <a:ext cx="1571625" cy="20002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81" name="7 CuadroTexto"/>
                        <wps:cNvSpPr txBox="1">
                          <a:spLocks noChangeArrowheads="1"/>
                        </wps:cNvSpPr>
                        <wps:spPr bwMode="auto">
                          <a:xfrm>
                            <a:off x="4000500" y="3714750"/>
                            <a:ext cx="1143000" cy="1169988"/>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FAMILIA SEGURA</w:t>
                              </w:r>
                            </w:p>
                          </w:txbxContent>
                        </wps:txbx>
                        <wps:bodyPr>
                          <a:spAutoFit/>
                        </wps:bodyPr>
                      </wps:wsp>
                      <wps:wsp>
                        <wps:cNvPr id="82" name="51 Conector recto"/>
                        <wps:cNvCnPr>
                          <a:stCxn id="72" idx="4"/>
                          <a:endCxn id="81" idx="0"/>
                        </wps:cNvCnPr>
                        <wps:spPr>
                          <a:xfrm rot="16200000" flipH="1">
                            <a:off x="3517900" y="2660651"/>
                            <a:ext cx="2071687" cy="365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26 CuadroTexto"/>
                        <wps:cNvSpPr txBox="1">
                          <a:spLocks noChangeArrowheads="1"/>
                        </wps:cNvSpPr>
                        <wps:spPr bwMode="auto">
                          <a:xfrm>
                            <a:off x="142844" y="1000108"/>
                            <a:ext cx="1643074" cy="249299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La población de todas las edades tiene asegurados los alimentos que le garantizan su nutrición básica, produce gran parte de los mismos y tiene control sobre  las cadenas productivas y de  comercialización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de los otros.</w:t>
                              </w:r>
                            </w:p>
                          </w:txbxContent>
                        </wps:txbx>
                        <wps:bodyPr wrap="square">
                          <a:spAutoFit/>
                        </wps:bodyPr>
                      </wps:wsp>
                      <wps:wsp>
                        <wps:cNvPr id="84" name="30 CuadroTexto"/>
                        <wps:cNvSpPr txBox="1">
                          <a:spLocks noChangeArrowheads="1"/>
                        </wps:cNvSpPr>
                        <wps:spPr bwMode="auto">
                          <a:xfrm>
                            <a:off x="142844" y="3692444"/>
                            <a:ext cx="1285875" cy="2308324"/>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Existe un ESTADO DE DERECHO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con “reglas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de juego” claras, basado en el respeto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efectivo a los DERECHOS HUMANOS y a todo cuanto se deriva de ellos. </w:t>
                              </w:r>
                            </w:p>
                          </w:txbxContent>
                        </wps:txbx>
                        <wps:bodyPr>
                          <a:spAutoFit/>
                        </wps:bodyPr>
                      </wps:wsp>
                      <wps:wsp>
                        <wps:cNvPr id="85" name="31 CuadroTexto"/>
                        <wps:cNvSpPr txBox="1">
                          <a:spLocks noChangeArrowheads="1"/>
                        </wps:cNvSpPr>
                        <wps:spPr bwMode="auto">
                          <a:xfrm>
                            <a:off x="214282" y="6286520"/>
                            <a:ext cx="3643338" cy="46166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La población tiene acceso efectivo a formas de energía seguras para la salud y el ambiente</w:t>
                              </w:r>
                            </w:p>
                          </w:txbxContent>
                        </wps:txbx>
                        <wps:bodyPr wrap="square">
                          <a:spAutoFit/>
                        </wps:bodyPr>
                      </wps:wsp>
                      <wps:wsp>
                        <wps:cNvPr id="86" name="33 CuadroTexto"/>
                        <wps:cNvSpPr txBox="1">
                          <a:spLocks noChangeArrowheads="1"/>
                        </wps:cNvSpPr>
                        <wps:spPr bwMode="auto">
                          <a:xfrm>
                            <a:off x="7000892" y="5357826"/>
                            <a:ext cx="1785927" cy="138499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Las personas en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edad de trabajar</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 tienen la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posibilidad de generar excedentes económicos a través del trabajo digno</w:t>
                              </w:r>
                            </w:p>
                          </w:txbxContent>
                        </wps:txbx>
                        <wps:bodyPr wrap="square">
                          <a:spAutoFit/>
                        </wps:bodyPr>
                      </wps:wsp>
                      <wps:wsp>
                        <wps:cNvPr id="87" name="35 CuadroTexto"/>
                        <wps:cNvSpPr txBox="1">
                          <a:spLocks noChangeArrowheads="1"/>
                        </wps:cNvSpPr>
                        <wps:spPr bwMode="auto">
                          <a:xfrm>
                            <a:off x="7572405" y="3000375"/>
                            <a:ext cx="1285875" cy="10156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El territorio y el sistema que lo gobierna le ofrecen a la población</w:t>
                              </w:r>
                            </w:p>
                          </w:txbxContent>
                        </wps:txbx>
                        <wps:bodyPr>
                          <a:spAutoFit/>
                        </wps:bodyPr>
                      </wps:wsp>
                      <wps:wsp>
                        <wps:cNvPr id="88" name="36 CuadroTexto"/>
                        <wps:cNvSpPr txBox="1">
                          <a:spLocks noChangeArrowheads="1"/>
                        </wps:cNvSpPr>
                        <wps:spPr bwMode="auto">
                          <a:xfrm>
                            <a:off x="6643717" y="3901393"/>
                            <a:ext cx="2214563" cy="138499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acceso efectivo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a  VIVIENDA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 DIGNA, SALUD PREVENTIVA y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CURATIVA y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EDUCACIÓN</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ADECUADA</w:t>
                              </w:r>
                            </w:p>
                          </w:txbxContent>
                        </wps:txbx>
                        <wps:bodyPr>
                          <a:spAutoFit/>
                        </wps:bodyPr>
                      </wps:wsp>
                      <wps:wsp>
                        <wps:cNvPr id="89" name="37 CuadroTexto"/>
                        <wps:cNvSpPr txBox="1">
                          <a:spLocks noChangeArrowheads="1"/>
                        </wps:cNvSpPr>
                        <wps:spPr bwMode="auto">
                          <a:xfrm>
                            <a:off x="5786446" y="285728"/>
                            <a:ext cx="3071805" cy="830997"/>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El desarrollo se planifica y ejecuta de manera que no pone en peligro la integridad de los ecosistemas. Estos están en capacidad de</w:t>
                              </w:r>
                            </w:p>
                          </w:txbxContent>
                        </wps:txbx>
                        <wps:bodyPr wrap="square">
                          <a:spAutoFit/>
                        </wps:bodyPr>
                      </wps:wsp>
                      <wps:wsp>
                        <wps:cNvPr id="90" name="38 CuadroTexto"/>
                        <wps:cNvSpPr txBox="1">
                          <a:spLocks noChangeArrowheads="1"/>
                        </wps:cNvSpPr>
                        <wps:spPr bwMode="auto">
                          <a:xfrm>
                            <a:off x="6786578" y="1071546"/>
                            <a:ext cx="2071687" cy="156966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ofrecerle a la población los recursos y los servicios que se requieren para vivir</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con calidad y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dignidad. La gestión del riesgo y la GIRH se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incorporan en todas</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 las actividades. </w:t>
                              </w:r>
                            </w:p>
                          </w:txbxContent>
                        </wps:txbx>
                        <wps:bodyPr>
                          <a:spAutoFit/>
                        </wps:bodyPr>
                      </wps:wsp>
                      <wps:wsp>
                        <wps:cNvPr id="91" name="37 CuadroTexto"/>
                        <wps:cNvSpPr txBox="1"/>
                        <wps:spPr>
                          <a:xfrm>
                            <a:off x="285720" y="285728"/>
                            <a:ext cx="3429024" cy="646331"/>
                          </a:xfrm>
                          <a:prstGeom prst="rect">
                            <a:avLst/>
                          </a:prstGeom>
                          <a:noFill/>
                        </wps:spPr>
                        <wps:txbx>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Existen condiciones que le permiten a la gente ser respetada y recibir y dar amor. La cultura le otorga significado a la existencia.</w:t>
                              </w:r>
                            </w:p>
                          </w:txbxContent>
                        </wps:txbx>
                        <wps:bodyPr wrap="square" rtlCol="0">
                          <a:spAutoFit/>
                        </wps:bodyPr>
                      </wps:wsp>
                      <wps:wsp>
                        <wps:cNvPr id="92" name="38 CuadroTexto"/>
                        <wps:cNvSpPr txBox="1"/>
                        <wps:spPr>
                          <a:xfrm>
                            <a:off x="3929058" y="5643578"/>
                            <a:ext cx="1571636" cy="1015663"/>
                          </a:xfrm>
                          <a:prstGeom prst="rect">
                            <a:avLst/>
                          </a:prstGeom>
                          <a:noFill/>
                        </wps:spPr>
                        <wps:txbx>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La familia otorga la seguridad  integral necesaria para poder enfrentar los retos de la realidad.</w:t>
                              </w:r>
                            </w:p>
                          </w:txbxContent>
                        </wps:txbx>
                        <wps:bodyPr wrap="square" rtlCol="0">
                          <a:spAutoFit/>
                        </wps:bodyPr>
                      </wps:wsp>
                    </wpg:wgp>
                  </a:graphicData>
                </a:graphic>
              </wp:inline>
            </w:drawing>
          </mc:Choice>
          <mc:Fallback>
            <w:pict>
              <v:group id="Group 58" o:spid="_x0000_s1026" style="width:394.75pt;height:294.2pt;mso-position-horizontal-relative:char;mso-position-vertical-relative:line" coordorigin="1428,2857" coordsize="87154,6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3 Hexágono" o:spid="_x0000_s1027" type="#_x0000_t9" style="position:absolute;left:20002;top:27146;width:53578;height:2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LBcQA&#10;AADbAAAADwAAAGRycy9kb3ducmV2LnhtbESPT2sCMRTE70K/Q3gFb5pYUHQ1ShFa/EMPtV68PTfP&#10;3cXNy+4m6vrtTUHwOMzMb5jZorWluFLjC8caBn0Fgjh1puBMw/7vqzcG4QOywdIxabiTh8X8rTPD&#10;xLgb/9J1FzIRIewT1JCHUCVS+jQni77vKuLonVxjMUTZZNI0eItwW8oPpUbSYsFxIceKljml593F&#10;alBcbyZ2s/4ZGFXb78P9uDT1Vuvue/s5BRGoDa/ws70yGoYT+P8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ZywXEAAAA2wAAAA8AAAAAAAAAAAAAAAAAmAIAAGRycy9k&#10;b3ducmV2LnhtbFBLBQYAAAAABAAEAPUAAACJAwAAAAA=&#10;" adj="2736" filled="f" strokecolor="black [3213]" strokeweight="1pt">
                  <v:textbox>
                    <w:txbxContent>
                      <w:p w:rsidR="00BE342D" w:rsidRDefault="00BE342D" w:rsidP="00BE342D">
                        <w:pPr>
                          <w:rPr>
                            <w:rFonts w:eastAsia="Times New Roman"/>
                          </w:rPr>
                        </w:pPr>
                      </w:p>
                    </w:txbxContent>
                  </v:textbox>
                </v:shape>
                <v:oval id="4 Elipse" o:spid="_x0000_s1028" style="position:absolute;left:16430;top:17859;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7N8EA&#10;AADbAAAADwAAAGRycy9kb3ducmV2LnhtbERPy2oCMRTdF/yHcAV3NWMXVkajiFpQSgvjY3+ZXCeD&#10;k5thEp3Yr28WhS4P571YRduIB3W+dqxgMs5AEJdO11wpOJ8+XmcgfEDW2DgmBU/ysFoOXhaYa9dz&#10;QY9jqEQKYZ+jAhNCm0vpS0MW/di1xIm7us5iSLCrpO6wT+G2kW9ZNpUWa04NBlvaGCpvx7tVsLXf&#10;ezn7nLxvD+ar6C918bOLUanRMK7nIALF8C/+c++1gmlan76k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5+zfBAAAA2wAAAA8AAAAAAAAAAAAAAAAAmAIAAGRycy9kb3du&#10;cmV2LnhtbFBLBQYAAAAABAAEAPUAAACGAwAAAAA=&#10;" fillcolor="white [3212]" strokecolor="black [3213]" strokeweight="2pt">
                  <v:textbox>
                    <w:txbxContent>
                      <w:p w:rsidR="00BE342D" w:rsidRDefault="00BE342D" w:rsidP="00BE342D">
                        <w:pPr>
                          <w:rPr>
                            <w:rFonts w:eastAsia="Times New Roman"/>
                          </w:rPr>
                        </w:pPr>
                      </w:p>
                    </w:txbxContent>
                  </v:textbox>
                </v:oval>
                <v:oval id="5 Elipse" o:spid="_x0000_s1029" style="position:absolute;left:55721;top:17859;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erMQA&#10;AADbAAAADwAAAGRycy9kb3ducmV2LnhtbESPQWsCMRSE7wX/Q3iF3mp2e1DZGkWqBaVYWFvvj81z&#10;s7h5WTapG/vrjVDocZiZb5j5MtpWXKj3jWMF+TgDQVw53XCt4Pvr/XkGwgdkja1jUnAlD8vF6GGO&#10;hXYDl3Q5hFokCPsCFZgQukJKXxmy6MeuI07eyfUWQ5J9LXWPQ4LbVr5k2URabDgtGOzozVB1PvxY&#10;BWv7uZWzj3y63pl9ORyb8ncTo1JPj3H1CiJQDP/hv/ZWK5jkcP+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XqzEAAAA2wAAAA8AAAAAAAAAAAAAAAAAmAIAAGRycy9k&#10;b3ducmV2LnhtbFBLBQYAAAAABAAEAPUAAACJAwAAAAA=&#10;" fillcolor="white [3212]" strokecolor="black [3213]" strokeweight="2pt">
                  <v:textbox>
                    <w:txbxContent>
                      <w:p w:rsidR="00BE342D" w:rsidRDefault="00BE342D" w:rsidP="00BE342D">
                        <w:pPr>
                          <w:rPr>
                            <w:rFonts w:eastAsia="Times New Roman"/>
                          </w:rPr>
                        </w:pPr>
                      </w:p>
                    </w:txbxContent>
                  </v:textbox>
                </v:oval>
                <v:shapetype id="_x0000_t202" coordsize="21600,21600" o:spt="202" path="m,l,21600r21600,l21600,xe">
                  <v:stroke joinstyle="miter"/>
                  <v:path gradientshapeok="t" o:connecttype="rect"/>
                </v:shapetype>
                <v:shape id="7 CuadroTexto" o:spid="_x0000_s1030" type="#_x0000_t202" style="position:absolute;left:58578;top:21431;width:10716;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v:textbox>
                </v:shape>
                <v:oval id="7 Elipse" o:spid="_x0000_s1031" style="position:absolute;left:58578;top:35004;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lQMQA&#10;AADbAAAADwAAAGRycy9kb3ducmV2LnhtbESPQWsCMRSE74X+h/AK3mpWCypboxRtQZEKq+39sXnd&#10;LN28LJvUjf56UxA8DjPzDTNfRtuIE3W+dqxgNMxAEJdO11wp+Dp+PM9A+ICssXFMCs7kYbl4fJhj&#10;rl3PBZ0OoRIJwj5HBSaENpfSl4Ys+qFriZP34zqLIcmukrrDPsFtI8dZNpEWa04LBltaGSp/D39W&#10;wdruN3K2G03XW/NZ9N91cXmPUanBU3x7BREohnv41t5oBZMX+P+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ZUDEAAAA2wAAAA8AAAAAAAAAAAAAAAAAmAIAAGRycy9k&#10;b3ducmV2LnhtbFBLBQYAAAAABAAEAPUAAACJAwAAAAA=&#10;" fillcolor="white [3212]" strokecolor="black [3213]" strokeweight="2pt">
                  <v:textbox>
                    <w:txbxContent>
                      <w:p w:rsidR="00BE342D" w:rsidRDefault="00BE342D" w:rsidP="00BE342D">
                        <w:pPr>
                          <w:rPr>
                            <w:rFonts w:eastAsia="Times New Roman"/>
                          </w:rPr>
                        </w:pPr>
                      </w:p>
                    </w:txbxContent>
                  </v:textbox>
                </v:oval>
                <v:shape id="9 CuadroTexto" o:spid="_x0000_s1032" type="#_x0000_t202" style="position:absolute;left:61436;top:38576;width:10715;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v:textbox>
                </v:shape>
                <v:oval id="9 Elipse" o:spid="_x0000_s1033" style="position:absolute;left:55721;top:49291;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Yr8QA&#10;AADbAAAADwAAAGRycy9kb3ducmV2LnhtbESPQWsCMRSE74X+h/AK3mpWoSpboxRtQZEKq+39sXnd&#10;LN28LJvUjf56UxA8DjPzDTNfRtuIE3W+dqxgNMxAEJdO11wp+Dp+PM9A+ICssXFMCs7kYbl4fJhj&#10;rl3PBZ0OoRIJwj5HBSaENpfSl4Ys+qFriZP34zqLIcmukrrDPsFtI8dZNpEWa04LBltaGSp/D39W&#10;wdruN3K2G03XW/NZ9N91cXmPUanBU3x7BREohnv41t5oBZMX+P+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WK/EAAAA2wAAAA8AAAAAAAAAAAAAAAAAmAIAAGRycy9k&#10;b3ducmV2LnhtbFBLBQYAAAAABAAEAPUAAACJAwAAAAA=&#10;" fillcolor="white [3212]" strokecolor="black [3213]" strokeweight="2pt">
                  <v:textbox>
                    <w:txbxContent>
                      <w:p w:rsidR="00BE342D" w:rsidRDefault="00BE342D" w:rsidP="00BE342D">
                        <w:pPr>
                          <w:rPr>
                            <w:rFonts w:eastAsia="Times New Roman"/>
                          </w:rPr>
                        </w:pPr>
                      </w:p>
                    </w:txbxContent>
                  </v:textbox>
                </v:oval>
                <v:shape id="11 CuadroTexto" o:spid="_x0000_s1034" type="#_x0000_t202" style="position:absolute;left:58578;top:52863;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v:textbox>
                </v:shape>
                <v:oval id="11 Elipse" o:spid="_x0000_s1035" style="position:absolute;left:19288;top:49291;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jQ8QA&#10;AADbAAAADwAAAGRycy9kb3ducmV2LnhtbESPQWsCMRSE70L/Q3gFb5rVg8rWKKVaUMTC2vb+2Lxu&#10;lm5elk3qRn+9EQoeh5n5hlmuo23EmTpfO1YwGWcgiEuna64UfH2+jxYgfEDW2DgmBRfysF49DZaY&#10;a9dzQedTqESCsM9RgQmhzaX0pSGLfuxa4uT9uM5iSLKrpO6wT3DbyGmWzaTFmtOCwZbeDJW/pz+r&#10;YGM/dnJxmMw3e3Ms+u+6uG5jVGr4HF9fQASK4RH+b++0gtkc7l/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Y0PEAAAA2wAAAA8AAAAAAAAAAAAAAAAAmAIAAGRycy9k&#10;b3ducmV2LnhtbFBLBQYAAAAABAAEAPUAAACJAwAAAAA=&#10;" fillcolor="white [3212]" strokecolor="black [3213]" strokeweight="2pt">
                  <v:textbox>
                    <w:txbxContent>
                      <w:p w:rsidR="00BE342D" w:rsidRDefault="00BE342D" w:rsidP="00BE342D">
                        <w:pPr>
                          <w:rPr>
                            <w:rFonts w:eastAsia="Times New Roman"/>
                          </w:rPr>
                        </w:pPr>
                      </w:p>
                    </w:txbxContent>
                  </v:textbox>
                </v:oval>
                <v:shape id="13 CuadroTexto" o:spid="_x0000_s1036" type="#_x0000_t202" style="position:absolute;left:22145;top:52863;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v:textbox>
                </v:shape>
                <v:oval id="13 Elipse" o:spid="_x0000_s1037" style="position:absolute;left:12144;top:34290;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SqsQA&#10;AADbAAAADwAAAGRycy9kb3ducmV2LnhtbESPQWsCMRSE70L/Q3iF3jSrB6tboxS1YJEKq+39sXnd&#10;LN28LJvopv31piB4HGbmG2axirYRF+p87VjBeJSBIC6drrlS8Hl6G85A+ICssXFMCn7Jw2r5MFhg&#10;rl3PBV2OoRIJwj5HBSaENpfSl4Ys+pFriZP37TqLIcmukrrDPsFtIydZNpUWa04LBltaGyp/jmer&#10;YGMPOznbj5837+aj6L/q4m8bo1JPj/H1BUSgGO7hW3unFUzn8P8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UqrEAAAA2wAAAA8AAAAAAAAAAAAAAAAAmAIAAGRycy9k&#10;b3ducmV2LnhtbFBLBQYAAAAABAAEAPUAAACJAwAAAAA=&#10;" fillcolor="white [3212]" strokecolor="black [3213]" strokeweight="2pt">
                  <v:textbox>
                    <w:txbxContent>
                      <w:p w:rsidR="00BE342D" w:rsidRDefault="00BE342D" w:rsidP="00BE342D">
                        <w:pPr>
                          <w:rPr>
                            <w:rFonts w:eastAsia="Times New Roman"/>
                          </w:rPr>
                        </w:pPr>
                      </w:p>
                    </w:txbxContent>
                  </v:textbox>
                </v:oval>
                <v:shape id="15 CuadroTexto" o:spid="_x0000_s1038" type="#_x0000_t202" style="position:absolute;left:13573;top:37147;width:12144;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v:textbox>
                </v:shape>
                <v:shape id="5 CuadroTexto" o:spid="_x0000_s1039" type="#_x0000_t202" style="position:absolute;left:17859;top:20002;width:13573;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v:textbox>
                </v:shape>
                <v:oval id="16 Elipse" o:spid="_x0000_s1040" style="position:absolute;left:37147;top:3571;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WBsQA&#10;AADbAAAADwAAAGRycy9kb3ducmV2LnhtbESPQWsCMRSE70L/Q3iF3jSrB5WtUUpVsIiFte39sXnd&#10;LN28LJvoRn+9EQoeh5n5hlmsom3EmTpfO1YwHmUgiEuna64UfH9th3MQPiBrbByTggt5WC2fBgvM&#10;teu5oPMxVCJB2OeowITQ5lL60pBFP3ItcfJ+XWcxJNlVUnfYJ7ht5CTLptJizWnBYEvvhsq/48kq&#10;WNvPnZzvx7P1hzkU/U9dXDcxKvXyHN9eQQSK4RH+b++0gtkE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gbEAAAA2wAAAA8AAAAAAAAAAAAAAAAAmAIAAGRycy9k&#10;b3ducmV2LnhtbFBLBQYAAAAABAAEAPUAAACJAwAAAAA=&#10;" fillcolor="white [3212]" strokecolor="black [3213]" strokeweight="2pt">
                  <v:textbox>
                    <w:txbxContent>
                      <w:p w:rsidR="00BE342D" w:rsidRDefault="00BE342D" w:rsidP="00BE342D">
                        <w:pPr>
                          <w:rPr>
                            <w:rFonts w:eastAsia="Times New Roman"/>
                          </w:rPr>
                        </w:pPr>
                      </w:p>
                    </w:txbxContent>
                  </v:textbox>
                </v:oval>
                <v:shape id="5 CuadroTexto" o:spid="_x0000_s1041" type="#_x0000_t202" style="position:absolute;left:38576;top:5000;width:13573;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AFECTIVA Y EMOCIONAL Y SEGURIDAD CULTURAL</w:t>
                        </w:r>
                      </w:p>
                    </w:txbxContent>
                  </v:textbox>
                </v:shape>
                <v:line id="19 Conector recto" o:spid="_x0000_s1042" style="position:absolute;rotation:180;flip:x;visibility:visible;mso-wrap-style:square" from="16430,5461" to="39560,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g68QAAADbAAAADwAAAGRycy9kb3ducmV2LnhtbESPT2sCMRTE7wW/Q3iCl9LNKlLL1ij+&#10;QdtrV3t/bJ7JtpuXZRN19dM3hUKPw8z8hpkve9eIC3Wh9qxgnOUgiCuvazYKjofd0wuIEJE1Np5J&#10;wY0CLBeDhzkW2l/5gy5lNCJBOBSowMbYFlKGypLDkPmWOHkn3zmMSXZG6g6vCe4aOcnzZ+mw5rRg&#10;saWNpeq7PDsFm9I8nmz19TlDc5e7/G093u57pUbDfvUKIlIf/8N/7XetYDaF3y/pB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ODrxAAAANsAAAAPAAAAAAAAAAAA&#10;AAAAAKECAABkcnMvZG93bnJldi54bWxQSwUGAAAAAAQABAD5AAAAkgMAAAAA&#10;" strokecolor="black [3213]">
                  <v:stroke dashstyle="dash"/>
                </v:line>
                <v:line id="22 Conector recto" o:spid="_x0000_s1043" style="position:absolute;flip:x y;visibility:visible;mso-wrap-style:square" from="51165,5461" to="72151,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UocUAAADbAAAADwAAAGRycy9kb3ducmV2LnhtbESPQWvCQBSE7wX/w/IEb3VTsa1ENyEI&#10;hYi9qIXi7Zl9bkKzb0N2a+K/7xYKPQ4z8w2zyUfbihv1vnGs4GmegCCunG7YKPg4vT2uQPiArLF1&#10;TAru5CHPJg8bTLUb+EC3YzAiQtinqKAOoUul9FVNFv3cdcTRu7reYoiyN1L3OES4beUiSV6kxYbj&#10;Qo0dbWuqvo7fVsHnu91fTqY4V740q+Fwvu6WS6nUbDoWaxCBxvAf/muXWsHrM/x+i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TUocUAAADbAAAADwAAAAAAAAAA&#10;AAAAAAChAgAAZHJzL2Rvd25yZXYueG1sUEsFBgAAAAAEAAQA+QAAAJMDAAAAAA==&#10;" strokecolor="black [3213]">
                  <v:stroke dashstyle="dash"/>
                </v:line>
                <v:line id="24 Conector recto" o:spid="_x0000_s1044" style="position:absolute;rotation:90;flip:x y;visibility:visible;mso-wrap-style:square" from="9651,17050" to="42766,4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DosYAAADbAAAADwAAAGRycy9kb3ducmV2LnhtbESPQWvCQBSE7wX/w/IEb3WjSGxTVylF&#10;RQ+2NG2lx0f2NRvMvg3ZVdP+elcQehxm5htmtuhsLU7U+sqxgtEwAUFcOF1xqeDzY3X/AMIHZI21&#10;Y1LwSx4W897dDDPtzvxOpzyUIkLYZ6jAhNBkUvrCkEU/dA1x9H5cazFE2ZZSt3iOcFvLcZKk0mLF&#10;ccFgQy+GikN+tAoex1+7yXeTvOrNOt0v/7YyN/s3pQb97vkJRKAu/Idv7Y1WM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CA6LGAAAA2wAAAA8AAAAAAAAA&#10;AAAAAAAAoQIAAGRycy9kb3ducmV2LnhtbFBLBQYAAAAABAAEAPkAAACUAwAAAAA=&#10;" strokecolor="black [3213]">
                  <v:stroke dashstyle="dash"/>
                </v:line>
                <v:line id="26 Conector recto" o:spid="_x0000_s1045" style="position:absolute;rotation:-90;flip:x;visibility:visible;mso-wrap-style:square" from="45815,19192" to="79645,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IcMAAADbAAAADwAAAGRycy9kb3ducmV2LnhtbESP0WoCMRRE34X+Q7hC3zSrhVW2RrGC&#10;oOBDq37AZXO7Wd3chE10V7++KRT6OMzMGWax6m0j7tSG2rGCyTgDQVw6XXOl4HzajuYgQkTW2Dgm&#10;BQ8KsFq+DBZYaNfxF92PsRIJwqFABSZGX0gZSkMWw9h54uR9u9ZiTLKtpG6xS3DbyGmW5dJizWnB&#10;oKeNofJ6vFkFeNg83z7zj8432+vlkU/3B2u8Uq/Dfv0OIlIf/8N/7Z1WMJvB75f0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UfyHDAAAA2wAAAA8AAAAAAAAAAAAA&#10;AAAAoQIAAGRycy9kb3ducmV2LnhtbFBLBQYAAAAABAAEAPkAAACRAwAAAAA=&#10;" strokecolor="black [3213]">
                  <v:stroke dashstyle="dash"/>
                </v:line>
                <v:line id="28 Conector recto" o:spid="_x0000_s1046" style="position:absolute;rotation:90;flip:x y;visibility:visible;mso-wrap-style:square" from="11605,31606" to="58039,4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EyS8MAAADbAAAADwAAAGRycy9kb3ducmV2LnhtbERPz2vCMBS+D/wfwhO8rakiznVGGUNF&#10;D1NWnez4aN6aYvNSmqh1f/1yGOz48f2eLTpbiyu1vnKsYJikIIgLpysuFRwPq8cpCB+QNdaOScGd&#10;PCzmvYcZZtrd+IOueShFDGGfoQITQpNJ6QtDFn3iGuLIfbvWYoiwLaVu8RbDbS1HaTqRFiuODQYb&#10;ejNUnPOLVfA8+nwffzXpTm/Wk9PyZytzc9orNeh3ry8gAnXhX/zn3mgFT3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RMkvDAAAA2wAAAA8AAAAAAAAAAAAA&#10;AAAAoQIAAGRycy9kb3ducmV2LnhtbFBLBQYAAAAABAAEAPkAAACRAwAAAAA=&#10;" strokecolor="black [3213]">
                  <v:stroke dashstyle="dash"/>
                </v:line>
                <v:line id="30 Conector recto" o:spid="_x0000_s1047" style="position:absolute;rotation:-90;flip:x;visibility:visible;mso-wrap-style:square" from="33036,31257" to="79470,4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OyMQAAADbAAAADwAAAGRycy9kb3ducmV2LnhtbESP0WoCMRRE3wv9h3ALfdOsFtZ2NYoK&#10;QgUfqu0HXDbXzermJmxSd/XrjVDo4zAzZ5jZoreNuFAbascKRsMMBHHpdM2Vgp/vzeAdRIjIGhvH&#10;pOBKARbz56cZFtp1vKfLIVYiQTgUqMDE6AspQ2nIYhg6T5y8o2stxiTbSuoWuwS3jRxnWS4t1pwW&#10;DHpaGyrPh1+rAHfr29tXvup8szmfrvl4u7PGK/X60i+nICL18T/81/7UCiYf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07IxAAAANsAAAAPAAAAAAAAAAAA&#10;AAAAAKECAABkcnMvZG93bnJldi54bWxQSwUGAAAAAAQABAD5AAAAkgMAAAAA&#10;" strokecolor="black [3213]">
                  <v:stroke dashstyle="dash"/>
                </v:line>
                <v:oval id="48 Elipse" o:spid="_x0000_s1048" style="position:absolute;left:37861;top:32146;width:15717;height:20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dzcEA&#10;AADbAAAADwAAAGRycy9kb3ducmV2LnhtbERPz2vCMBS+D/wfwhN2m6k7zNIZRXSCMhzUbfdH82yK&#10;zUtpoo37681B2PHj+z1fRtuKK/W+caxgOslAEFdON1wr+PnevuQgfEDW2DomBTfysFyMnuZYaDdw&#10;SddjqEUKYV+gAhNCV0jpK0MW/cR1xIk7ud5iSLCvpe5xSOG2la9Z9iYtNpwaDHa0NlSdjxerYGO/&#10;djL/nM42e3Moh9+m/PuIUanncVy9gwgUw7/44d5pBXlan76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1Hc3BAAAA2wAAAA8AAAAAAAAAAAAAAAAAmAIAAGRycy9kb3du&#10;cmV2LnhtbFBLBQYAAAAABAAEAPUAAACGAwAAAAA=&#10;" fillcolor="white [3212]" strokecolor="black [3213]" strokeweight="2pt">
                  <v:textbox>
                    <w:txbxContent>
                      <w:p w:rsidR="00BE342D" w:rsidRDefault="00BE342D" w:rsidP="00BE342D">
                        <w:pPr>
                          <w:rPr>
                            <w:rFonts w:eastAsia="Times New Roman"/>
                          </w:rPr>
                        </w:pPr>
                      </w:p>
                    </w:txbxContent>
                  </v:textbox>
                </v:oval>
                <v:shape id="7 CuadroTexto" o:spid="_x0000_s1049" type="#_x0000_t202" style="position:absolute;left:40005;top:37147;width:11430;height:1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FAMILIA SEGURA</w:t>
                        </w:r>
                      </w:p>
                    </w:txbxContent>
                  </v:textbox>
                </v:shape>
                <v:line id="51 Conector recto" o:spid="_x0000_s1050" style="position:absolute;rotation:90;flip:x;visibility:visible;mso-wrap-style:square" from="35178,26606" to="55895,2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FGcMAAADbAAAADwAAAGRycy9kb3ducmV2LnhtbESPzWrDMBCE74W+g9hCb40cH1LjWA4m&#10;YEgOKfkj58Xa2m6slbGU2Hn7qFDocZiZb5hsNZlO3GlwrWUF81kEgriyuuVawflUfiQgnEfW2Fkm&#10;BQ9ysMpfXzJMtR35QPejr0WAsEtRQeN9n0rpqoYMupntiYP3bQeDPsihlnrAMcBNJ+MoWkiDLYeF&#10;BntaN1RdjzejoN49buc9XugaH0a9LZKvn/KTlHp/m4olCE+T/w//tTdaQRLD75fwA2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gRRnDAAAA2wAAAA8AAAAAAAAAAAAA&#10;AAAAoQIAAGRycy9kb3ducmV2LnhtbFBLBQYAAAAABAAEAPkAAACRAwAAAAA=&#10;" strokecolor="black [3213]"/>
                <v:shape id="26 CuadroTexto" o:spid="_x0000_s1051" type="#_x0000_t202" style="position:absolute;left:1428;top:10001;width:16431;height:2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La población de todas las edades tiene asegurados los alimentos que le garantizan su nutrición básica, produce gran parte de los mismos y tiene control sobre  las cadenas productivas y de  comercialización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de los otros.</w:t>
                        </w:r>
                      </w:p>
                    </w:txbxContent>
                  </v:textbox>
                </v:shape>
                <v:shape id="30 CuadroTexto" o:spid="_x0000_s1052" type="#_x0000_t202" style="position:absolute;left:1428;top:36924;width:12859;height:2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Existe un ESTADO DE DERECHO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con “reglas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de juego” claras, basado en el respeto </w:t>
                        </w:r>
                      </w:p>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 xml:space="preserve">efectivo a los DERECHOS HUMANOS y a todo cuanto se deriva de ellos. </w:t>
                        </w:r>
                      </w:p>
                    </w:txbxContent>
                  </v:textbox>
                </v:shape>
                <v:shape id="31 CuadroTexto" o:spid="_x0000_s1053" type="#_x0000_t202" style="position:absolute;left:2142;top:62865;width:36434;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La población tiene acceso efectivo a formas de energía seguras para la salud y el ambiente</w:t>
                        </w:r>
                      </w:p>
                    </w:txbxContent>
                  </v:textbox>
                </v:shape>
                <v:shape id="33 CuadroTexto" o:spid="_x0000_s1054" type="#_x0000_t202" style="position:absolute;left:70008;top:53578;width:17860;height:1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Las personas en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edad de trabajar</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 tienen la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posibilidad de generar excedentes económicos a través del trabajo digno</w:t>
                        </w:r>
                      </w:p>
                    </w:txbxContent>
                  </v:textbox>
                </v:shape>
                <v:shape id="35 CuadroTexto" o:spid="_x0000_s1055" type="#_x0000_t202" style="position:absolute;left:75724;top:30003;width:12858;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El territorio y el sistema que lo gobierna le ofrecen a la población</w:t>
                        </w:r>
                      </w:p>
                    </w:txbxContent>
                  </v:textbox>
                </v:shape>
                <v:shape id="36 CuadroTexto" o:spid="_x0000_s1056" type="#_x0000_t202" style="position:absolute;left:66437;top:39013;width:22145;height:1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acceso efectivo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a  VIVIENDA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 DIGNA, SALUD PREVENTIVA y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CURATIVA y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EDUCACIÓN</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ADECUADA</w:t>
                        </w:r>
                      </w:p>
                    </w:txbxContent>
                  </v:textbox>
                </v:shape>
                <v:shape id="37 CuadroTexto" o:spid="_x0000_s1057" type="#_x0000_t202" style="position:absolute;left:57864;top:2857;width:30718;height:8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El desarrollo se planifica y ejecuta de manera que no pone en peligro la integridad de los ecosistemas. Estos están en capacidad de</w:t>
                        </w:r>
                      </w:p>
                    </w:txbxContent>
                  </v:textbox>
                </v:shape>
                <v:shape id="38 CuadroTexto" o:spid="_x0000_s1058" type="#_x0000_t202" style="position:absolute;left:67865;top:10715;width:20717;height:15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ofrecerle a la población los recursos y los servicios que se requieren para vivir</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con calidad y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dignidad. La gestión del riesgo y la GIRH se  </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incorporan en todas</w:t>
                        </w:r>
                      </w:p>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rPr>
                          <w:t xml:space="preserve"> las actividades. </w:t>
                        </w:r>
                      </w:p>
                    </w:txbxContent>
                  </v:textbox>
                </v:shape>
                <v:shape id="37 CuadroTexto" o:spid="_x0000_s1059" type="#_x0000_t202" style="position:absolute;left:2857;top:2857;width:34290;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rPr>
                          <w:t>Existen condiciones que le permiten a la gente ser respetada y recibir y dar amor. La cultura le otorga significado a la existencia.</w:t>
                        </w:r>
                      </w:p>
                    </w:txbxContent>
                  </v:textbox>
                </v:shape>
                <v:shape id="38 CuadroTexto" o:spid="_x0000_s1060" type="#_x0000_t202" style="position:absolute;left:39290;top:56435;width:15716;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La familia otorga la seguridad  integral necesaria para poder enfrentar los retos de la realidad.</w:t>
                        </w:r>
                      </w:p>
                    </w:txbxContent>
                  </v:textbox>
                </v:shape>
                <w10:anchorlock/>
              </v:group>
            </w:pict>
          </mc:Fallback>
        </mc:AlternateContent>
      </w:r>
      <w:r w:rsidR="007B06DF">
        <w:rPr>
          <w:rFonts w:ascii="Arial" w:hAnsi="Arial" w:cs="Arial"/>
          <w:sz w:val="24"/>
          <w:szCs w:val="24"/>
        </w:rPr>
        <w:br w:type="page"/>
      </w:r>
      <w:r w:rsidR="007B06DF">
        <w:rPr>
          <w:rFonts w:ascii="Arial" w:hAnsi="Arial" w:cs="Arial"/>
          <w:sz w:val="24"/>
          <w:szCs w:val="24"/>
        </w:rPr>
        <w:lastRenderedPageBreak/>
        <w:t>Hay que agregar, además, que la sostenibilidad del desarrollo y del territorio en donde éste se lleva a cabo, depende también de que para alcanzar esas condiciones, no sea necesario poner en peligro la seguridad de otros territorios ni la soberanía, ni la calidad de vida, ni la integridad de otras comunidades ni de los ecosistemas de esos otros territorios. Precisamente porque normalmente ocurre lo contrario, afirmamos que existen muchos países “desarrollados” pero que en la práctica resultan insostenibles para sí mismos y para el resto del mundo.</w:t>
      </w:r>
    </w:p>
    <w:p w:rsidR="0079733B" w:rsidRDefault="00E73E0C" w:rsidP="00E73E0C">
      <w:pPr>
        <w:jc w:val="both"/>
        <w:rPr>
          <w:rFonts w:ascii="Arial" w:hAnsi="Arial" w:cs="Arial"/>
          <w:b/>
          <w:sz w:val="24"/>
          <w:szCs w:val="24"/>
        </w:rPr>
      </w:pPr>
      <w:r>
        <w:rPr>
          <w:rFonts w:ascii="Arial" w:hAnsi="Arial" w:cs="Arial"/>
          <w:b/>
          <w:sz w:val="24"/>
          <w:szCs w:val="24"/>
        </w:rPr>
        <w:t>2.2</w:t>
      </w:r>
      <w:r w:rsidR="001109F7">
        <w:rPr>
          <w:rFonts w:ascii="Arial" w:hAnsi="Arial" w:cs="Arial"/>
          <w:b/>
          <w:sz w:val="24"/>
          <w:szCs w:val="24"/>
        </w:rPr>
        <w:t xml:space="preserve"> </w:t>
      </w:r>
      <w:r w:rsidR="00402FA3">
        <w:rPr>
          <w:rFonts w:ascii="Arial" w:hAnsi="Arial" w:cs="Arial"/>
          <w:b/>
          <w:sz w:val="24"/>
          <w:szCs w:val="24"/>
        </w:rPr>
        <w:t xml:space="preserve">Otro concepto para reconsiderar: </w:t>
      </w:r>
      <w:r w:rsidR="0079733B" w:rsidRPr="00953F16">
        <w:rPr>
          <w:rFonts w:ascii="Arial" w:hAnsi="Arial" w:cs="Arial"/>
          <w:b/>
          <w:sz w:val="24"/>
          <w:szCs w:val="24"/>
        </w:rPr>
        <w:t>“desastre natural” o “catástrofe natural”</w:t>
      </w:r>
    </w:p>
    <w:p w:rsidR="0079733B" w:rsidRDefault="0079733B" w:rsidP="0079733B">
      <w:pPr>
        <w:ind w:left="390"/>
        <w:jc w:val="both"/>
        <w:rPr>
          <w:rFonts w:ascii="Arial" w:hAnsi="Arial" w:cs="Arial"/>
          <w:b/>
          <w:sz w:val="24"/>
          <w:szCs w:val="24"/>
        </w:rPr>
      </w:pPr>
    </w:p>
    <w:p w:rsidR="0079733B" w:rsidRDefault="0079733B" w:rsidP="0079733B">
      <w:pPr>
        <w:jc w:val="both"/>
        <w:rPr>
          <w:rFonts w:ascii="Arial" w:hAnsi="Arial" w:cs="Arial"/>
          <w:b/>
          <w:sz w:val="24"/>
          <w:szCs w:val="24"/>
        </w:rPr>
      </w:pPr>
      <w:r>
        <w:rPr>
          <w:rFonts w:ascii="Arial" w:hAnsi="Arial" w:cs="Arial"/>
          <w:color w:val="000000"/>
          <w:sz w:val="24"/>
          <w:szCs w:val="24"/>
        </w:rPr>
        <w:t xml:space="preserve">            </w:t>
      </w:r>
      <w:r w:rsidR="00FD5A02">
        <w:rPr>
          <w:rFonts w:ascii="Arial" w:hAnsi="Arial" w:cs="Arial"/>
          <w:noProof/>
          <w:color w:val="000000"/>
          <w:sz w:val="24"/>
          <w:szCs w:val="24"/>
          <w:lang w:val="en-US"/>
        </w:rPr>
        <mc:AlternateContent>
          <mc:Choice Requires="wpg">
            <w:drawing>
              <wp:inline distT="0" distB="0" distL="0" distR="0">
                <wp:extent cx="4960242" cy="2948305"/>
                <wp:effectExtent l="0" t="19050" r="2393315" b="1623695"/>
                <wp:docPr id="122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7391400" cy="4564063"/>
                          <a:chOff x="1066800" y="1125538"/>
                          <a:chExt cx="4656" cy="2875"/>
                        </a:xfrm>
                      </wpg:grpSpPr>
                      <wps:wsp>
                        <wps:cNvPr id="94" name="Oval 94"/>
                        <wps:cNvSpPr>
                          <a:spLocks noChangeArrowheads="1"/>
                        </wps:cNvSpPr>
                        <wps:spPr bwMode="auto">
                          <a:xfrm>
                            <a:off x="1068192" y="1125933"/>
                            <a:ext cx="1104" cy="1087"/>
                          </a:xfrm>
                          <a:prstGeom prst="ellipse">
                            <a:avLst/>
                          </a:prstGeom>
                          <a:noFill/>
                          <a:ln w="38100">
                            <a:solidFill>
                              <a:srgbClr val="000000"/>
                            </a:solidFill>
                            <a:round/>
                            <a:headEnd/>
                            <a:tailEnd/>
                          </a:ln>
                        </wps:spPr>
                        <wps:txbx>
                          <w:txbxContent>
                            <w:p w:rsidR="00BE342D" w:rsidRDefault="00BE342D" w:rsidP="00BE342D">
                              <w:pPr>
                                <w:rPr>
                                  <w:rFonts w:eastAsia="Times New Roman"/>
                                </w:rPr>
                              </w:pPr>
                            </w:p>
                          </w:txbxContent>
                        </wps:txbx>
                        <wps:bodyPr/>
                      </wps:wsp>
                      <wps:wsp>
                        <wps:cNvPr id="95" name="Oval 95"/>
                        <wps:cNvSpPr>
                          <a:spLocks noChangeArrowheads="1"/>
                        </wps:cNvSpPr>
                        <wps:spPr bwMode="auto">
                          <a:xfrm>
                            <a:off x="1068192" y="1126821"/>
                            <a:ext cx="1104" cy="1032"/>
                          </a:xfrm>
                          <a:prstGeom prst="ellipse">
                            <a:avLst/>
                          </a:prstGeom>
                          <a:noFill/>
                          <a:ln w="38100">
                            <a:solidFill>
                              <a:srgbClr val="000000"/>
                            </a:solidFill>
                            <a:round/>
                            <a:headEnd/>
                            <a:tailEnd/>
                          </a:ln>
                        </wps:spPr>
                        <wps:txbx>
                          <w:txbxContent>
                            <w:p w:rsidR="00BE342D" w:rsidRDefault="00BE342D" w:rsidP="00BE342D">
                              <w:pPr>
                                <w:rPr>
                                  <w:rFonts w:eastAsia="Times New Roman"/>
                                </w:rPr>
                              </w:pPr>
                            </w:p>
                          </w:txbxContent>
                        </wps:txbx>
                        <wps:bodyPr/>
                      </wps:wsp>
                      <wps:wsp>
                        <wps:cNvPr id="96" name="Text Box 5"/>
                        <wps:cNvSpPr txBox="1">
                          <a:spLocks noChangeArrowheads="1"/>
                        </wps:cNvSpPr>
                        <wps:spPr bwMode="auto">
                          <a:xfrm>
                            <a:off x="1068336" y="1126317"/>
                            <a:ext cx="816" cy="576"/>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 xml:space="preserve">DINÁMICA </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DE LA NATURALEZA</w:t>
                              </w:r>
                            </w:p>
                          </w:txbxContent>
                        </wps:txbx>
                        <wps:bodyPr lIns="91385" tIns="45690" rIns="91385" bIns="45690"/>
                      </wps:wsp>
                      <wps:wsp>
                        <wps:cNvPr id="97" name="Text Box 6"/>
                        <wps:cNvSpPr txBox="1">
                          <a:spLocks noChangeArrowheads="1"/>
                        </wps:cNvSpPr>
                        <wps:spPr bwMode="auto">
                          <a:xfrm>
                            <a:off x="1068384" y="1126961"/>
                            <a:ext cx="768" cy="648"/>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color w:val="000000"/>
                                  <w:kern w:val="24"/>
                                  <w:lang w:val="es-MX"/>
                                </w:rPr>
                                <w:t xml:space="preserve"> </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 xml:space="preserve">DINÁMICA </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DE LA COMUNIDAD</w:t>
                              </w:r>
                            </w:p>
                          </w:txbxContent>
                        </wps:txbx>
                        <wps:bodyPr lIns="91385" tIns="45690" rIns="91385" bIns="45690"/>
                      </wps:wsp>
                      <wps:wsp>
                        <wps:cNvPr id="98" name="Rectangle 98"/>
                        <wps:cNvSpPr>
                          <a:spLocks noChangeArrowheads="1"/>
                        </wps:cNvSpPr>
                        <wps:spPr bwMode="auto">
                          <a:xfrm>
                            <a:off x="1067136" y="1126245"/>
                            <a:ext cx="672" cy="43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AMENAZAS DE ORIGEN NATURAL</w:t>
                              </w:r>
                            </w:p>
                          </w:txbxContent>
                        </wps:txbx>
                        <wps:bodyPr lIns="91385" tIns="45690" rIns="91385" bIns="45690"/>
                      </wps:wsp>
                      <wps:wsp>
                        <wps:cNvPr id="99" name="Rectangle 99"/>
                        <wps:cNvSpPr>
                          <a:spLocks noChangeArrowheads="1"/>
                        </wps:cNvSpPr>
                        <wps:spPr bwMode="auto">
                          <a:xfrm>
                            <a:off x="1067055" y="1126661"/>
                            <a:ext cx="816" cy="504"/>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AMENAZAS DE ORIGEN SOCIO NATURAL</w:t>
                              </w:r>
                            </w:p>
                          </w:txbxContent>
                        </wps:txbx>
                        <wps:bodyPr lIns="91385" tIns="45690" rIns="91385" bIns="45690"/>
                      </wps:wsp>
                      <wps:wsp>
                        <wps:cNvPr id="100" name="Rectangle 100"/>
                        <wps:cNvSpPr>
                          <a:spLocks noChangeArrowheads="1"/>
                        </wps:cNvSpPr>
                        <wps:spPr bwMode="auto">
                          <a:xfrm>
                            <a:off x="1067088" y="1127253"/>
                            <a:ext cx="768" cy="43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AMENAZAS DE ORIGEN ANTRÓPICO</w:t>
                              </w:r>
                            </w:p>
                          </w:txbxContent>
                        </wps:txbx>
                        <wps:bodyPr lIns="91385" tIns="45690" rIns="91385" bIns="45690"/>
                      </wps:wsp>
                      <wps:wsp>
                        <wps:cNvPr id="101" name="Rectangle 101"/>
                        <wps:cNvSpPr>
                          <a:spLocks noChangeArrowheads="1"/>
                        </wps:cNvSpPr>
                        <wps:spPr bwMode="auto">
                          <a:xfrm>
                            <a:off x="1069296" y="1126317"/>
                            <a:ext cx="1008" cy="43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22"/>
                                  <w:szCs w:val="22"/>
                                  <w:lang w:val="es-MX"/>
                                </w:rPr>
                                <w:t>ECOSISTEMAS VULNERABLES</w:t>
                              </w:r>
                            </w:p>
                          </w:txbxContent>
                        </wps:txbx>
                        <wps:bodyPr lIns="91385" tIns="45690" rIns="91385" bIns="45690"/>
                      </wps:wsp>
                      <wps:wsp>
                        <wps:cNvPr id="102" name="Rectangle 102"/>
                        <wps:cNvSpPr>
                          <a:spLocks noChangeArrowheads="1"/>
                        </wps:cNvSpPr>
                        <wps:spPr bwMode="auto">
                          <a:xfrm>
                            <a:off x="1069296" y="1127325"/>
                            <a:ext cx="1008" cy="43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22"/>
                                  <w:szCs w:val="22"/>
                                  <w:lang w:val="es-MX"/>
                                </w:rPr>
                                <w:t>COMUNIDADES VULNERABLES</w:t>
                              </w:r>
                            </w:p>
                          </w:txbxContent>
                        </wps:txbx>
                        <wps:bodyPr lIns="91385" tIns="45690" rIns="91385" bIns="45690"/>
                      </wps:wsp>
                      <wps:wsp>
                        <wps:cNvPr id="103" name="AutoShape 12"/>
                        <wps:cNvSpPr>
                          <a:spLocks noChangeArrowheads="1"/>
                        </wps:cNvSpPr>
                        <wps:spPr bwMode="auto">
                          <a:xfrm>
                            <a:off x="1069488" y="1126629"/>
                            <a:ext cx="240" cy="432"/>
                          </a:xfrm>
                          <a:prstGeom prst="upArrow">
                            <a:avLst>
                              <a:gd name="adj1" fmla="val 50000"/>
                              <a:gd name="adj2" fmla="val 45000"/>
                            </a:avLst>
                          </a:prstGeom>
                          <a:solidFill>
                            <a:srgbClr val="0080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04" name="AutoShape 13"/>
                        <wps:cNvSpPr>
                          <a:spLocks noChangeArrowheads="1"/>
                        </wps:cNvSpPr>
                        <wps:spPr bwMode="auto">
                          <a:xfrm>
                            <a:off x="1069728" y="1126701"/>
                            <a:ext cx="240" cy="432"/>
                          </a:xfrm>
                          <a:prstGeom prst="downArrow">
                            <a:avLst>
                              <a:gd name="adj1" fmla="val 50000"/>
                              <a:gd name="adj2" fmla="val 45000"/>
                            </a:avLst>
                          </a:prstGeom>
                          <a:solidFill>
                            <a:srgbClr val="0080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05" name="Text Box 14"/>
                        <wps:cNvSpPr txBox="1">
                          <a:spLocks noChangeArrowheads="1"/>
                        </wps:cNvSpPr>
                        <wps:spPr bwMode="auto">
                          <a:xfrm>
                            <a:off x="1070304" y="1127829"/>
                            <a:ext cx="1104" cy="504"/>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32"/>
                                  <w:szCs w:val="32"/>
                                  <w:lang w:val="es-MX"/>
                                </w:rPr>
                                <w:t>DESASTRE</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RIESGO NO MANEJADO</w:t>
                              </w:r>
                            </w:p>
                          </w:txbxContent>
                        </wps:txbx>
                        <wps:bodyPr lIns="91385" tIns="45690" rIns="91385" bIns="45690"/>
                      </wps:wsp>
                      <wps:wsp>
                        <wps:cNvPr id="106" name="Text Box 15"/>
                        <wps:cNvSpPr txBox="1">
                          <a:spLocks noChangeArrowheads="1"/>
                        </wps:cNvSpPr>
                        <wps:spPr bwMode="auto">
                          <a:xfrm>
                            <a:off x="1070160" y="1125813"/>
                            <a:ext cx="1296" cy="36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 x VULNERABILIDAD</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32"/>
                                  <w:szCs w:val="32"/>
                                  <w:lang w:val="es-MX"/>
                                </w:rPr>
                                <w:t>RIESGO</w:t>
                              </w:r>
                            </w:p>
                          </w:txbxContent>
                        </wps:txbx>
                        <wps:bodyPr lIns="91385" tIns="45690" rIns="91385" bIns="45690"/>
                      </wps:wsp>
                      <wps:wsp>
                        <wps:cNvPr id="107" name="AutoShape 16"/>
                        <wps:cNvSpPr>
                          <a:spLocks noChangeArrowheads="1"/>
                        </wps:cNvSpPr>
                        <wps:spPr bwMode="auto">
                          <a:xfrm>
                            <a:off x="1070727" y="1126471"/>
                            <a:ext cx="192" cy="1152"/>
                          </a:xfrm>
                          <a:prstGeom prst="downArrow">
                            <a:avLst>
                              <a:gd name="adj1" fmla="val 50000"/>
                              <a:gd name="adj2" fmla="val 150000"/>
                            </a:avLst>
                          </a:prstGeom>
                          <a:solidFill>
                            <a:srgbClr val="FF00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08" name="AutoShape 17"/>
                        <wps:cNvSpPr>
                          <a:spLocks noChangeArrowheads="1"/>
                        </wps:cNvSpPr>
                        <wps:spPr bwMode="auto">
                          <a:xfrm>
                            <a:off x="1066800" y="1126941"/>
                            <a:ext cx="288" cy="648"/>
                          </a:xfrm>
                          <a:prstGeom prst="curvedRightArrow">
                            <a:avLst>
                              <a:gd name="adj1" fmla="val 45000"/>
                              <a:gd name="adj2" fmla="val 90000"/>
                              <a:gd name="adj3" fmla="val 33333"/>
                            </a:avLst>
                          </a:prstGeom>
                          <a:solidFill>
                            <a:srgbClr val="FF00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09" name="AutoShape 18"/>
                        <wps:cNvSpPr>
                          <a:spLocks noChangeArrowheads="1"/>
                        </wps:cNvSpPr>
                        <wps:spPr bwMode="auto">
                          <a:xfrm>
                            <a:off x="1066800" y="1126269"/>
                            <a:ext cx="240" cy="648"/>
                          </a:xfrm>
                          <a:prstGeom prst="curvedRightArrow">
                            <a:avLst>
                              <a:gd name="adj1" fmla="val 54000"/>
                              <a:gd name="adj2" fmla="val 108000"/>
                              <a:gd name="adj3" fmla="val 33333"/>
                            </a:avLst>
                          </a:prstGeom>
                          <a:solidFill>
                            <a:srgbClr val="FF00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10" name="AutoShape 19"/>
                        <wps:cNvSpPr>
                          <a:spLocks noChangeArrowheads="1"/>
                        </wps:cNvSpPr>
                        <wps:spPr bwMode="auto">
                          <a:xfrm rot="-11073382">
                            <a:off x="1067808" y="1126221"/>
                            <a:ext cx="241" cy="648"/>
                          </a:xfrm>
                          <a:prstGeom prst="curvedRightArrow">
                            <a:avLst>
                              <a:gd name="adj1" fmla="val 53776"/>
                              <a:gd name="adj2" fmla="val 107552"/>
                              <a:gd name="adj3" fmla="val 33333"/>
                            </a:avLst>
                          </a:prstGeom>
                          <a:solidFill>
                            <a:srgbClr val="FF0000"/>
                          </a:solidFill>
                          <a:ln w="9525">
                            <a:solidFill>
                              <a:srgbClr val="000000"/>
                            </a:solidFill>
                            <a:prstDash val="dash"/>
                            <a:miter lim="800000"/>
                            <a:headEnd/>
                            <a:tailEnd/>
                          </a:ln>
                        </wps:spPr>
                        <wps:txbx>
                          <w:txbxContent>
                            <w:p w:rsidR="00BE342D" w:rsidRDefault="00BE342D" w:rsidP="00BE342D">
                              <w:pPr>
                                <w:rPr>
                                  <w:rFonts w:eastAsia="Times New Roman"/>
                                </w:rPr>
                              </w:pPr>
                            </w:p>
                          </w:txbxContent>
                        </wps:txbx>
                        <wps:bodyPr/>
                      </wps:wsp>
                      <wps:wsp>
                        <wps:cNvPr id="111" name="AutoShape 20"/>
                        <wps:cNvSpPr>
                          <a:spLocks noChangeArrowheads="1"/>
                        </wps:cNvSpPr>
                        <wps:spPr bwMode="auto">
                          <a:xfrm rot="-11073382">
                            <a:off x="1067808" y="1126941"/>
                            <a:ext cx="240" cy="576"/>
                          </a:xfrm>
                          <a:prstGeom prst="curvedRightArrow">
                            <a:avLst>
                              <a:gd name="adj1" fmla="val 48000"/>
                              <a:gd name="adj2" fmla="val 96000"/>
                              <a:gd name="adj3" fmla="val 33333"/>
                            </a:avLst>
                          </a:prstGeom>
                          <a:solidFill>
                            <a:srgbClr val="FF00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12" name="AutoShape 21"/>
                        <wps:cNvSpPr>
                          <a:spLocks noChangeArrowheads="1"/>
                        </wps:cNvSpPr>
                        <wps:spPr bwMode="auto">
                          <a:xfrm rot="10824345">
                            <a:off x="1066921" y="1125538"/>
                            <a:ext cx="3168" cy="509"/>
                          </a:xfrm>
                          <a:prstGeom prst="curvedUpArrow">
                            <a:avLst>
                              <a:gd name="adj1" fmla="val 124479"/>
                              <a:gd name="adj2" fmla="val 248959"/>
                              <a:gd name="adj3" fmla="val 33333"/>
                            </a:avLst>
                          </a:prstGeom>
                          <a:solidFill>
                            <a:srgbClr val="FFCC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13" name="AutoShape 22"/>
                        <wps:cNvSpPr>
                          <a:spLocks noChangeArrowheads="1"/>
                        </wps:cNvSpPr>
                        <wps:spPr bwMode="auto">
                          <a:xfrm>
                            <a:off x="1067195" y="1127851"/>
                            <a:ext cx="3168" cy="548"/>
                          </a:xfrm>
                          <a:prstGeom prst="curvedUpArrow">
                            <a:avLst>
                              <a:gd name="adj1" fmla="val 115620"/>
                              <a:gd name="adj2" fmla="val 231241"/>
                              <a:gd name="adj3" fmla="val 33333"/>
                            </a:avLst>
                          </a:prstGeom>
                          <a:solidFill>
                            <a:srgbClr val="FFCC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114" name="Text Box 23"/>
                        <wps:cNvSpPr txBox="1">
                          <a:spLocks noChangeArrowheads="1"/>
                        </wps:cNvSpPr>
                        <wps:spPr bwMode="auto">
                          <a:xfrm>
                            <a:off x="1066848" y="1128294"/>
                            <a:ext cx="576" cy="119"/>
                          </a:xfrm>
                          <a:prstGeom prst="rect">
                            <a:avLst/>
                          </a:prstGeom>
                          <a:noFill/>
                          <a:ln w="9525">
                            <a:noFill/>
                            <a:miter lim="800000"/>
                            <a:headEnd/>
                            <a:tailEnd/>
                          </a:ln>
                          <a:effectLst/>
                        </wps:spPr>
                        <wps:txbx>
                          <w:txbxContent>
                            <w:p w:rsidR="00BE342D" w:rsidRDefault="00BE342D" w:rsidP="00BE342D">
                              <w:pPr>
                                <w:pStyle w:val="NormalWeb"/>
                                <w:spacing w:before="84" w:beforeAutospacing="0" w:after="0" w:afterAutospacing="0"/>
                                <w:jc w:val="right"/>
                                <w:textAlignment w:val="baseline"/>
                              </w:pPr>
                              <w:r>
                                <w:rPr>
                                  <w:rFonts w:ascii="Arial" w:hAnsi="Arial" w:cstheme="minorBidi"/>
                                  <w:color w:val="000000" w:themeColor="text1"/>
                                  <w:kern w:val="24"/>
                                  <w:sz w:val="14"/>
                                  <w:szCs w:val="14"/>
                                  <w:lang w:val="es-MX"/>
                                </w:rPr>
                                <w:t xml:space="preserve"> G. WILCHES-CH </w:t>
                              </w:r>
                            </w:p>
                          </w:txbxContent>
                        </wps:txbx>
                        <wps:bodyPr lIns="82534" tIns="41267" rIns="82534" bIns="41267">
                          <a:spAutoFit/>
                        </wps:bodyPr>
                      </wps:wsp>
                    </wpg:wgp>
                  </a:graphicData>
                </a:graphic>
              </wp:inline>
            </w:drawing>
          </mc:Choice>
          <mc:Fallback>
            <w:pict>
              <v:group id="Group 2" o:spid="_x0000_s1061" style="width:390.55pt;height:232.15pt;mso-position-horizontal-relative:char;mso-position-vertical-relative:line" coordorigin="10668,11255" coordsize="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">
                <v:oval id="Oval 94" o:spid="_x0000_s1062" style="position:absolute;left:10681;top:11259;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AA8IA&#10;AADbAAAADwAAAGRycy9kb3ducmV2LnhtbESPQWsCMRSE7wX/Q3iCt5pV26qrUUSQ6rEqnp+b5+7q&#10;5mVJorv+e1Mo9DjMzDfMfNmaSjzI+dKygkE/AUGcWV1yruB42LxPQPiArLGyTAqe5GG56LzNMdW2&#10;4R967EMuIoR9igqKEOpUSp8VZND3bU0cvYt1BkOULpfaYRPhppLDJPmSBkuOCwXWtC4ou+3vRsG3&#10;OT9x54a7z9PhGqZW5iM/bpTqddvVDESgNvyH/9pbrWD6Ab9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sADwgAAANsAAAAPAAAAAAAAAAAAAAAAAJgCAABkcnMvZG93&#10;bnJldi54bWxQSwUGAAAAAAQABAD1AAAAhwMAAAAA&#10;" filled="f" strokeweight="3pt">
                  <v:textbox>
                    <w:txbxContent>
                      <w:p w:rsidR="00BE342D" w:rsidRDefault="00BE342D" w:rsidP="00BE342D">
                        <w:pPr>
                          <w:rPr>
                            <w:rFonts w:eastAsia="Times New Roman"/>
                          </w:rPr>
                        </w:pPr>
                      </w:p>
                    </w:txbxContent>
                  </v:textbox>
                </v:oval>
                <v:oval id="Oval 95" o:spid="_x0000_s1063" style="position:absolute;left:10681;top:11268;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lmMEA&#10;AADbAAAADwAAAGRycy9kb3ducmV2LnhtbESPT4vCMBTE74LfITxhb5qq6Go1igiy69E/eH42z7ba&#10;vJQk2vrtNwsLexxm5jfMct2aSrzI+dKyguEgAUGcWV1yruB82vVnIHxA1lhZJgVv8rBedTtLTLVt&#10;+ECvY8hFhLBPUUERQp1K6bOCDPqBrYmjd7POYIjS5VI7bCLcVHKUJFNpsOS4UGBN24Kyx/FpFHyZ&#10;6xv3brSfXE73MLcyH/vPRqmPXrtZgAjUhv/wX/tbK5hP4PdL/A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WZZjBAAAA2wAAAA8AAAAAAAAAAAAAAAAAmAIAAGRycy9kb3du&#10;cmV2LnhtbFBLBQYAAAAABAAEAPUAAACGAwAAAAA=&#10;" filled="f" strokeweight="3pt">
                  <v:textbox>
                    <w:txbxContent>
                      <w:p w:rsidR="00BE342D" w:rsidRDefault="00BE342D" w:rsidP="00BE342D">
                        <w:pPr>
                          <w:rPr>
                            <w:rFonts w:eastAsia="Times New Roman"/>
                          </w:rPr>
                        </w:pPr>
                      </w:p>
                    </w:txbxContent>
                  </v:textbox>
                </v:oval>
                <v:shape id="Text Box 5" o:spid="_x0000_s1064" type="#_x0000_t202" style="position:absolute;left:10683;top:11263;width: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hz8UA&#10;AADbAAAADwAAAGRycy9kb3ducmV2LnhtbESPT2vCQBTE7wW/w/KE3upGKdGmbkLwD3hqaZRCb4/s&#10;Mwlm34bsqtFP3y0IPQ4z8xtmmQ2mFRfqXWNZwXQSgSAurW64UnDYb18WIJxH1thaJgU3cpClo6cl&#10;Jtpe+Ysuha9EgLBLUEHtfZdI6cqaDLqJ7YiDd7S9QR9kX0nd4zXATStnURRLgw2HhRo7WtVUnoqz&#10;UVC8Fgu5+fj5tvcmx9v6E/PtPFbqeTzk7yA8Df4//GjvtIK3G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2HPxQAAANsAAAAPAAAAAAAAAAAAAAAAAJgCAABkcnMv&#10;ZG93bnJldi54bWxQSwUGAAAAAAQABAD1AAAAig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 xml:space="preserve">DINÁMICA </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DE LA NATURALEZA</w:t>
                        </w:r>
                      </w:p>
                    </w:txbxContent>
                  </v:textbox>
                </v:shape>
                <v:shape id="Text Box 6" o:spid="_x0000_s1065" type="#_x0000_t202" style="position:absolute;left:10683;top:11269;width: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EVMMA&#10;AADbAAAADwAAAGRycy9kb3ducmV2LnhtbESPQYvCMBSE74L/ITzBm6Yri7rVKEVX8KRsdxG8PZpn&#10;W7Z5KU3U6q83guBxmJlvmPmyNZW4UONKywo+hhEI4szqknMFf7+bwRSE88gaK8uk4EYOlotuZ46x&#10;tlf+oUvqcxEg7GJUUHhfx1K6rCCDbmhr4uCdbGPQB9nkUjd4DXBTyVEUjaXBksNCgTWtCsr+07NR&#10;kH6mU/m9Ox7svUzwtt5jspmMler32mQGwlPr3+FXe6sVf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EVMMAAADb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color w:val="000000"/>
                            <w:kern w:val="24"/>
                            <w:lang w:val="es-MX"/>
                          </w:rPr>
                          <w:t xml:space="preserve"> </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 xml:space="preserve">DINÁMICA </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DE LA COMUNIDAD</w:t>
                        </w:r>
                      </w:p>
                    </w:txbxContent>
                  </v:textbox>
                </v:shape>
                <v:rect id="Rectangle 98" o:spid="_x0000_s1066" style="position:absolute;left:10671;top:11262;width: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K9b8A&#10;AADbAAAADwAAAGRycy9kb3ducmV2LnhtbERPz2vCMBS+D/wfwhO8zVQPRTujlEHBkzK3wY6P5q0J&#10;a15KEtv63y+HwY4f3+/DaXa9GClE61nBZl2AIG69ttwp+HhvnncgYkLW2HsmBQ+KcDoung5YaT/x&#10;G4231IkcwrFCBSaloZIytoYcxrUfiDP37YPDlGHopA445XDXy21RlNKh5dxgcKBXQ+3P7e4U2D2X&#10;9cXGa9nE5isN4bPeXTdKrZZz/QIi0Zz+xX/us1awz2Pzl/wD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9Ar1vwAAANsAAAAPAAAAAAAAAAAAAAAAAJgCAABkcnMvZG93bnJl&#10;di54bWxQSwUGAAAAAAQABAD1AAAAhA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AMENAZAS DE ORIGEN NATURAL</w:t>
                        </w:r>
                      </w:p>
                    </w:txbxContent>
                  </v:textbox>
                </v:rect>
                <v:rect id="Rectangle 99" o:spid="_x0000_s1067" style="position:absolute;left:10670;top:11266;width: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vbsIA&#10;AADbAAAADwAAAGRycy9kb3ducmV2LnhtbESPQWvCQBSE74L/YXlCb2ZjD8FEVwlCoKdKbQWPj+wz&#10;Wcy+Dburpv++Wyj0OMzMN8x2P9lBPMgH41jBKstBELdOG+4UfH02yzWIEJE1Do5JwTcF2O/msy1W&#10;2j35gx6n2IkE4VChgj7GsZIytD1ZDJkbiZN3dd5iTNJ3Unt8Jrgd5GueF9Ki4bTQ40iHntrb6W4V&#10;mJKL+t2EY9GE5hJHf67Xx5VSL4up3oCINMX/8F/7TSso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K9uwgAAANsAAAAPAAAAAAAAAAAAAAAAAJgCAABkcnMvZG93&#10;bnJldi54bWxQSwUGAAAAAAQABAD1AAAAhw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AMENAZAS DE ORIGEN SOCIO NATURAL</w:t>
                        </w:r>
                      </w:p>
                    </w:txbxContent>
                  </v:textbox>
                </v:rect>
                <v:rect id="Rectangle 100" o:spid="_x0000_s1068" style="position:absolute;left:10670;top:11272;width: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GdsMA&#10;AADcAAAADwAAAGRycy9kb3ducmV2LnhtbESPQWvDMAyF74X9B6PCbo3THUKX1S2hENhpZd0KO4pY&#10;TUxjOdhem/376TDYTeI9vfdpu5/9qG4UkwtsYF2UoIi7YB33Bj4/2tUGVMrIFsfAZOCHEux3D4st&#10;1jbc+Z1up9wrCeFUo4Eh56nWOnUDeUxFmIhFu4ToMcsae20j3iXcj/qpLCvt0bE0DDjRYaDuevr2&#10;BtwzV82bS8eqTe1XnuK52RzXxjwu5+YFVKY5/5v/rl+t4J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Gds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AMENAZAS DE ORIGEN ANTRÓPICO</w:t>
                        </w:r>
                      </w:p>
                    </w:txbxContent>
                  </v:textbox>
                </v:rect>
                <v:rect id="Rectangle 101" o:spid="_x0000_s1069" style="position:absolute;left:10692;top:11263;width:1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j7cAA&#10;AADcAAAADwAAAGRycy9kb3ducmV2LnhtbERPTYvCMBC9L/gfwgje1rQeiluNUoSCJ0V3F/Y4NGMb&#10;bCYliVr/vVlY2Ns83uest6PtxZ18MI4V5PMMBHHjtOFWwddn/b4EESKyxt4xKXhSgO1m8rbGUrsH&#10;n+h+jq1IIRxKVNDFOJRShqYji2HuBuLEXZy3GBP0rdQeHync9nKRZYW0aDg1dDjQrqPmer5ZBeaD&#10;i+pgwrGoQ/0TB/9dLY+5UrPpWK1ARBrjv/jPvddpfpbD7zPp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Tj7cAAAADcAAAADwAAAAAAAAAAAAAAAACYAgAAZHJzL2Rvd25y&#10;ZXYueG1sUEsFBgAAAAAEAAQA9QAAAIU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22"/>
                            <w:szCs w:val="22"/>
                            <w:lang w:val="es-MX"/>
                          </w:rPr>
                          <w:t>ECOSISTEMAS VULNERABLES</w:t>
                        </w:r>
                      </w:p>
                    </w:txbxContent>
                  </v:textbox>
                </v:rect>
                <v:rect id="Rectangle 102" o:spid="_x0000_s1070" style="position:absolute;left:10692;top:11273;width:1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9msAA&#10;AADcAAAADwAAAGRycy9kb3ducmV2LnhtbERPTYvCMBC9L/gfwgjeNNVD0WqUIhT2tKK7gsehGdtg&#10;MylJ1PrvzcLC3ubxPmezG2wnHuSDcaxgPstAENdOG24U/HxX0yWIEJE1do5JwYsC7Lajjw0W2j35&#10;SI9TbEQK4VCggjbGvpAy1C1ZDDPXEyfu6rzFmKBvpPb4TOG2k4ssy6VFw6mhxZ72LdW3090qMCvO&#10;yy8TDnkVqkvs/blcHuZKTcZDuQYRaYj/4j/3p07zswX8PpMu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Z9msAAAADcAAAADwAAAAAAAAAAAAAAAACYAgAAZHJzL2Rvd25y&#10;ZXYueG1sUEsFBgAAAAAEAAQA9QAAAIU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22"/>
                            <w:szCs w:val="22"/>
                            <w:lang w:val="es-MX"/>
                          </w:rPr>
                          <w:t>COMUNIDADES VULNERABLES</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 o:spid="_x0000_s1071" type="#_x0000_t68" style="position:absolute;left:10694;top:11266;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t8MA&#10;AADcAAAADwAAAGRycy9kb3ducmV2LnhtbERPS2sCMRC+C/0PYYReRJO2ILIaRQRLoaXg46C3cTPu&#10;rm4mS5K623/fFARv8/E9Z7bobC1u5EPlWMPLSIEgzp2puNCw362HExAhIhusHZOGXwqwmD/1ZpgZ&#10;1/KGbttYiBTCIUMNZYxNJmXIS7IYRq4hTtzZeYsxQV9I47FN4baWr0qNpcWKU0OJDa1Kyq/bH6vh&#10;S53s+6GNK3dsPwfV+HIy32uv9XO/W05BROriQ3x3f5g0X73B/zPp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Vt8MAAADcAAAADwAAAAAAAAAAAAAAAACYAgAAZHJzL2Rv&#10;d25yZXYueG1sUEsFBgAAAAAEAAQA9QAAAIgDAAAAAA==&#10;" fillcolor="green">
                  <v:textbox>
                    <w:txbxContent>
                      <w:p w:rsidR="00BE342D" w:rsidRDefault="00BE342D" w:rsidP="00BE342D">
                        <w:pPr>
                          <w:rPr>
                            <w:rFonts w:eastAsia="Times New Roman"/>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72" type="#_x0000_t67" style="position:absolute;left:10697;top:11267;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8esMA&#10;AADcAAAADwAAAGRycy9kb3ducmV2LnhtbERPTUsDMRC9C/6HMIIXsYlWRNampRRaeiq09bDehs24&#10;WdxM1iTtpv++EQRv83ifM1tk14szhdh51vA0USCIG286bjV8HNePbyBiQjbYeyYNF4qwmN/ezLAy&#10;fuQ9nQ+pFSWEY4UabEpDJWVsLDmMEz8QF+7LB4epwNBKE3As4a6Xz0q9SocdlwaLA60sNd+Hk9Ow&#10;yXX4GfL+s6l3U7NajruTVQ9a39/l5TuIRDn9i//cW1Pmqxf4faZc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a8esMAAADcAAAADwAAAAAAAAAAAAAAAACYAgAAZHJzL2Rv&#10;d25yZXYueG1sUEsFBgAAAAAEAAQA9QAAAIgDAAAAAA==&#10;" fillcolor="green">
                  <v:textbox>
                    <w:txbxContent>
                      <w:p w:rsidR="00BE342D" w:rsidRDefault="00BE342D" w:rsidP="00BE342D">
                        <w:pPr>
                          <w:rPr>
                            <w:rFonts w:eastAsia="Times New Roman"/>
                          </w:rPr>
                        </w:pPr>
                      </w:p>
                    </w:txbxContent>
                  </v:textbox>
                </v:shape>
                <v:shape id="_x0000_s1073" type="#_x0000_t202" style="position:absolute;left:10703;top:11278;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mW8IA&#10;AADcAAAADwAAAGRycy9kb3ducmV2LnhtbERPS4vCMBC+C/6HMMLeNFVcV6pRig/Y08pWEbwNzdgW&#10;m0lpotb99RtB8DYf33Pmy9ZU4kaNKy0rGA4iEMSZ1SXnCg77bX8KwnlkjZVlUvAgB8tFtzPHWNs7&#10;/9It9bkIIexiVFB4X8dSuqwgg25ga+LAnW1j0AfY5FI3eA/hppKjKJpIgyWHhgJrWhWUXdKrUZCO&#10;06nc/JyO9q9M8LHeYbL9mij10WuTGQhPrX+LX+5vHeZHn/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uZbwgAAANwAAAAPAAAAAAAAAAAAAAAAAJgCAABkcnMvZG93&#10;bnJldi54bWxQSwUGAAAAAAQABAD1AAAAhw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32"/>
                            <w:szCs w:val="32"/>
                            <w:lang w:val="es-MX"/>
                          </w:rPr>
                          <w:t>DESASTRE</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RIESGO NO MANEJADO</w:t>
                        </w:r>
                      </w:p>
                    </w:txbxContent>
                  </v:textbox>
                </v:shape>
                <v:shape id="Text Box 15" o:spid="_x0000_s1074" type="#_x0000_t202" style="position:absolute;left:10701;top:11258;width:1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4LMMA&#10;AADcAAAADwAAAGRycy9kb3ducmV2LnhtbERPS2uDQBC+F/Iflgn0VteEYsVmEyQP6KmhJhR6G9yp&#10;StxZcbdq+uuzhUJu8/E9Z7WZTCsG6l1jWcEiikEQl1Y3XCk4nw5PKQjnkTW2lknBlRxs1rOHFWba&#10;jvxBQ+ErEULYZaig9r7LpHRlTQZdZDviwH3b3qAPsK+k7nEM4aaVyzhOpMGGQ0ONHW1rKi/Fj1FQ&#10;PBep3L9/fdrfJsfr7oj54SVR6nE+5a8gPE3+Lv53v+kwP07g75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h4LM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lang w:val="es-MX"/>
                          </w:rPr>
                          <w:t>AMENAZA x VULNERABILIDAD</w:t>
                        </w:r>
                      </w:p>
                      <w:p w:rsidR="00BE342D" w:rsidRDefault="00BE342D" w:rsidP="00BE342D">
                        <w:pPr>
                          <w:pStyle w:val="NormalWeb"/>
                          <w:spacing w:before="0" w:beforeAutospacing="0" w:after="0" w:afterAutospacing="0"/>
                          <w:jc w:val="center"/>
                          <w:textAlignment w:val="baseline"/>
                        </w:pPr>
                        <w:r>
                          <w:rPr>
                            <w:rFonts w:ascii="Arial" w:hAnsi="Arial" w:cstheme="minorBidi"/>
                            <w:b/>
                            <w:bCs/>
                            <w:color w:val="000000"/>
                            <w:kern w:val="24"/>
                            <w:sz w:val="32"/>
                            <w:szCs w:val="32"/>
                            <w:lang w:val="es-MX"/>
                          </w:rPr>
                          <w:t>RIESGO</w:t>
                        </w:r>
                      </w:p>
                    </w:txbxContent>
                  </v:textbox>
                </v:shape>
                <v:shape id="AutoShape 16" o:spid="_x0000_s1075" type="#_x0000_t67" style="position:absolute;left:10707;top:11264;width: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Kw8IA&#10;AADcAAAADwAAAGRycy9kb3ducmV2LnhtbERPTWvCQBC9F/wPywi91d14aEN0DSoUe6ltreB1yI5J&#10;MDsbdrea/Hu3UOhtHu9zluVgO3ElH1rHGrKZAkFcOdNyreH4/fqUgwgR2WDnmDSMFKBcTR6WWBh3&#10;4y+6HmItUgiHAjU0MfaFlKFqyGKYuZ44cWfnLcYEfS2Nx1sKt52cK/UsLbacGhrsadtQdTn8WA15&#10;vss/TuO7z9Ru7vrPzbgfqNX6cTqsFyAiDfFf/Od+M2m+eoHf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srDwgAAANwAAAAPAAAAAAAAAAAAAAAAAJgCAABkcnMvZG93&#10;bnJldi54bWxQSwUGAAAAAAQABAD1AAAAhwMAAAAA&#10;" fillcolor="red">
                  <v:textbox>
                    <w:txbxContent>
                      <w:p w:rsidR="00BE342D" w:rsidRDefault="00BE342D" w:rsidP="00BE342D">
                        <w:pPr>
                          <w:rPr>
                            <w:rFonts w:eastAsia="Times New Roman"/>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7" o:spid="_x0000_s1076" type="#_x0000_t102" style="position:absolute;left:10668;top:11269;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UOsQA&#10;AADcAAAADwAAAGRycy9kb3ducmV2LnhtbESPQWvDMAyF74P9B6PBLmN11tIS0rpljBUGhUKz7S5i&#10;Nc4Wy8F22+zfT4dCbxLv6b1Pq83oe3WmmLrABl4mBSjiJtiOWwNfn9vnElTKyBb7wGTgjxJs1vd3&#10;K6xsuPCBznVulYRwqtCAy3motE6NI49pEgZi0Y4hesyyxlbbiBcJ972eFsVCe+xYGhwO9Oao+a1P&#10;3sD3wj/h7lC/73X4KWfaldt5bIx5fBhfl6Ayjflmvl5/WMEv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lDrEAAAA3AAAAA8AAAAAAAAAAAAAAAAAmAIAAGRycy9k&#10;b3ducmV2LnhtbFBLBQYAAAAABAAEAPUAAACJAwAAAAA=&#10;" fillcolor="red">
                  <v:textbox>
                    <w:txbxContent>
                      <w:p w:rsidR="00BE342D" w:rsidRDefault="00BE342D" w:rsidP="00BE342D">
                        <w:pPr>
                          <w:rPr>
                            <w:rFonts w:eastAsia="Times New Roman"/>
                          </w:rPr>
                        </w:pPr>
                      </w:p>
                    </w:txbxContent>
                  </v:textbox>
                </v:shape>
                <v:shape id="AutoShape 18" o:spid="_x0000_s1077" type="#_x0000_t102" style="position:absolute;left:10668;top:11262;width: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xocEA&#10;AADcAAAADwAAAGRycy9kb3ducmV2LnhtbERP32vCMBB+H+x/CDfwZcxUh9J1RhFRGAiC3fZ+NLem&#10;2lxKErX+90YQ9nYf38+bLXrbijP50DhWMBpmIIgrpxuuFfx8b95yECEia2wdk4IrBVjMn59mWGh3&#10;4T2dy1iLFMKhQAUmxq6QMlSGLIah64gT9+e8xZigr6X2eEnhtpXjLJtKiw2nBoMdrQxVx/JkFfxO&#10;7Stu9+V6J90hf5cm30x8pdTgpV9+gojUx3/xw/2l0/zsA+7Pp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7MaHBAAAA3AAAAA8AAAAAAAAAAAAAAAAAmAIAAGRycy9kb3du&#10;cmV2LnhtbFBLBQYAAAAABAAEAPUAAACGAwAAAAA=&#10;" fillcolor="red">
                  <v:textbox>
                    <w:txbxContent>
                      <w:p w:rsidR="00BE342D" w:rsidRDefault="00BE342D" w:rsidP="00BE342D">
                        <w:pPr>
                          <w:rPr>
                            <w:rFonts w:eastAsia="Times New Roman"/>
                          </w:rPr>
                        </w:pPr>
                      </w:p>
                    </w:txbxContent>
                  </v:textbox>
                </v:shape>
                <v:shape id="AutoShape 19" o:spid="_x0000_s1078" type="#_x0000_t102" style="position:absolute;left:10678;top:11262;width:2;height:6;rotation:114978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g7MYA&#10;AADcAAAADwAAAGRycy9kb3ducmV2LnhtbESPQW/CMAyF70j7D5En7QYpO7BRCGiaNsaBywAx7WYl&#10;pq3aOFWTle7f4wMSN1vv+b3Py/XgG9VTF6vABqaTDBSxDa7iwsDx8Dl+BRUTssMmMBn4pwjr1cNo&#10;ibkLF/6mfp8KJSEcczRQptTmWkdbksc4CS2xaOfQeUyydoV2HV4k3Df6Octm2mPF0lBiS+8l2Xr/&#10;5w3owdbbzW7zcrLHvv7pZ/OP36+5MU+Pw9sCVKIh3c23660T/KngyzMygV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eg7MYAAADcAAAADwAAAAAAAAAAAAAAAACYAgAAZHJz&#10;L2Rvd25yZXYueG1sUEsFBgAAAAAEAAQA9QAAAIsDAAAAAA==&#10;" fillcolor="red">
                  <v:stroke dashstyle="dash"/>
                  <v:textbox>
                    <w:txbxContent>
                      <w:p w:rsidR="00BE342D" w:rsidRDefault="00BE342D" w:rsidP="00BE342D">
                        <w:pPr>
                          <w:rPr>
                            <w:rFonts w:eastAsia="Times New Roman"/>
                          </w:rPr>
                        </w:pPr>
                      </w:p>
                    </w:txbxContent>
                  </v:textbox>
                </v:shape>
                <v:shape id="AutoShape 20" o:spid="_x0000_s1079" type="#_x0000_t102" style="position:absolute;left:10678;top:11269;width:2;height:6;rotation:114978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YcIA&#10;AADcAAAADwAAAGRycy9kb3ducmV2LnhtbERPS2vCQBC+C/0PyxR6000K1RJdgxQKbW/GUK9Ddkyi&#10;2dmQ3ebRX+8Kgrf5+J6zSUfTiJ46V1tWEC8iEMSF1TWXCvLD5/wdhPPIGhvLpGAiB+n2abbBRNuB&#10;99RnvhQhhF2CCirv20RKV1Rk0C1sSxy4k+0M+gC7UuoOhxBuGvkaRUtpsObQUGFLHxUVl+zPKPiO&#10;8uyIP9P/W98ufX6m1fSbr5R6eR53axCeRv8Q391fOsyPY7g9Ey6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KBhwgAAANwAAAAPAAAAAAAAAAAAAAAAAJgCAABkcnMvZG93&#10;bnJldi54bWxQSwUGAAAAAAQABAD1AAAAhwMAAAAA&#10;" fillcolor="red">
                  <v:textbox>
                    <w:txbxContent>
                      <w:p w:rsidR="00BE342D" w:rsidRDefault="00BE342D" w:rsidP="00BE342D">
                        <w:pPr>
                          <w:rPr>
                            <w:rFonts w:eastAsia="Times New Roman"/>
                          </w:rPr>
                        </w:pP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1" o:spid="_x0000_s1080" type="#_x0000_t104" style="position:absolute;left:10669;top:11255;width:31;height:5;rotation:-11769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1sMA&#10;AADcAAAADwAAAGRycy9kb3ducmV2LnhtbERPTWvCQBC9F/wPywi91Y0piKSuoVoK1kuMLehxyE6y&#10;odnZkF01/fduodDbPN7nrPLRduJKg28dK5jPEhDEldMtNwq+Pt+fliB8QNbYOSYFP+QhX08eVphp&#10;d+OSrsfQiBjCPkMFJoQ+k9JXhiz6meuJI1e7wWKIcGikHvAWw20n0yRZSIstxwaDPW0NVd/Hi1VQ&#10;2ee0KD7qsyn2b+mGTqU/7EelHqfj6wuIQGP4F/+5dzrOn6f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D1sMAAADcAAAADwAAAAAAAAAAAAAAAACYAgAAZHJzL2Rv&#10;d25yZXYueG1sUEsFBgAAAAAEAAQA9QAAAIgDAAAAAA==&#10;" fillcolor="#fc0">
                  <v:textbox>
                    <w:txbxContent>
                      <w:p w:rsidR="00BE342D" w:rsidRDefault="00BE342D" w:rsidP="00BE342D">
                        <w:pPr>
                          <w:rPr>
                            <w:rFonts w:eastAsia="Times New Roman"/>
                          </w:rPr>
                        </w:pPr>
                      </w:p>
                    </w:txbxContent>
                  </v:textbox>
                </v:shape>
                <v:shape id="AutoShape 22" o:spid="_x0000_s1081" type="#_x0000_t104" style="position:absolute;left:10671;top:11278;width:3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QO74A&#10;AADcAAAADwAAAGRycy9kb3ducmV2LnhtbERPTYvCMBC9C/6HMII3TV2xSDWKLAjizSh7nm3GtthM&#10;ahO1/nsjCN7m8T5nue5sLe7U+sqxgsk4AUGcO1NxoeB03I7mIHxANlg7JgVP8rBe9XtLzIx78IHu&#10;OhQihrDPUEEZQpNJ6fOSLPqxa4gjd3atxRBhW0jT4iOG21r+JEkqLVYcG0ps6Lek/KJvVgHu9TY9&#10;3f7+zWWmj1e31/NUV0oNB91mASJQF77ij3tn4vzJFN7Px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V0Du+AAAA3AAAAA8AAAAAAAAAAAAAAAAAmAIAAGRycy9kb3ducmV2&#10;LnhtbFBLBQYAAAAABAAEAPUAAACDAwAAAAA=&#10;" fillcolor="#fc0">
                  <v:textbox>
                    <w:txbxContent>
                      <w:p w:rsidR="00BE342D" w:rsidRDefault="00BE342D" w:rsidP="00BE342D">
                        <w:pPr>
                          <w:rPr>
                            <w:rFonts w:eastAsia="Times New Roman"/>
                          </w:rPr>
                        </w:pPr>
                      </w:p>
                    </w:txbxContent>
                  </v:textbox>
                </v:shape>
                <v:shape id="Text Box 23" o:spid="_x0000_s1082" type="#_x0000_t202" style="position:absolute;left:10668;top:11282;width: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Wb8MA&#10;AADcAAAADwAAAGRycy9kb3ducmV2LnhtbERPTWvCQBC9C/6HZQRvdRON0kY3wRbEgpdWC70O2TFJ&#10;m52N2VXjv+8KBW/zeJ+zynvTiAt1rrasIJ5EIIgLq2suFXwdNk/PIJxH1thYJgU3cpBnw8EKU22v&#10;/EmXvS9FCGGXooLK+zaV0hUVGXQT2xIH7mg7gz7ArpS6w2sIN42cRtFCGqw5NFTY0ltFxe/+bBQk&#10;tt7EyfT7o3iJ57e5+dmeXnczpcajfr0E4an3D/G/+12H+XEC9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Wb8MAAADcAAAADwAAAAAAAAAAAAAAAACYAgAAZHJzL2Rv&#10;d25yZXYueG1sUEsFBgAAAAAEAAQA9QAAAIgDAAAAAA==&#10;" filled="f" stroked="f">
                  <v:textbox style="mso-fit-shape-to-text:t" inset="2.29261mm,1.1463mm,2.29261mm,1.1463mm">
                    <w:txbxContent>
                      <w:p w:rsidR="00BE342D" w:rsidRDefault="00BE342D" w:rsidP="00BE342D">
                        <w:pPr>
                          <w:pStyle w:val="NormalWeb"/>
                          <w:spacing w:before="84" w:beforeAutospacing="0" w:after="0" w:afterAutospacing="0"/>
                          <w:jc w:val="right"/>
                          <w:textAlignment w:val="baseline"/>
                        </w:pPr>
                        <w:r>
                          <w:rPr>
                            <w:rFonts w:ascii="Arial" w:hAnsi="Arial" w:cstheme="minorBidi"/>
                            <w:color w:val="000000" w:themeColor="text1"/>
                            <w:kern w:val="24"/>
                            <w:sz w:val="14"/>
                            <w:szCs w:val="14"/>
                            <w:lang w:val="es-MX"/>
                          </w:rPr>
                          <w:t xml:space="preserve"> G. WILCHES-CH </w:t>
                        </w:r>
                      </w:p>
                    </w:txbxContent>
                  </v:textbox>
                </v:shape>
                <w10:anchorlock/>
              </v:group>
            </w:pict>
          </mc:Fallback>
        </mc:AlternateContent>
      </w:r>
    </w:p>
    <w:p w:rsidR="0079733B" w:rsidRDefault="0079733B" w:rsidP="0079733B">
      <w:pPr>
        <w:jc w:val="both"/>
        <w:rPr>
          <w:rFonts w:ascii="Arial" w:hAnsi="Arial" w:cs="Arial"/>
          <w:sz w:val="24"/>
          <w:szCs w:val="24"/>
        </w:rPr>
      </w:pPr>
    </w:p>
    <w:p w:rsidR="0079733B" w:rsidRDefault="0079733B" w:rsidP="0079733B">
      <w:pPr>
        <w:jc w:val="both"/>
        <w:rPr>
          <w:rFonts w:ascii="Arial" w:hAnsi="Arial" w:cs="Arial"/>
          <w:sz w:val="24"/>
          <w:szCs w:val="24"/>
        </w:rPr>
      </w:pPr>
      <w:r>
        <w:rPr>
          <w:rFonts w:ascii="Arial" w:hAnsi="Arial" w:cs="Arial"/>
          <w:sz w:val="24"/>
          <w:szCs w:val="24"/>
        </w:rPr>
        <w:t xml:space="preserve">Durante las últimas ya casi tres décadas, en el mundo en general y en América Latina en particular, se ha venido avanzando en la comprensión de los factores que generan riesgos y que conducen a desastres, para llegar a la conclusión de que </w:t>
      </w:r>
      <w:r w:rsidRPr="002400D4">
        <w:rPr>
          <w:rFonts w:ascii="Arial" w:hAnsi="Arial" w:cs="Arial"/>
          <w:b/>
          <w:sz w:val="24"/>
          <w:szCs w:val="24"/>
        </w:rPr>
        <w:t>los desastres no son naturales</w:t>
      </w:r>
      <w:r>
        <w:rPr>
          <w:rFonts w:ascii="Arial" w:hAnsi="Arial" w:cs="Arial"/>
          <w:sz w:val="24"/>
          <w:szCs w:val="24"/>
        </w:rPr>
        <w:t xml:space="preserve">, y que entre el fenómeno natural (expresión de la dinámica propia de la naturaleza), al riego y al desastre, existe un trecho grande, a lo largo del cual los seres humanos vamos creando las condiciones de vulnerabilidad necesarias para que ese fenómeno conduzca a un desastre. </w:t>
      </w:r>
    </w:p>
    <w:p w:rsidR="00420E2C" w:rsidRPr="001C485D" w:rsidRDefault="0079733B" w:rsidP="0079733B">
      <w:pPr>
        <w:jc w:val="both"/>
        <w:rPr>
          <w:rFonts w:ascii="Arial" w:hAnsi="Arial" w:cs="Arial"/>
          <w:sz w:val="24"/>
          <w:szCs w:val="24"/>
        </w:rPr>
      </w:pPr>
      <w:r>
        <w:rPr>
          <w:rFonts w:ascii="Arial" w:hAnsi="Arial" w:cs="Arial"/>
          <w:sz w:val="24"/>
          <w:szCs w:val="24"/>
        </w:rPr>
        <w:t xml:space="preserve">Lo anterior posee implicaciones prácticas que van mucho más allá de las meras discusiones filosóficas o conceptuales. A partir del reconocimiento de que los riesgos y los desastres no son “naturales”, sino construcciones sociales, se ha </w:t>
      </w:r>
      <w:r>
        <w:rPr>
          <w:rFonts w:ascii="Arial" w:hAnsi="Arial" w:cs="Arial"/>
          <w:sz w:val="24"/>
          <w:szCs w:val="24"/>
        </w:rPr>
        <w:lastRenderedPageBreak/>
        <w:t xml:space="preserve">desarrollado toda la teoría y la práctica de la llamada </w:t>
      </w:r>
      <w:r w:rsidRPr="00F66962">
        <w:rPr>
          <w:rFonts w:ascii="Arial" w:hAnsi="Arial" w:cs="Arial"/>
          <w:b/>
          <w:sz w:val="24"/>
          <w:szCs w:val="24"/>
        </w:rPr>
        <w:t>gestión del riesgo</w:t>
      </w:r>
      <w:r>
        <w:rPr>
          <w:rFonts w:ascii="Arial" w:hAnsi="Arial" w:cs="Arial"/>
          <w:b/>
          <w:sz w:val="24"/>
          <w:szCs w:val="24"/>
        </w:rPr>
        <w:t xml:space="preserve"> </w:t>
      </w:r>
      <w:r w:rsidRPr="001D7B5A">
        <w:rPr>
          <w:rFonts w:ascii="Arial" w:hAnsi="Arial" w:cs="Arial"/>
          <w:sz w:val="24"/>
          <w:szCs w:val="24"/>
        </w:rPr>
        <w:t xml:space="preserve">(o gestión integral del riesgo), </w:t>
      </w:r>
      <w:r>
        <w:rPr>
          <w:rFonts w:ascii="Arial" w:hAnsi="Arial" w:cs="Arial"/>
          <w:sz w:val="24"/>
          <w:szCs w:val="24"/>
        </w:rPr>
        <w:t xml:space="preserve">que como su nombre lo indica, no está centrada en los desastres, ni tiene como objetivo único rescatar a las personas y comunidades afectadas por desastres (aunque lo incluye expresamente), sino intervenir sobre los factores que generan los riesgos, con el fin de eliminarlos (cuando es posible), o </w:t>
      </w:r>
      <w:r w:rsidRPr="001C485D">
        <w:rPr>
          <w:rFonts w:ascii="Arial" w:hAnsi="Arial" w:cs="Arial"/>
          <w:sz w:val="24"/>
          <w:szCs w:val="24"/>
        </w:rPr>
        <w:t>por lo menos de reducirlos y evitar que se conviertan en desastres.</w:t>
      </w:r>
    </w:p>
    <w:p w:rsidR="00F02F11" w:rsidRPr="00420E2C" w:rsidRDefault="007B06DF" w:rsidP="001C485D">
      <w:pPr>
        <w:jc w:val="both"/>
        <w:rPr>
          <w:rFonts w:ascii="Arial" w:hAnsi="Arial" w:cs="Arial"/>
          <w:sz w:val="24"/>
          <w:szCs w:val="24"/>
        </w:rPr>
      </w:pPr>
      <w:r>
        <w:rPr>
          <w:rFonts w:ascii="Arial" w:hAnsi="Arial" w:cs="Arial"/>
          <w:sz w:val="24"/>
          <w:szCs w:val="24"/>
        </w:rPr>
        <w:br w:type="page"/>
      </w:r>
    </w:p>
    <w:p w:rsidR="00F02F11" w:rsidRPr="00197BA9" w:rsidRDefault="00D16164" w:rsidP="00A13143">
      <w:pPr>
        <w:numPr>
          <w:ilvl w:val="0"/>
          <w:numId w:val="36"/>
        </w:numPr>
        <w:spacing w:after="0"/>
        <w:ind w:left="340"/>
        <w:rPr>
          <w:rFonts w:ascii="Arial" w:hAnsi="Arial" w:cs="Arial"/>
          <w:sz w:val="28"/>
          <w:szCs w:val="28"/>
        </w:rPr>
      </w:pPr>
      <w:r>
        <w:rPr>
          <w:rFonts w:ascii="Arial" w:hAnsi="Arial" w:cs="Arial"/>
          <w:b/>
          <w:bCs/>
          <w:sz w:val="28"/>
          <w:szCs w:val="28"/>
        </w:rPr>
        <w:lastRenderedPageBreak/>
        <w:t>El territorio y la seguridad t</w:t>
      </w:r>
      <w:r w:rsidR="00AF1967" w:rsidRPr="00AF1967">
        <w:rPr>
          <w:rFonts w:ascii="Arial" w:hAnsi="Arial" w:cs="Arial"/>
          <w:b/>
          <w:bCs/>
          <w:sz w:val="28"/>
          <w:szCs w:val="28"/>
        </w:rPr>
        <w:t>erritorial: los puntos de</w:t>
      </w:r>
      <w:r w:rsidR="00F02F11" w:rsidRPr="00AF1967">
        <w:rPr>
          <w:rFonts w:ascii="Arial" w:hAnsi="Arial" w:cs="Arial"/>
          <w:b/>
          <w:bCs/>
          <w:sz w:val="28"/>
          <w:szCs w:val="28"/>
        </w:rPr>
        <w:t xml:space="preserve"> partida</w:t>
      </w:r>
    </w:p>
    <w:p w:rsidR="00AF1967" w:rsidRPr="00197BA9" w:rsidRDefault="00AF1967" w:rsidP="001C485D">
      <w:pPr>
        <w:spacing w:after="0"/>
        <w:rPr>
          <w:rFonts w:ascii="Arial" w:hAnsi="Arial" w:cs="Arial"/>
          <w:bCs/>
          <w:sz w:val="32"/>
          <w:szCs w:val="32"/>
        </w:rPr>
      </w:pPr>
    </w:p>
    <w:p w:rsidR="00982D4D" w:rsidRPr="00197BA9" w:rsidRDefault="0079733B" w:rsidP="001C485D">
      <w:pPr>
        <w:spacing w:after="0"/>
        <w:jc w:val="both"/>
        <w:rPr>
          <w:rFonts w:ascii="Arial" w:hAnsi="Arial" w:cs="Arial"/>
          <w:b/>
          <w:bCs/>
          <w:sz w:val="24"/>
          <w:szCs w:val="24"/>
        </w:rPr>
      </w:pPr>
      <w:r>
        <w:rPr>
          <w:rFonts w:ascii="Arial" w:hAnsi="Arial" w:cs="Arial"/>
          <w:b/>
          <w:bCs/>
          <w:sz w:val="24"/>
          <w:szCs w:val="24"/>
        </w:rPr>
        <w:t>3</w:t>
      </w:r>
      <w:r w:rsidR="00982D4D" w:rsidRPr="00197BA9">
        <w:rPr>
          <w:rFonts w:ascii="Arial" w:hAnsi="Arial" w:cs="Arial"/>
          <w:b/>
          <w:bCs/>
          <w:sz w:val="24"/>
          <w:szCs w:val="24"/>
        </w:rPr>
        <w:t>.1 El concepto de territorio:</w:t>
      </w:r>
    </w:p>
    <w:p w:rsidR="00982D4D" w:rsidRDefault="00982D4D" w:rsidP="001C485D">
      <w:pPr>
        <w:spacing w:after="0"/>
        <w:jc w:val="both"/>
        <w:rPr>
          <w:rFonts w:ascii="Arial" w:hAnsi="Arial" w:cs="Arial"/>
          <w:bCs/>
          <w:sz w:val="24"/>
          <w:szCs w:val="24"/>
        </w:rPr>
      </w:pPr>
    </w:p>
    <w:p w:rsidR="00AF1967" w:rsidRDefault="00AF1967" w:rsidP="001C485D">
      <w:pPr>
        <w:spacing w:after="0"/>
        <w:jc w:val="both"/>
        <w:rPr>
          <w:rFonts w:ascii="Arial" w:hAnsi="Arial" w:cs="Arial"/>
          <w:bCs/>
          <w:sz w:val="24"/>
          <w:szCs w:val="24"/>
        </w:rPr>
      </w:pPr>
      <w:r w:rsidRPr="00AF1967">
        <w:rPr>
          <w:rFonts w:ascii="Arial" w:hAnsi="Arial" w:cs="Arial"/>
          <w:bCs/>
          <w:sz w:val="24"/>
          <w:szCs w:val="24"/>
        </w:rPr>
        <w:t>Todos los seres vivos, incluidos los seres humanos</w:t>
      </w:r>
      <w:r>
        <w:rPr>
          <w:rFonts w:ascii="Arial" w:hAnsi="Arial" w:cs="Arial"/>
          <w:bCs/>
          <w:sz w:val="24"/>
          <w:szCs w:val="24"/>
        </w:rPr>
        <w:t xml:space="preserve"> de todas las edades</w:t>
      </w:r>
      <w:r w:rsidRPr="00AF1967">
        <w:rPr>
          <w:rFonts w:ascii="Arial" w:hAnsi="Arial" w:cs="Arial"/>
          <w:bCs/>
          <w:sz w:val="24"/>
          <w:szCs w:val="24"/>
        </w:rPr>
        <w:t>,</w:t>
      </w:r>
      <w:r>
        <w:rPr>
          <w:rFonts w:ascii="Arial" w:hAnsi="Arial" w:cs="Arial"/>
          <w:bCs/>
          <w:sz w:val="24"/>
          <w:szCs w:val="24"/>
        </w:rPr>
        <w:t xml:space="preserve"> orígenes y condiciones,</w:t>
      </w:r>
      <w:r w:rsidRPr="00AF1967">
        <w:rPr>
          <w:rFonts w:ascii="Arial" w:hAnsi="Arial" w:cs="Arial"/>
          <w:bCs/>
          <w:sz w:val="24"/>
          <w:szCs w:val="24"/>
        </w:rPr>
        <w:t xml:space="preserve"> vivimos, existimos, somos, en un territorio determinado. </w:t>
      </w:r>
      <w:r>
        <w:rPr>
          <w:rFonts w:ascii="Arial" w:hAnsi="Arial" w:cs="Arial"/>
          <w:bCs/>
          <w:sz w:val="24"/>
          <w:szCs w:val="24"/>
        </w:rPr>
        <w:t xml:space="preserve">Y procesos como la </w:t>
      </w:r>
      <w:r w:rsidRPr="00A007F9">
        <w:rPr>
          <w:rFonts w:ascii="Arial" w:hAnsi="Arial" w:cs="Arial"/>
          <w:b/>
          <w:bCs/>
          <w:sz w:val="24"/>
          <w:szCs w:val="24"/>
        </w:rPr>
        <w:t>variabilidad climática</w:t>
      </w:r>
      <w:r>
        <w:rPr>
          <w:rFonts w:ascii="Arial" w:hAnsi="Arial" w:cs="Arial"/>
          <w:bCs/>
          <w:sz w:val="24"/>
          <w:szCs w:val="24"/>
        </w:rPr>
        <w:t xml:space="preserve"> y el </w:t>
      </w:r>
      <w:r w:rsidRPr="00A007F9">
        <w:rPr>
          <w:rFonts w:ascii="Arial" w:hAnsi="Arial" w:cs="Arial"/>
          <w:b/>
          <w:bCs/>
          <w:sz w:val="24"/>
          <w:szCs w:val="24"/>
        </w:rPr>
        <w:t>cambio climático</w:t>
      </w:r>
      <w:r w:rsidR="00197BA9">
        <w:rPr>
          <w:rFonts w:ascii="Arial" w:hAnsi="Arial" w:cs="Arial"/>
          <w:bCs/>
          <w:sz w:val="24"/>
          <w:szCs w:val="24"/>
        </w:rPr>
        <w:t xml:space="preserve">, sobre los cuales hablaremos más adelante, </w:t>
      </w:r>
      <w:r w:rsidR="00A007F9">
        <w:rPr>
          <w:rFonts w:ascii="Arial" w:hAnsi="Arial" w:cs="Arial"/>
          <w:bCs/>
          <w:sz w:val="24"/>
          <w:szCs w:val="24"/>
        </w:rPr>
        <w:t>al igual que conceptos como el llamado “desarrollo”, o condiciones como la “riqueza” o la “pobreza”, se materializan</w:t>
      </w:r>
      <w:r w:rsidR="00B61C13">
        <w:rPr>
          <w:rFonts w:ascii="Arial" w:hAnsi="Arial" w:cs="Arial"/>
          <w:bCs/>
          <w:sz w:val="24"/>
          <w:szCs w:val="24"/>
        </w:rPr>
        <w:t>,</w:t>
      </w:r>
      <w:r w:rsidR="00A007F9">
        <w:rPr>
          <w:rFonts w:ascii="Arial" w:hAnsi="Arial" w:cs="Arial"/>
          <w:bCs/>
          <w:sz w:val="24"/>
          <w:szCs w:val="24"/>
        </w:rPr>
        <w:t xml:space="preserve"> en últimas</w:t>
      </w:r>
      <w:r w:rsidR="00B61C13">
        <w:rPr>
          <w:rFonts w:ascii="Arial" w:hAnsi="Arial" w:cs="Arial"/>
          <w:bCs/>
          <w:sz w:val="24"/>
          <w:szCs w:val="24"/>
        </w:rPr>
        <w:t>,</w:t>
      </w:r>
      <w:r w:rsidR="00A007F9">
        <w:rPr>
          <w:rFonts w:ascii="Arial" w:hAnsi="Arial" w:cs="Arial"/>
          <w:bCs/>
          <w:sz w:val="24"/>
          <w:szCs w:val="24"/>
        </w:rPr>
        <w:t xml:space="preserve"> en territorios concretos, conformados por </w:t>
      </w:r>
      <w:r w:rsidR="00B61C13">
        <w:rPr>
          <w:rFonts w:ascii="Arial" w:hAnsi="Arial" w:cs="Arial"/>
          <w:bCs/>
          <w:sz w:val="24"/>
          <w:szCs w:val="24"/>
        </w:rPr>
        <w:t xml:space="preserve">seres </w:t>
      </w:r>
      <w:r w:rsidR="00F579A2">
        <w:rPr>
          <w:rFonts w:ascii="Arial" w:hAnsi="Arial" w:cs="Arial"/>
          <w:bCs/>
          <w:sz w:val="24"/>
          <w:szCs w:val="24"/>
        </w:rPr>
        <w:t xml:space="preserve">reales y </w:t>
      </w:r>
      <w:r w:rsidR="00B61C13">
        <w:rPr>
          <w:rFonts w:ascii="Arial" w:hAnsi="Arial" w:cs="Arial"/>
          <w:bCs/>
          <w:sz w:val="24"/>
          <w:szCs w:val="24"/>
        </w:rPr>
        <w:t>concretos</w:t>
      </w:r>
      <w:r w:rsidR="00F1585E">
        <w:rPr>
          <w:rFonts w:ascii="Arial" w:hAnsi="Arial" w:cs="Arial"/>
          <w:bCs/>
          <w:sz w:val="24"/>
          <w:szCs w:val="24"/>
        </w:rPr>
        <w:t>,</w:t>
      </w:r>
      <w:r w:rsidR="00B61C13">
        <w:rPr>
          <w:rFonts w:ascii="Arial" w:hAnsi="Arial" w:cs="Arial"/>
          <w:bCs/>
          <w:sz w:val="24"/>
          <w:szCs w:val="24"/>
        </w:rPr>
        <w:t xml:space="preserve"> y por </w:t>
      </w:r>
      <w:r w:rsidR="00A007F9">
        <w:rPr>
          <w:rFonts w:ascii="Arial" w:hAnsi="Arial" w:cs="Arial"/>
          <w:bCs/>
          <w:sz w:val="24"/>
          <w:szCs w:val="24"/>
        </w:rPr>
        <w:t>múltiples y complejas interacciones entre dinámicas naturales y dinámicas culturales</w:t>
      </w:r>
      <w:r w:rsidR="003066E8">
        <w:rPr>
          <w:rStyle w:val="FootnoteReference"/>
          <w:rFonts w:ascii="Arial" w:hAnsi="Arial" w:cs="Arial"/>
          <w:bCs/>
          <w:sz w:val="24"/>
          <w:szCs w:val="24"/>
        </w:rPr>
        <w:footnoteReference w:id="8"/>
      </w:r>
      <w:r w:rsidR="00B61C13">
        <w:rPr>
          <w:rFonts w:ascii="Arial" w:hAnsi="Arial" w:cs="Arial"/>
          <w:bCs/>
          <w:sz w:val="24"/>
          <w:szCs w:val="24"/>
        </w:rPr>
        <w:t>;</w:t>
      </w:r>
      <w:r w:rsidR="00A007F9">
        <w:rPr>
          <w:rFonts w:ascii="Arial" w:hAnsi="Arial" w:cs="Arial"/>
          <w:bCs/>
          <w:sz w:val="24"/>
          <w:szCs w:val="24"/>
        </w:rPr>
        <w:t xml:space="preserve"> entre ecosistemas y comunidades.</w:t>
      </w:r>
    </w:p>
    <w:p w:rsidR="00B61C13" w:rsidRDefault="00B61C13" w:rsidP="00A007F9">
      <w:pPr>
        <w:spacing w:after="0"/>
        <w:ind w:left="720"/>
        <w:jc w:val="both"/>
        <w:rPr>
          <w:rFonts w:ascii="Arial" w:hAnsi="Arial" w:cs="Arial"/>
          <w:bCs/>
          <w:sz w:val="24"/>
          <w:szCs w:val="24"/>
        </w:rPr>
      </w:pPr>
    </w:p>
    <w:p w:rsidR="00B71620" w:rsidRDefault="00B61C13" w:rsidP="001C485D">
      <w:pPr>
        <w:spacing w:after="0"/>
        <w:jc w:val="both"/>
        <w:rPr>
          <w:rFonts w:ascii="Arial" w:hAnsi="Arial" w:cs="Arial"/>
          <w:bCs/>
          <w:sz w:val="24"/>
          <w:szCs w:val="24"/>
        </w:rPr>
      </w:pPr>
      <w:r w:rsidRPr="00197BA9">
        <w:rPr>
          <w:rFonts w:ascii="Arial" w:hAnsi="Arial" w:cs="Arial"/>
          <w:bCs/>
          <w:sz w:val="24"/>
          <w:szCs w:val="24"/>
        </w:rPr>
        <w:t xml:space="preserve">Los niños y las niñas nacen, crecen, se desarrollan física, espiritual y afectivamente, construyen </w:t>
      </w:r>
      <w:r w:rsidR="004E4E59" w:rsidRPr="00197BA9">
        <w:rPr>
          <w:rFonts w:ascii="Arial" w:hAnsi="Arial" w:cs="Arial"/>
          <w:bCs/>
          <w:sz w:val="24"/>
          <w:szCs w:val="24"/>
        </w:rPr>
        <w:t xml:space="preserve">o rompen </w:t>
      </w:r>
      <w:r w:rsidRPr="00197BA9">
        <w:rPr>
          <w:rFonts w:ascii="Arial" w:hAnsi="Arial" w:cs="Arial"/>
          <w:bCs/>
          <w:sz w:val="24"/>
          <w:szCs w:val="24"/>
        </w:rPr>
        <w:t xml:space="preserve">relaciones, </w:t>
      </w:r>
      <w:r w:rsidR="004E4E59" w:rsidRPr="00197BA9">
        <w:rPr>
          <w:rFonts w:ascii="Arial" w:hAnsi="Arial" w:cs="Arial"/>
          <w:bCs/>
          <w:sz w:val="24"/>
          <w:szCs w:val="24"/>
        </w:rPr>
        <w:t>descubren el mun</w:t>
      </w:r>
      <w:r w:rsidRPr="00197BA9">
        <w:rPr>
          <w:rFonts w:ascii="Arial" w:hAnsi="Arial" w:cs="Arial"/>
          <w:bCs/>
          <w:sz w:val="24"/>
          <w:szCs w:val="24"/>
        </w:rPr>
        <w:t xml:space="preserve">do </w:t>
      </w:r>
      <w:r w:rsidR="004E4E59" w:rsidRPr="00197BA9">
        <w:rPr>
          <w:rFonts w:ascii="Arial" w:hAnsi="Arial" w:cs="Arial"/>
          <w:bCs/>
          <w:sz w:val="24"/>
          <w:szCs w:val="24"/>
        </w:rPr>
        <w:t xml:space="preserve">e intentan transformarlo, gozan o sufren, forman parejas (a veces traen otros seres al mundo) </w:t>
      </w:r>
      <w:r w:rsidRPr="00197BA9">
        <w:rPr>
          <w:rFonts w:ascii="Arial" w:hAnsi="Arial" w:cs="Arial"/>
          <w:bCs/>
          <w:sz w:val="24"/>
          <w:szCs w:val="24"/>
        </w:rPr>
        <w:t xml:space="preserve">y muchas veces se enferman y mueren, en </w:t>
      </w:r>
      <w:r w:rsidR="004E4E59" w:rsidRPr="00197BA9">
        <w:rPr>
          <w:rFonts w:ascii="Arial" w:hAnsi="Arial" w:cs="Arial"/>
          <w:bCs/>
          <w:i/>
          <w:sz w:val="24"/>
          <w:szCs w:val="24"/>
        </w:rPr>
        <w:t>nichos</w:t>
      </w:r>
      <w:r w:rsidR="004E4E59" w:rsidRPr="00197BA9">
        <w:rPr>
          <w:rStyle w:val="FootnoteReference"/>
          <w:rFonts w:ascii="Arial" w:hAnsi="Arial" w:cs="Arial"/>
          <w:bCs/>
          <w:i/>
          <w:sz w:val="24"/>
          <w:szCs w:val="24"/>
        </w:rPr>
        <w:footnoteReference w:id="9"/>
      </w:r>
      <w:r w:rsidR="004E4E59" w:rsidRPr="00197BA9">
        <w:rPr>
          <w:rFonts w:ascii="Arial" w:hAnsi="Arial" w:cs="Arial"/>
          <w:bCs/>
          <w:sz w:val="24"/>
          <w:szCs w:val="24"/>
        </w:rPr>
        <w:t xml:space="preserve"> específicos de </w:t>
      </w:r>
      <w:r w:rsidRPr="00197BA9">
        <w:rPr>
          <w:rFonts w:ascii="Arial" w:hAnsi="Arial" w:cs="Arial"/>
          <w:bCs/>
          <w:sz w:val="24"/>
          <w:szCs w:val="24"/>
        </w:rPr>
        <w:t xml:space="preserve">territorios </w:t>
      </w:r>
      <w:r w:rsidR="004E4E59" w:rsidRPr="00197BA9">
        <w:rPr>
          <w:rFonts w:ascii="Arial" w:hAnsi="Arial" w:cs="Arial"/>
          <w:bCs/>
          <w:sz w:val="24"/>
          <w:szCs w:val="24"/>
        </w:rPr>
        <w:t xml:space="preserve">concretos (y también, cada vez más, en </w:t>
      </w:r>
      <w:r w:rsidR="004E4E59" w:rsidRPr="00197BA9">
        <w:rPr>
          <w:rFonts w:ascii="Arial" w:hAnsi="Arial" w:cs="Arial"/>
          <w:bCs/>
          <w:i/>
          <w:sz w:val="24"/>
          <w:szCs w:val="24"/>
        </w:rPr>
        <w:t>territorios virtuales</w:t>
      </w:r>
      <w:r w:rsidR="004E4E59" w:rsidRPr="00197BA9">
        <w:rPr>
          <w:rFonts w:ascii="Arial" w:hAnsi="Arial" w:cs="Arial"/>
          <w:bCs/>
          <w:sz w:val="24"/>
          <w:szCs w:val="24"/>
        </w:rPr>
        <w:t xml:space="preserve">, que para esas nuevas generaciones también son concretos a su manera… en lo cual nos vamos quedando </w:t>
      </w:r>
      <w:r w:rsidR="00F579A2" w:rsidRPr="00197BA9">
        <w:rPr>
          <w:rFonts w:ascii="Arial" w:hAnsi="Arial" w:cs="Arial"/>
          <w:bCs/>
          <w:sz w:val="24"/>
          <w:szCs w:val="24"/>
        </w:rPr>
        <w:t>rezagados</w:t>
      </w:r>
      <w:r w:rsidR="004E4E59" w:rsidRPr="00197BA9">
        <w:rPr>
          <w:rFonts w:ascii="Arial" w:hAnsi="Arial" w:cs="Arial"/>
          <w:bCs/>
          <w:sz w:val="24"/>
          <w:szCs w:val="24"/>
        </w:rPr>
        <w:t xml:space="preserve"> la mayoría de los adultos).</w:t>
      </w:r>
      <w:r w:rsidR="00FA231A" w:rsidRPr="00197BA9">
        <w:rPr>
          <w:rFonts w:ascii="Arial" w:hAnsi="Arial" w:cs="Arial"/>
          <w:bCs/>
          <w:sz w:val="24"/>
          <w:szCs w:val="24"/>
        </w:rPr>
        <w:t xml:space="preserve"> </w:t>
      </w:r>
    </w:p>
    <w:p w:rsidR="00197BA9" w:rsidRDefault="00197BA9" w:rsidP="00A007F9">
      <w:pPr>
        <w:spacing w:after="0"/>
        <w:ind w:left="720"/>
        <w:jc w:val="both"/>
        <w:rPr>
          <w:rFonts w:ascii="Arial" w:hAnsi="Arial" w:cs="Arial"/>
          <w:bCs/>
          <w:sz w:val="24"/>
          <w:szCs w:val="24"/>
        </w:rPr>
      </w:pPr>
    </w:p>
    <w:p w:rsidR="00B71620" w:rsidRDefault="00B71620" w:rsidP="001C485D">
      <w:pPr>
        <w:spacing w:after="0"/>
        <w:jc w:val="both"/>
        <w:rPr>
          <w:rFonts w:ascii="Arial" w:hAnsi="Arial" w:cs="Arial"/>
          <w:bCs/>
          <w:sz w:val="24"/>
          <w:szCs w:val="24"/>
        </w:rPr>
      </w:pPr>
      <w:r>
        <w:rPr>
          <w:rFonts w:ascii="Arial" w:hAnsi="Arial" w:cs="Arial"/>
          <w:bCs/>
          <w:sz w:val="24"/>
          <w:szCs w:val="24"/>
        </w:rPr>
        <w:t>En consecuencia</w:t>
      </w:r>
      <w:r w:rsidR="00F579A2">
        <w:rPr>
          <w:rFonts w:ascii="Arial" w:hAnsi="Arial" w:cs="Arial"/>
          <w:bCs/>
          <w:sz w:val="24"/>
          <w:szCs w:val="24"/>
        </w:rPr>
        <w:t>,</w:t>
      </w:r>
      <w:r>
        <w:rPr>
          <w:rFonts w:ascii="Arial" w:hAnsi="Arial" w:cs="Arial"/>
          <w:bCs/>
          <w:sz w:val="24"/>
          <w:szCs w:val="24"/>
        </w:rPr>
        <w:t xml:space="preserve"> todo lo que afirmemos de ahora en adelante va a tener relación, así no se diga siempre de manera explícita, con el concepto de</w:t>
      </w:r>
      <w:r w:rsidR="00197BA9">
        <w:rPr>
          <w:rFonts w:ascii="Arial" w:hAnsi="Arial" w:cs="Arial"/>
          <w:bCs/>
          <w:sz w:val="24"/>
          <w:szCs w:val="24"/>
        </w:rPr>
        <w:t xml:space="preserve"> </w:t>
      </w:r>
      <w:r>
        <w:rPr>
          <w:rFonts w:ascii="Arial" w:hAnsi="Arial" w:cs="Arial"/>
          <w:bCs/>
          <w:sz w:val="24"/>
          <w:szCs w:val="24"/>
        </w:rPr>
        <w:t xml:space="preserve">territorio. Y cada vez que hablemos de territorio, estaremos hablando simultáneamente de dinámicas naturales y </w:t>
      </w:r>
      <w:r w:rsidR="00F579A2">
        <w:rPr>
          <w:rFonts w:ascii="Arial" w:hAnsi="Arial" w:cs="Arial"/>
          <w:bCs/>
          <w:sz w:val="24"/>
          <w:szCs w:val="24"/>
        </w:rPr>
        <w:t xml:space="preserve">de dinámicas </w:t>
      </w:r>
      <w:r>
        <w:rPr>
          <w:rFonts w:ascii="Arial" w:hAnsi="Arial" w:cs="Arial"/>
          <w:bCs/>
          <w:sz w:val="24"/>
          <w:szCs w:val="24"/>
        </w:rPr>
        <w:t>sociales o culturales; de ecosistemas</w:t>
      </w:r>
      <w:r w:rsidR="00F579A2">
        <w:rPr>
          <w:rFonts w:ascii="Arial" w:hAnsi="Arial" w:cs="Arial"/>
          <w:bCs/>
          <w:sz w:val="24"/>
          <w:szCs w:val="24"/>
        </w:rPr>
        <w:t xml:space="preserve"> y de gente</w:t>
      </w:r>
      <w:r>
        <w:rPr>
          <w:rFonts w:ascii="Arial" w:hAnsi="Arial" w:cs="Arial"/>
          <w:bCs/>
          <w:sz w:val="24"/>
          <w:szCs w:val="24"/>
        </w:rPr>
        <w:t>.</w:t>
      </w:r>
    </w:p>
    <w:p w:rsidR="00B71620" w:rsidRDefault="00B71620" w:rsidP="00A007F9">
      <w:pPr>
        <w:spacing w:after="0"/>
        <w:ind w:left="720"/>
        <w:jc w:val="both"/>
        <w:rPr>
          <w:rFonts w:ascii="Arial" w:hAnsi="Arial" w:cs="Arial"/>
          <w:bCs/>
          <w:sz w:val="24"/>
          <w:szCs w:val="24"/>
        </w:rPr>
      </w:pPr>
    </w:p>
    <w:p w:rsidR="00CF6888" w:rsidRDefault="0079733B" w:rsidP="001C485D">
      <w:pPr>
        <w:spacing w:after="0"/>
        <w:jc w:val="both"/>
        <w:rPr>
          <w:rFonts w:ascii="Arial" w:hAnsi="Arial" w:cs="Arial"/>
          <w:b/>
          <w:bCs/>
          <w:sz w:val="24"/>
          <w:szCs w:val="24"/>
        </w:rPr>
      </w:pPr>
      <w:r>
        <w:rPr>
          <w:rFonts w:ascii="Arial" w:hAnsi="Arial" w:cs="Arial"/>
          <w:b/>
          <w:bCs/>
          <w:sz w:val="24"/>
          <w:szCs w:val="24"/>
        </w:rPr>
        <w:lastRenderedPageBreak/>
        <w:t>3</w:t>
      </w:r>
      <w:r w:rsidR="00CF6888" w:rsidRPr="00CF6888">
        <w:rPr>
          <w:rFonts w:ascii="Arial" w:hAnsi="Arial" w:cs="Arial"/>
          <w:b/>
          <w:bCs/>
          <w:sz w:val="24"/>
          <w:szCs w:val="24"/>
        </w:rPr>
        <w:t>.2</w:t>
      </w:r>
      <w:r w:rsidR="00CF6888">
        <w:rPr>
          <w:rFonts w:ascii="Arial" w:hAnsi="Arial" w:cs="Arial"/>
          <w:bCs/>
          <w:sz w:val="24"/>
          <w:szCs w:val="24"/>
        </w:rPr>
        <w:t xml:space="preserve"> </w:t>
      </w:r>
      <w:r w:rsidR="00CF6888" w:rsidRPr="00CF6888">
        <w:rPr>
          <w:rFonts w:ascii="Arial" w:hAnsi="Arial" w:cs="Arial"/>
          <w:b/>
          <w:bCs/>
          <w:sz w:val="24"/>
          <w:szCs w:val="24"/>
        </w:rPr>
        <w:t>El concepto de Seguridad Humana:</w:t>
      </w:r>
    </w:p>
    <w:p w:rsidR="00CF6888" w:rsidRDefault="00CF6888" w:rsidP="00A007F9">
      <w:pPr>
        <w:spacing w:after="0"/>
        <w:ind w:left="720"/>
        <w:jc w:val="both"/>
        <w:rPr>
          <w:rFonts w:ascii="Arial" w:hAnsi="Arial" w:cs="Arial"/>
          <w:b/>
          <w:bCs/>
          <w:sz w:val="24"/>
          <w:szCs w:val="24"/>
        </w:rPr>
      </w:pPr>
    </w:p>
    <w:p w:rsidR="00C9729A" w:rsidRPr="001109F7" w:rsidRDefault="00BE49B4" w:rsidP="001C485D">
      <w:pPr>
        <w:spacing w:after="0"/>
        <w:ind w:left="1134"/>
        <w:jc w:val="both"/>
        <w:rPr>
          <w:rFonts w:ascii="Arial" w:hAnsi="Arial" w:cs="Arial"/>
          <w:i/>
          <w:color w:val="000000"/>
          <w:sz w:val="24"/>
          <w:szCs w:val="24"/>
          <w:lang w:val="es-ES"/>
        </w:rPr>
      </w:pPr>
      <w:r w:rsidRPr="001109F7">
        <w:rPr>
          <w:rFonts w:ascii="Arial" w:hAnsi="Arial" w:cs="Arial"/>
          <w:bCs/>
          <w:i/>
          <w:sz w:val="24"/>
          <w:szCs w:val="24"/>
          <w:lang w:val="es-ES"/>
        </w:rPr>
        <w:t>El concepto de seguridad humana</w:t>
      </w:r>
      <w:r w:rsidRPr="001109F7">
        <w:rPr>
          <w:rFonts w:ascii="Arial" w:hAnsi="Arial" w:cs="Arial"/>
          <w:i/>
          <w:color w:val="000000"/>
          <w:sz w:val="24"/>
          <w:szCs w:val="24"/>
          <w:lang w:val="es-ES"/>
        </w:rPr>
        <w:t xml:space="preserve"> </w:t>
      </w:r>
      <w:r w:rsidR="00C9729A" w:rsidRPr="001109F7">
        <w:rPr>
          <w:rFonts w:ascii="Arial" w:hAnsi="Arial" w:cs="Arial"/>
          <w:i/>
          <w:color w:val="000000"/>
          <w:sz w:val="24"/>
          <w:szCs w:val="24"/>
          <w:lang w:val="es-ES"/>
        </w:rPr>
        <w:t>surgió en los ámbitos de investigación para la paz en los años 80, en oposición al concepto de “seguridad nacional” predominante durante la Guerra Fría. Pero su divulgación masiva a nivel internacional ocurrió en 1994, cuando el Programa de las Naciones Unidas para el Desarrollo (PNUD) centró en esta idea su Informe sobre Desarrollo Humano.</w:t>
      </w:r>
      <w:bookmarkStart w:id="1" w:name="_ftnref1"/>
      <w:r w:rsidR="00C9729A" w:rsidRPr="001109F7">
        <w:rPr>
          <w:rStyle w:val="FootnoteReference"/>
          <w:rFonts w:ascii="Arial" w:hAnsi="Arial" w:cs="Arial"/>
          <w:i/>
          <w:color w:val="000000"/>
          <w:sz w:val="24"/>
          <w:szCs w:val="24"/>
          <w:lang w:val="es-ES"/>
        </w:rPr>
        <w:footnoteReference w:id="10"/>
      </w:r>
      <w:hyperlink r:id="rId8" w:anchor="_ftn1" w:history="1"/>
      <w:bookmarkEnd w:id="1"/>
      <w:r w:rsidR="00C9729A" w:rsidRPr="001109F7">
        <w:rPr>
          <w:rFonts w:ascii="Arial" w:hAnsi="Arial" w:cs="Arial"/>
          <w:i/>
          <w:color w:val="000000"/>
          <w:sz w:val="24"/>
          <w:szCs w:val="24"/>
          <w:lang w:val="es-ES"/>
        </w:rPr>
        <w:t xml:space="preserve"> Para el PNUD el corazón de la inseguridad humana es la vulnerabilidad, y la pregunta que debe formularse es cómo proteger a la gente, insistiendo en el involucramiento directo de las personas y en la estrecha vinculación existente entre desarrollo y seguridad. […]</w:t>
      </w:r>
    </w:p>
    <w:p w:rsidR="00C9729A" w:rsidRPr="001109F7" w:rsidRDefault="00C9729A" w:rsidP="001C485D">
      <w:pPr>
        <w:spacing w:after="0"/>
        <w:ind w:left="1134"/>
        <w:jc w:val="both"/>
        <w:rPr>
          <w:rFonts w:ascii="Arial" w:hAnsi="Arial" w:cs="Arial"/>
          <w:i/>
          <w:color w:val="000000"/>
          <w:sz w:val="24"/>
          <w:szCs w:val="24"/>
          <w:lang w:val="es-ES"/>
        </w:rPr>
      </w:pPr>
    </w:p>
    <w:p w:rsidR="00CF6888" w:rsidRPr="001109F7" w:rsidRDefault="00C9729A" w:rsidP="001C485D">
      <w:pPr>
        <w:spacing w:after="0"/>
        <w:ind w:left="1134"/>
        <w:jc w:val="both"/>
        <w:rPr>
          <w:rFonts w:ascii="Arial" w:hAnsi="Arial" w:cs="Arial"/>
          <w:i/>
          <w:color w:val="000000"/>
          <w:sz w:val="24"/>
          <w:szCs w:val="24"/>
          <w:lang w:val="es-ES"/>
        </w:rPr>
      </w:pPr>
      <w:r w:rsidRPr="001109F7">
        <w:rPr>
          <w:rFonts w:ascii="Arial" w:hAnsi="Arial" w:cs="Arial"/>
          <w:i/>
          <w:color w:val="000000"/>
          <w:sz w:val="24"/>
          <w:szCs w:val="24"/>
          <w:lang w:val="es-ES"/>
        </w:rPr>
        <w:t xml:space="preserve">La seguridad humana </w:t>
      </w:r>
      <w:r w:rsidR="00BE49B4" w:rsidRPr="001109F7">
        <w:rPr>
          <w:rFonts w:ascii="Arial" w:hAnsi="Arial" w:cs="Arial"/>
          <w:i/>
          <w:color w:val="000000"/>
          <w:sz w:val="24"/>
          <w:szCs w:val="24"/>
          <w:lang w:val="es-ES"/>
        </w:rPr>
        <w:t>tiene dos dimensiones fundamentales. La primera es la protección ante amenazas crónicas como el hambre, las enfermedades y la represión; la segunda es la protección frente a alteraciones súbitas y perjudiciales de las pautas de la vida cotidiana, ya se trate del hogar, del empleo o de la comunidad. Esas amenazas pueden impactar negativamente en todos los niveles de ingreso y de desarrollo en el contexto nacional.</w:t>
      </w:r>
    </w:p>
    <w:p w:rsidR="00BE49B4" w:rsidRPr="001109F7" w:rsidRDefault="00BE49B4" w:rsidP="00BE49B4">
      <w:pPr>
        <w:spacing w:after="0"/>
        <w:ind w:left="1134"/>
        <w:jc w:val="both"/>
        <w:rPr>
          <w:rFonts w:ascii="Arial" w:hAnsi="Arial" w:cs="Arial"/>
          <w:i/>
          <w:color w:val="000000"/>
          <w:lang w:val="es-ES"/>
        </w:rPr>
      </w:pPr>
    </w:p>
    <w:p w:rsidR="00BE49B4" w:rsidRPr="001109F7" w:rsidRDefault="00BE49B4" w:rsidP="001C485D">
      <w:pPr>
        <w:spacing w:after="0"/>
        <w:ind w:left="1134"/>
        <w:jc w:val="both"/>
        <w:rPr>
          <w:rFonts w:ascii="Arial" w:hAnsi="Arial" w:cs="Arial"/>
          <w:i/>
          <w:sz w:val="24"/>
          <w:szCs w:val="24"/>
          <w:lang w:val="es-ES"/>
        </w:rPr>
      </w:pPr>
      <w:r w:rsidRPr="001109F7">
        <w:rPr>
          <w:rFonts w:ascii="Arial" w:hAnsi="Arial" w:cs="Arial"/>
          <w:i/>
          <w:sz w:val="24"/>
          <w:szCs w:val="24"/>
          <w:lang w:val="es-ES"/>
        </w:rPr>
        <w:t>La seguridad humana complementa a la seguridad estatal, promueve el desarrollo humano y realza los derechos humanos. Complementa a la seguridad del Estado al centrar su foco de atención en las personas y haciendo frente a inseguridades que no han sido consideradas como amenazas para la seguridad estatal. Al contemplar este otro género de riesgos adicionales, amplía el foco de desarrollo humano más allá del concepto de “crecimiento con equidad”.</w:t>
      </w:r>
    </w:p>
    <w:p w:rsidR="00BE49B4" w:rsidRPr="001109F7" w:rsidRDefault="00BE49B4" w:rsidP="008156FF">
      <w:pPr>
        <w:spacing w:after="0"/>
        <w:ind w:left="1417"/>
        <w:jc w:val="both"/>
        <w:rPr>
          <w:rFonts w:ascii="Arial" w:hAnsi="Arial" w:cs="Arial"/>
          <w:i/>
          <w:lang w:val="es-ES"/>
        </w:rPr>
      </w:pPr>
    </w:p>
    <w:p w:rsidR="00BE49B4" w:rsidRPr="001109F7" w:rsidRDefault="00BE49B4" w:rsidP="001C485D">
      <w:pPr>
        <w:spacing w:after="0"/>
        <w:ind w:left="1134"/>
        <w:jc w:val="both"/>
        <w:rPr>
          <w:rFonts w:ascii="Arial" w:hAnsi="Arial" w:cs="Arial"/>
          <w:i/>
          <w:sz w:val="24"/>
          <w:szCs w:val="24"/>
          <w:lang w:val="es-ES"/>
        </w:rPr>
      </w:pPr>
      <w:r w:rsidRPr="001109F7">
        <w:rPr>
          <w:rFonts w:ascii="Arial" w:hAnsi="Arial" w:cs="Arial"/>
          <w:i/>
          <w:sz w:val="24"/>
          <w:szCs w:val="24"/>
          <w:lang w:val="es-ES"/>
        </w:rPr>
        <w:t>El respeto a los derechos humanos constituye el núcleo de la protección de la seguridad humana. El fomento de los principios democráticos constituye un paso hacia el logro de la seguridad humana y el desarrollo: permite a las personas participar en las estructuras de</w:t>
      </w:r>
      <w:r w:rsidRPr="00F1585E">
        <w:rPr>
          <w:rFonts w:ascii="Arial" w:hAnsi="Arial" w:cs="Arial"/>
          <w:sz w:val="24"/>
          <w:szCs w:val="24"/>
          <w:lang w:val="es-ES"/>
        </w:rPr>
        <w:t xml:space="preserve"> </w:t>
      </w:r>
      <w:r w:rsidRPr="001109F7">
        <w:rPr>
          <w:rFonts w:ascii="Arial" w:hAnsi="Arial" w:cs="Arial"/>
          <w:i/>
          <w:sz w:val="24"/>
          <w:szCs w:val="24"/>
          <w:lang w:val="es-ES"/>
        </w:rPr>
        <w:t>gobernanza y hacer que su voz sea escuchada. Para ello se requiere crear instituciones sólidas, que establezcan el estado de derecho y potencien a las personas.</w:t>
      </w:r>
    </w:p>
    <w:p w:rsidR="00BE49B4" w:rsidRPr="001109F7" w:rsidRDefault="00BE49B4" w:rsidP="00BE49B4">
      <w:pPr>
        <w:spacing w:after="0"/>
        <w:ind w:left="1134"/>
        <w:jc w:val="both"/>
        <w:rPr>
          <w:rFonts w:ascii="Arial" w:hAnsi="Arial" w:cs="Arial"/>
          <w:i/>
          <w:lang w:val="es-ES"/>
        </w:rPr>
      </w:pPr>
    </w:p>
    <w:p w:rsidR="008156FF" w:rsidRPr="001109F7" w:rsidRDefault="00BE49B4" w:rsidP="001C485D">
      <w:pPr>
        <w:spacing w:after="0"/>
        <w:ind w:left="1134"/>
        <w:jc w:val="both"/>
        <w:rPr>
          <w:rFonts w:ascii="Arial" w:hAnsi="Arial" w:cs="Arial"/>
          <w:i/>
          <w:sz w:val="24"/>
          <w:szCs w:val="24"/>
          <w:lang w:val="es-ES"/>
        </w:rPr>
      </w:pPr>
      <w:r w:rsidRPr="001109F7">
        <w:rPr>
          <w:rFonts w:ascii="Arial" w:hAnsi="Arial" w:cs="Arial"/>
          <w:i/>
          <w:sz w:val="24"/>
          <w:szCs w:val="24"/>
          <w:lang w:val="es-ES"/>
        </w:rPr>
        <w:t>La seguridad humana sólo es posible asentada en un desarrollo sostenido. Ello supone seguridad a diferentes niveles para todos los integrantes de la sociedad: contra riesgos y amenazas físicas, de ingresos, educativa, habitacional, sanitaria y ambiental.</w:t>
      </w:r>
      <w:r w:rsidR="008156FF" w:rsidRPr="001109F7">
        <w:rPr>
          <w:rFonts w:ascii="Arial" w:hAnsi="Arial" w:cs="Arial"/>
          <w:i/>
          <w:sz w:val="24"/>
          <w:szCs w:val="24"/>
          <w:lang w:val="es-ES"/>
        </w:rPr>
        <w:t xml:space="preserve"> […]</w:t>
      </w:r>
    </w:p>
    <w:p w:rsidR="008156FF" w:rsidRPr="001109F7" w:rsidRDefault="008156FF" w:rsidP="001C485D">
      <w:pPr>
        <w:spacing w:after="0"/>
        <w:ind w:left="1134"/>
        <w:jc w:val="both"/>
        <w:rPr>
          <w:rFonts w:ascii="Arial" w:hAnsi="Arial" w:cs="Arial"/>
          <w:i/>
          <w:sz w:val="24"/>
          <w:szCs w:val="24"/>
          <w:lang w:val="es-ES"/>
        </w:rPr>
      </w:pPr>
    </w:p>
    <w:p w:rsidR="00BE49B4" w:rsidRPr="00F1585E" w:rsidRDefault="008156FF" w:rsidP="001C485D">
      <w:pPr>
        <w:spacing w:after="0"/>
        <w:ind w:left="1134"/>
        <w:jc w:val="both"/>
        <w:rPr>
          <w:rFonts w:ascii="Arial" w:hAnsi="Arial" w:cs="Arial"/>
          <w:sz w:val="24"/>
          <w:szCs w:val="24"/>
          <w:lang w:val="es-ES"/>
        </w:rPr>
      </w:pPr>
      <w:r w:rsidRPr="001109F7">
        <w:rPr>
          <w:rFonts w:ascii="Arial" w:hAnsi="Arial" w:cs="Arial"/>
          <w:i/>
          <w:color w:val="000000"/>
          <w:sz w:val="24"/>
          <w:szCs w:val="24"/>
          <w:lang w:val="es-ES"/>
        </w:rPr>
        <w:t xml:space="preserve">Académicos de renombre internacional como el Premio </w:t>
      </w:r>
      <w:r w:rsidR="006F23D1" w:rsidRPr="001109F7">
        <w:rPr>
          <w:rFonts w:ascii="Arial" w:hAnsi="Arial" w:cs="Arial"/>
          <w:i/>
          <w:color w:val="000000"/>
          <w:sz w:val="24"/>
          <w:szCs w:val="24"/>
          <w:lang w:val="es-ES"/>
        </w:rPr>
        <w:t>Nobel</w:t>
      </w:r>
      <w:r w:rsidRPr="001109F7">
        <w:rPr>
          <w:rFonts w:ascii="Arial" w:hAnsi="Arial" w:cs="Arial"/>
          <w:i/>
          <w:color w:val="000000"/>
          <w:sz w:val="24"/>
          <w:szCs w:val="24"/>
          <w:lang w:val="es-ES"/>
        </w:rPr>
        <w:t xml:space="preserve"> de Economía Amartya Sen llevan varios años insistiendo en la necesidad de adoptar este nuevo planteamiento de la seguridad humana como instrumento para repensar el futuro y el propio desarrollo, que no tiene que ver sólo con el crecimiento de la renta </w:t>
      </w:r>
      <w:r w:rsidRPr="001109F7">
        <w:rPr>
          <w:rFonts w:ascii="Arial" w:hAnsi="Arial" w:cs="Arial"/>
          <w:i/>
          <w:iCs/>
          <w:color w:val="000000"/>
          <w:sz w:val="24"/>
          <w:szCs w:val="24"/>
          <w:lang w:val="es-ES"/>
        </w:rPr>
        <w:t>per cápita</w:t>
      </w:r>
      <w:r w:rsidRPr="001109F7">
        <w:rPr>
          <w:rFonts w:ascii="Arial" w:hAnsi="Arial" w:cs="Arial"/>
          <w:i/>
          <w:color w:val="000000"/>
          <w:sz w:val="24"/>
          <w:szCs w:val="24"/>
          <w:lang w:val="es-ES"/>
        </w:rPr>
        <w:t>,</w:t>
      </w:r>
      <w:r w:rsidRPr="001109F7">
        <w:rPr>
          <w:rFonts w:ascii="Arial" w:hAnsi="Arial" w:cs="Arial"/>
          <w:i/>
          <w:iCs/>
          <w:color w:val="000000"/>
          <w:sz w:val="24"/>
          <w:szCs w:val="24"/>
          <w:lang w:val="es-ES"/>
        </w:rPr>
        <w:t xml:space="preserve"> </w:t>
      </w:r>
      <w:r w:rsidRPr="001109F7">
        <w:rPr>
          <w:rFonts w:ascii="Arial" w:hAnsi="Arial" w:cs="Arial"/>
          <w:i/>
          <w:color w:val="000000"/>
          <w:sz w:val="24"/>
          <w:szCs w:val="24"/>
          <w:lang w:val="es-ES"/>
        </w:rPr>
        <w:t>sino también con la expansión de las libertades humanas y la dignidad. Sen aboga por redefinir las viejas instituciones internacionales creadas en los años 40 y por elaborar una agenda de los cambios más necesarios, en la que incluye acuerdos comerciales, leyes de patentes, iniciativas de salud global, educación universal, diseminación tecnológica, políticas ambientales, deuda externa, gestión de los conflictos, desarme, etc.</w:t>
      </w:r>
      <w:r w:rsidRPr="00F1585E">
        <w:rPr>
          <w:rStyle w:val="FootnoteReference"/>
          <w:rFonts w:ascii="Arial" w:hAnsi="Arial" w:cs="Arial"/>
          <w:sz w:val="24"/>
          <w:szCs w:val="24"/>
          <w:lang w:val="es-ES"/>
        </w:rPr>
        <w:footnoteReference w:id="11"/>
      </w:r>
    </w:p>
    <w:p w:rsidR="00BE49B4" w:rsidRPr="00CF6888" w:rsidRDefault="00BE49B4" w:rsidP="00A007F9">
      <w:pPr>
        <w:spacing w:after="0"/>
        <w:ind w:left="720"/>
        <w:jc w:val="both"/>
        <w:rPr>
          <w:rFonts w:ascii="Arial" w:hAnsi="Arial" w:cs="Arial"/>
          <w:bCs/>
          <w:sz w:val="24"/>
          <w:szCs w:val="24"/>
          <w:lang w:val="es-ES"/>
        </w:rPr>
      </w:pPr>
    </w:p>
    <w:p w:rsidR="00CF6888" w:rsidRPr="008156FF" w:rsidRDefault="0079733B" w:rsidP="006F23D1">
      <w:pPr>
        <w:spacing w:after="0"/>
        <w:jc w:val="both"/>
        <w:rPr>
          <w:rFonts w:ascii="Arial" w:hAnsi="Arial" w:cs="Arial"/>
          <w:b/>
          <w:bCs/>
          <w:sz w:val="24"/>
          <w:szCs w:val="24"/>
        </w:rPr>
      </w:pPr>
      <w:r>
        <w:rPr>
          <w:rFonts w:ascii="Arial" w:hAnsi="Arial" w:cs="Arial"/>
          <w:b/>
          <w:bCs/>
          <w:sz w:val="24"/>
          <w:szCs w:val="24"/>
        </w:rPr>
        <w:t>3</w:t>
      </w:r>
      <w:r w:rsidR="008156FF" w:rsidRPr="008156FF">
        <w:rPr>
          <w:rFonts w:ascii="Arial" w:hAnsi="Arial" w:cs="Arial"/>
          <w:b/>
          <w:bCs/>
          <w:sz w:val="24"/>
          <w:szCs w:val="24"/>
        </w:rPr>
        <w:t>.3 Corriendo el cerco: la Seguridad Territorial</w:t>
      </w:r>
    </w:p>
    <w:p w:rsidR="00CF6888" w:rsidRDefault="00CF6888" w:rsidP="006F23D1">
      <w:pPr>
        <w:spacing w:after="0"/>
        <w:jc w:val="both"/>
        <w:rPr>
          <w:rFonts w:ascii="Arial" w:hAnsi="Arial" w:cs="Arial"/>
          <w:bCs/>
          <w:sz w:val="24"/>
          <w:szCs w:val="24"/>
        </w:rPr>
      </w:pPr>
    </w:p>
    <w:p w:rsidR="006F23D1" w:rsidRDefault="006F23D1" w:rsidP="006F23D1">
      <w:pPr>
        <w:spacing w:after="0"/>
        <w:jc w:val="both"/>
        <w:rPr>
          <w:rFonts w:ascii="Arial" w:hAnsi="Arial" w:cs="Arial"/>
          <w:sz w:val="24"/>
          <w:szCs w:val="24"/>
        </w:rPr>
      </w:pPr>
      <w:r>
        <w:rPr>
          <w:rFonts w:ascii="Arial" w:hAnsi="Arial" w:cs="Arial"/>
          <w:sz w:val="24"/>
          <w:szCs w:val="24"/>
        </w:rPr>
        <w:t xml:space="preserve">El concepto de seguridad territorial recoge el de seguridad humana en cuanto hace referencia </w:t>
      </w:r>
      <w:r w:rsidR="00445A2F">
        <w:rPr>
          <w:rFonts w:ascii="Arial" w:hAnsi="Arial" w:cs="Arial"/>
          <w:sz w:val="24"/>
          <w:szCs w:val="24"/>
        </w:rPr>
        <w:t xml:space="preserve">al componente humano del territorio, es decir, </w:t>
      </w:r>
      <w:r>
        <w:rPr>
          <w:rFonts w:ascii="Arial" w:hAnsi="Arial" w:cs="Arial"/>
          <w:sz w:val="24"/>
          <w:szCs w:val="24"/>
        </w:rPr>
        <w:t xml:space="preserve">a la protección de las comunidades y </w:t>
      </w:r>
      <w:r w:rsidR="00445A2F">
        <w:rPr>
          <w:rFonts w:ascii="Arial" w:hAnsi="Arial" w:cs="Arial"/>
          <w:sz w:val="24"/>
          <w:szCs w:val="24"/>
        </w:rPr>
        <w:t xml:space="preserve">a </w:t>
      </w:r>
      <w:r>
        <w:rPr>
          <w:rFonts w:ascii="Arial" w:hAnsi="Arial" w:cs="Arial"/>
          <w:sz w:val="24"/>
          <w:szCs w:val="24"/>
        </w:rPr>
        <w:t xml:space="preserve">la reducción de su vulnerabilidad frente a amenazas de distintos orígenes, pero a partir de la definición de territorio que propusimos al principio, consideramos que la seguridad humana solamente es posible en la medida </w:t>
      </w:r>
      <w:r w:rsidR="00445A2F">
        <w:rPr>
          <w:rFonts w:ascii="Arial" w:hAnsi="Arial" w:cs="Arial"/>
          <w:sz w:val="24"/>
          <w:szCs w:val="24"/>
        </w:rPr>
        <w:t xml:space="preserve">en </w:t>
      </w:r>
      <w:r>
        <w:rPr>
          <w:rFonts w:ascii="Arial" w:hAnsi="Arial" w:cs="Arial"/>
          <w:sz w:val="24"/>
          <w:szCs w:val="24"/>
        </w:rPr>
        <w:t>que a los ecosistemas se les ofrezca una seguridad equivalente que les permita conservar su integridad, su diversidad y</w:t>
      </w:r>
      <w:r w:rsidR="00445A2F">
        <w:rPr>
          <w:rFonts w:ascii="Arial" w:hAnsi="Arial" w:cs="Arial"/>
          <w:sz w:val="24"/>
          <w:szCs w:val="24"/>
        </w:rPr>
        <w:t xml:space="preserve">, en consecuencia, su estabilidad dinámica, que incluye </w:t>
      </w:r>
      <w:r>
        <w:rPr>
          <w:rFonts w:ascii="Arial" w:hAnsi="Arial" w:cs="Arial"/>
          <w:sz w:val="24"/>
          <w:szCs w:val="24"/>
        </w:rPr>
        <w:t>la capacidad de llevar a cabo sus dinámicas.</w:t>
      </w:r>
    </w:p>
    <w:p w:rsidR="008B1983" w:rsidRDefault="008B1983" w:rsidP="006F23D1">
      <w:pPr>
        <w:spacing w:after="0"/>
        <w:jc w:val="both"/>
        <w:rPr>
          <w:rFonts w:ascii="Arial" w:hAnsi="Arial" w:cs="Arial"/>
          <w:sz w:val="24"/>
          <w:szCs w:val="24"/>
        </w:rPr>
      </w:pPr>
    </w:p>
    <w:p w:rsidR="00445A2F" w:rsidRDefault="00FD5A02" w:rsidP="00D52899">
      <w:pPr>
        <w:spacing w:after="0"/>
        <w:jc w:val="both"/>
        <w:rPr>
          <w:rFonts w:ascii="Arial" w:hAnsi="Arial" w:cs="Arial"/>
          <w:b/>
          <w:color w:val="000000"/>
          <w:sz w:val="24"/>
          <w:szCs w:val="24"/>
        </w:rPr>
      </w:pPr>
      <w:r>
        <w:rPr>
          <w:rFonts w:ascii="Arial" w:hAnsi="Arial" w:cs="Arial"/>
          <w:b/>
          <w:noProof/>
          <w:color w:val="000000"/>
          <w:sz w:val="24"/>
          <w:szCs w:val="24"/>
          <w:lang w:val="en-US"/>
        </w:rPr>
        <mc:AlternateContent>
          <mc:Choice Requires="wpg">
            <w:drawing>
              <wp:inline distT="0" distB="0" distL="0" distR="0">
                <wp:extent cx="5612765" cy="4225290"/>
                <wp:effectExtent l="0" t="0" r="2426335" b="18516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072412" cy="6087747"/>
                          <a:chOff x="357188" y="428604"/>
                          <a:chExt cx="8072412" cy="6087747"/>
                        </a:xfrm>
                      </wpg:grpSpPr>
                      <wps:wsp>
                        <wps:cNvPr id="116" name="1 Elipse"/>
                        <wps:cNvSpPr/>
                        <wps:spPr>
                          <a:xfrm>
                            <a:off x="1928813" y="1714500"/>
                            <a:ext cx="3429000" cy="307181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117" name="2 Elipse"/>
                        <wps:cNvSpPr/>
                        <wps:spPr>
                          <a:xfrm>
                            <a:off x="4214813" y="1714500"/>
                            <a:ext cx="3429000" cy="307181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118" name="6 CuadroTexto"/>
                        <wps:cNvSpPr txBox="1">
                          <a:spLocks noChangeArrowheads="1"/>
                        </wps:cNvSpPr>
                        <wps:spPr bwMode="auto">
                          <a:xfrm>
                            <a:off x="2143125" y="2786063"/>
                            <a:ext cx="1928813" cy="64611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Arial Narrow" w:hAnsi="Arial Narrow" w:cs="Arial"/>
                                  <w:b/>
                                  <w:bCs/>
                                  <w:color w:val="1F497D" w:themeColor="text2"/>
                                  <w:kern w:val="24"/>
                                </w:rPr>
                                <w:t>DINÁMICA DE LOS ECOSISTEMAS</w:t>
                              </w:r>
                            </w:p>
                          </w:txbxContent>
                        </wps:txbx>
                        <wps:bodyPr>
                          <a:spAutoFit/>
                        </wps:bodyPr>
                      </wps:wsp>
                      <wps:wsp>
                        <wps:cNvPr id="119" name="7 CuadroTexto"/>
                        <wps:cNvSpPr txBox="1">
                          <a:spLocks noChangeArrowheads="1"/>
                        </wps:cNvSpPr>
                        <wps:spPr bwMode="auto">
                          <a:xfrm>
                            <a:off x="5500688" y="2786063"/>
                            <a:ext cx="1928812" cy="64611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Narrow" w:hAnsi="Arial Narrow" w:cs="Arial"/>
                                  <w:b/>
                                  <w:bCs/>
                                  <w:color w:val="1F497D" w:themeColor="text2"/>
                                  <w:kern w:val="24"/>
                                </w:rPr>
                                <w:t>DINÁMICA DE LAS COMUNIDADES</w:t>
                              </w:r>
                            </w:p>
                          </w:txbxContent>
                        </wps:txbx>
                        <wps:bodyPr>
                          <a:spAutoFit/>
                        </wps:bodyPr>
                      </wps:wsp>
                      <wps:wsp>
                        <wps:cNvPr id="120" name="5 Flecha arriba"/>
                        <wps:cNvSpPr/>
                        <wps:spPr>
                          <a:xfrm>
                            <a:off x="4572000" y="1428750"/>
                            <a:ext cx="428625" cy="1857375"/>
                          </a:xfrm>
                          <a:prstGeom prst="upArrow">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121" name="7 CuadroTexto"/>
                        <wps:cNvSpPr txBox="1">
                          <a:spLocks noChangeArrowheads="1"/>
                        </wps:cNvSpPr>
                        <wps:spPr bwMode="auto">
                          <a:xfrm>
                            <a:off x="1071538" y="428604"/>
                            <a:ext cx="7358062" cy="92333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CREAR CONDICIONES QUE PROPICIEN EL PLENO DESARROLLO DE LAS POSIBILIDADES Y CAPACIDADES HUMANAS Y QUE FORTALEZCAN LA INTEGRIDAD Y DIVERSIDAD DE LOS ECOSISEMAS</w:t>
                              </w:r>
                            </w:p>
                          </w:txbxContent>
                        </wps:txbx>
                        <wps:bodyPr>
                          <a:spAutoFit/>
                        </wps:bodyPr>
                      </wps:wsp>
                      <wps:wsp>
                        <wps:cNvPr id="122" name="7 Flecha curvada hacia arriba"/>
                        <wps:cNvSpPr/>
                        <wps:spPr>
                          <a:xfrm>
                            <a:off x="3786188" y="3786188"/>
                            <a:ext cx="2428875" cy="1143000"/>
                          </a:xfrm>
                          <a:prstGeom prst="curvedUp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123" name="8 Flecha curvada hacia arriba"/>
                        <wps:cNvSpPr/>
                        <wps:spPr>
                          <a:xfrm flipH="1">
                            <a:off x="2714625" y="3857625"/>
                            <a:ext cx="4214813" cy="1500188"/>
                          </a:xfrm>
                          <a:prstGeom prst="curvedUpArrow">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124" name="13 CuadroTexto"/>
                        <wps:cNvSpPr txBox="1">
                          <a:spLocks noChangeArrowheads="1"/>
                        </wps:cNvSpPr>
                        <wps:spPr bwMode="auto">
                          <a:xfrm>
                            <a:off x="1571604" y="5500688"/>
                            <a:ext cx="6357982" cy="10156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0"/>
                                  <w:szCs w:val="40"/>
                                </w:rPr>
                                <w:t>Evitar que las dinámicas de los ecosistemas amenacen a las comunidades y que las dinámicas de las comunidades amenacen los ecosistemas</w:t>
                              </w:r>
                            </w:p>
                          </w:txbxContent>
                        </wps:txbx>
                        <wps:bodyPr wrap="square">
                          <a:spAutoFit/>
                        </wps:bodyPr>
                      </wps:wsp>
                      <wps:wsp>
                        <wps:cNvPr id="125" name="Text Box 6"/>
                        <wps:cNvSpPr txBox="1">
                          <a:spLocks noChangeArrowheads="1"/>
                        </wps:cNvSpPr>
                        <wps:spPr bwMode="auto">
                          <a:xfrm rot="16200000">
                            <a:off x="7143784" y="4500554"/>
                            <a:ext cx="1357290" cy="214314"/>
                          </a:xfrm>
                          <a:prstGeom prst="rect">
                            <a:avLst/>
                          </a:prstGeom>
                          <a:noFill/>
                          <a:ln w="9525">
                            <a:noFill/>
                            <a:miter lim="800000"/>
                            <a:headEnd/>
                            <a:tailEnd/>
                          </a:ln>
                        </wps:spPr>
                        <wps:txbx>
                          <w:txbxContent>
                            <w:p w:rsidR="00BE342D" w:rsidRDefault="00BE342D" w:rsidP="00BE342D">
                              <w:pPr>
                                <w:pStyle w:val="NormalWeb"/>
                                <w:spacing w:before="96" w:beforeAutospacing="0" w:after="0" w:afterAutospacing="0"/>
                                <w:jc w:val="right"/>
                                <w:textAlignment w:val="baseline"/>
                              </w:pPr>
                              <w:r>
                                <w:rPr>
                                  <w:rFonts w:ascii="Calibri" w:hAnsi="Calibri" w:cs="Arial"/>
                                  <w:b/>
                                  <w:bCs/>
                                  <w:color w:val="000000" w:themeColor="text1"/>
                                  <w:kern w:val="24"/>
                                  <w:sz w:val="16"/>
                                  <w:szCs w:val="16"/>
                                  <w:lang w:val="es-MX"/>
                                </w:rPr>
                                <w:t xml:space="preserve">GUSTAVO </w:t>
                              </w:r>
                              <w:r>
                                <w:rPr>
                                  <w:rFonts w:ascii="Calibri" w:hAnsi="Calibri" w:cs="Arial"/>
                                  <w:b/>
                                  <w:bCs/>
                                  <w:color w:val="000000" w:themeColor="text1"/>
                                  <w:kern w:val="24"/>
                                  <w:sz w:val="12"/>
                                  <w:szCs w:val="12"/>
                                  <w:lang w:val="es-MX"/>
                                </w:rPr>
                                <w:t>WILCHES-CHAUX</w:t>
                              </w:r>
                            </w:p>
                          </w:txbxContent>
                        </wps:txbx>
                        <wps:bodyPr wrap="square">
                          <a:spAutoFit/>
                        </wps:bodyPr>
                      </wps:wsp>
                      <wps:wsp>
                        <wps:cNvPr id="126" name="12 CuadroTexto"/>
                        <wps:cNvSpPr txBox="1">
                          <a:spLocks noChangeArrowheads="1"/>
                        </wps:cNvSpPr>
                        <wps:spPr bwMode="auto">
                          <a:xfrm rot="-5400000">
                            <a:off x="-636588" y="2708276"/>
                            <a:ext cx="3065463" cy="107791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sz w:val="64"/>
                                  <w:szCs w:val="64"/>
                                </w:rPr>
                                <w:t>SEGURIDAD TERRITORIAL</w:t>
                              </w:r>
                            </w:p>
                          </w:txbxContent>
                        </wps:txbx>
                        <wps:bodyPr>
                          <a:spAutoFit/>
                        </wps:bodyPr>
                      </wps:wsp>
                    </wpg:wgp>
                  </a:graphicData>
                </a:graphic>
              </wp:inline>
            </w:drawing>
          </mc:Choice>
          <mc:Fallback>
            <w:pict>
              <v:group id="Group 93" o:spid="_x0000_s1083" style="width:441.95pt;height:332.7pt;mso-position-horizontal-relative:char;mso-position-vertical-relative:line" coordorigin="3571,4286" coordsize="80724,6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">
                <v:oval id="1 Elipse" o:spid="_x0000_s1084" style="position:absolute;left:19288;top:17145;width:34290;height:30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yBfMEA&#10;AADcAAAADwAAAGRycy9kb3ducmV2LnhtbERPS4vCMBC+C/sfwizsTVNFVLqm4goFT4IPKN6GZrYt&#10;JpPSZG399xtB8DYf33PWm8EacafON44VTCcJCOLS6YYrBZdzPl6B8AFZo3FMCh7kYZN9jNaYatfz&#10;ke6nUIkYwj5FBXUIbSqlL2uy6CeuJY7cr+sshgi7SuoO+xhujZwlyUJabDg21NjSrqbydvqzCuZ7&#10;Oz+Yx7Hna24M72aFXf4USn19DttvEIGG8Ba/3Hsd508X8HwmXi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gXzBAAAA3AAAAA8AAAAAAAAAAAAAAAAAmAIAAGRycy9kb3du&#10;cmV2LnhtbFBLBQYAAAAABAAEAPUAAACGAwAAAAA=&#10;" filled="f" strokecolor="#243f60 [1604]" strokeweight="2pt">
                  <v:textbox>
                    <w:txbxContent>
                      <w:p w:rsidR="00BE342D" w:rsidRDefault="00BE342D" w:rsidP="00BE342D">
                        <w:pPr>
                          <w:rPr>
                            <w:rFonts w:eastAsia="Times New Roman"/>
                          </w:rPr>
                        </w:pPr>
                      </w:p>
                    </w:txbxContent>
                  </v:textbox>
                </v:oval>
                <v:oval id="2 Elipse" o:spid="_x0000_s1085" style="position:absolute;left:42148;top:17145;width:34290;height:30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k58EA&#10;AADcAAAADwAAAGRycy9kb3ducmV2LnhtbERPS4vCMBC+C/sfwizsTVNFVLqm4goFT4IPKN6GZrYt&#10;JpPSZG399xtB8DYf33PWm8EacafON44VTCcJCOLS6YYrBZdzPl6B8AFZo3FMCh7kYZN9jNaYatfz&#10;ke6nUIkYwj5FBXUIbSqlL2uy6CeuJY7cr+sshgi7SuoO+xhujZwlyUJabDg21NjSrqbydvqzCuZ7&#10;Oz+Yx7Hna24M72aFXf4USn19DttvEIGG8Ba/3Hsd50+X8HwmXi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JOfBAAAA3AAAAA8AAAAAAAAAAAAAAAAAmAIAAGRycy9kb3du&#10;cmV2LnhtbFBLBQYAAAAABAAEAPUAAACGAwAAAAA=&#10;" filled="f" strokecolor="#243f60 [1604]" strokeweight="2pt">
                  <v:textbox>
                    <w:txbxContent>
                      <w:p w:rsidR="00BE342D" w:rsidRDefault="00BE342D" w:rsidP="00BE342D">
                        <w:pPr>
                          <w:rPr>
                            <w:rFonts w:eastAsia="Times New Roman"/>
                          </w:rPr>
                        </w:pPr>
                      </w:p>
                    </w:txbxContent>
                  </v:textbox>
                </v:oval>
                <v:shape id="6 CuadroTexto" o:spid="_x0000_s1086" type="#_x0000_t202" style="position:absolute;left:21431;top:27860;width:19288;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textAlignment w:val="baseline"/>
                        </w:pPr>
                        <w:r>
                          <w:rPr>
                            <w:rFonts w:ascii="Arial Narrow" w:hAnsi="Arial Narrow" w:cs="Arial"/>
                            <w:b/>
                            <w:bCs/>
                            <w:color w:val="1F497D" w:themeColor="text2"/>
                            <w:kern w:val="24"/>
                          </w:rPr>
                          <w:t>DINÁMICA DE LOS ECOSISTEMAS</w:t>
                        </w:r>
                      </w:p>
                    </w:txbxContent>
                  </v:textbox>
                </v:shape>
                <v:shape id="7 CuadroTexto" o:spid="_x0000_s1087" type="#_x0000_t202" style="position:absolute;left:55006;top:27860;width:19289;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Narrow" w:hAnsi="Arial Narrow" w:cs="Arial"/>
                            <w:b/>
                            <w:bCs/>
                            <w:color w:val="1F497D" w:themeColor="text2"/>
                            <w:kern w:val="24"/>
                          </w:rPr>
                          <w:t>DINÁMICA DE LAS COMUNIDADES</w:t>
                        </w:r>
                      </w:p>
                    </w:txbxContent>
                  </v:textbox>
                </v:shape>
                <v:shape id="5 Flecha arriba" o:spid="_x0000_s1088" type="#_x0000_t68" style="position:absolute;left:45720;top:14287;width:4286;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0H8UA&#10;AADcAAAADwAAAGRycy9kb3ducmV2LnhtbESPQWvCQBCF7wX/wzKCt7pRREp0lVYQAh7EpD14G7LT&#10;JDQ7G7KrJv31nYPQ2wzvzXvfbPeDa9Wd+tB4NrCYJ6CIS28brgx8FsfXN1AhIltsPZOBkQLsd5OX&#10;LabWP/hC9zxWSkI4pGigjrFLtQ5lTQ7D3HfEon373mGUta+07fEh4a7VyyRZa4cNS0ONHR1qKn/y&#10;mzNw1qdiLH4/jlWWlV+UXPLz6joaM5sO7xtQkYb4b35eZ1bwl4Ivz8gE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bQfxQAAANwAAAAPAAAAAAAAAAAAAAAAAJgCAABkcnMv&#10;ZG93bnJldi54bWxQSwUGAAAAAAQABAD1AAAAigMAAAAA&#10;" adj="2492" filled="f" strokecolor="#76923c [2406]" strokeweight="2pt">
                  <v:textbox>
                    <w:txbxContent>
                      <w:p w:rsidR="00BE342D" w:rsidRDefault="00BE342D" w:rsidP="00BE342D">
                        <w:pPr>
                          <w:rPr>
                            <w:rFonts w:eastAsia="Times New Roman"/>
                          </w:rPr>
                        </w:pPr>
                      </w:p>
                    </w:txbxContent>
                  </v:textbox>
                </v:shape>
                <v:shape id="7 CuadroTexto" o:spid="_x0000_s1089" type="#_x0000_t202" style="position:absolute;left:10715;top:4286;width:73581;height:9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CREAR CONDICIONES QUE PROPICIEN EL PLENO DESARROLLO DE LAS POSIBILIDADES Y CAPACIDADES HUMANAS Y QUE FORTALEZCAN LA INTEGRIDAD Y DIVERSIDAD DE LOS ECOSISEMAS</w:t>
                        </w:r>
                      </w:p>
                    </w:txbxContent>
                  </v:textbox>
                </v:shape>
                <v:shape id="7 Flecha curvada hacia arriba" o:spid="_x0000_s1090" type="#_x0000_t104" style="position:absolute;left:37861;top:37861;width:2428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XasMA&#10;AADcAAAADwAAAGRycy9kb3ducmV2LnhtbERPS2sCMRC+F/wPYYReima7FJHVKGIRPRTEB+Jx2Mw+&#10;cDNZk6jbf28KBW/z8T1nOu9MI+7kfG1ZwecwAUGcW11zqeB4WA3GIHxA1thYJgW/5GE+671NMdP2&#10;wTu670MpYgj7DBVUIbSZlD6vyKAf2pY4coV1BkOErpTa4SOGm0amSTKSBmuODRW2tKwov+xvRsFp&#10;9HO+nD7Kq7OmuO2+Ntvv67pQ6r3fLSYgAnXhJf53b3Scn6bw90y8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wXasMAAADcAAAADwAAAAAAAAAAAAAAAACYAgAAZHJzL2Rv&#10;d25yZXYueG1sUEsFBgAAAAAEAAQA9QAAAIgDAAAAAA==&#10;" adj="16518,20330,5400" filled="f" strokecolor="red" strokeweight="2pt">
                  <v:textbox>
                    <w:txbxContent>
                      <w:p w:rsidR="00BE342D" w:rsidRDefault="00BE342D" w:rsidP="00BE342D">
                        <w:pPr>
                          <w:rPr>
                            <w:rFonts w:eastAsia="Times New Roman"/>
                          </w:rPr>
                        </w:pPr>
                      </w:p>
                    </w:txbxContent>
                  </v:textbox>
                </v:shape>
                <v:shape id="8 Flecha curvada hacia arriba" o:spid="_x0000_s1091" type="#_x0000_t104" style="position:absolute;left:27146;top:38576;width:42148;height:150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dA8MA&#10;AADcAAAADwAAAGRycy9kb3ducmV2LnhtbERP22rCQBB9L/Qflin0rW5qQUp0E0ToRcSCd3wbs2MS&#10;mp0N2TXGfr0rCH2bw7nOKO1MJVpqXGlZwWsvAkGcWV1yrmC9+nh5B+E8ssbKMim4kIM0eXwYYazt&#10;mRfULn0uQgi7GBUU3texlC4ryKDr2Zo4cEfbGPQBNrnUDZ5DuKlkP4oG0mDJoaHAmiYFZb/Lk1FQ&#10;0w/q7ddm7is93c8+/waHXYtKPT914yEIT53/F9/d3zrM77/B7ZlwgU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dA8MAAADcAAAADwAAAAAAAAAAAAAAAACYAgAAZHJzL2Rv&#10;d25yZXYueG1sUEsFBgAAAAAEAAQA9QAAAIgDAAAAAA==&#10;" adj="17756,20639,5400" filled="f" strokecolor="#974706 [1609]" strokeweight="2pt">
                  <v:textbox>
                    <w:txbxContent>
                      <w:p w:rsidR="00BE342D" w:rsidRDefault="00BE342D" w:rsidP="00BE342D">
                        <w:pPr>
                          <w:rPr>
                            <w:rFonts w:eastAsia="Times New Roman"/>
                          </w:rPr>
                        </w:pPr>
                      </w:p>
                    </w:txbxContent>
                  </v:textbox>
                </v:shape>
                <v:shape id="13 CuadroTexto" o:spid="_x0000_s1092" type="#_x0000_t202" style="position:absolute;left:15716;top:55006;width:63579;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0"/>
                            <w:szCs w:val="40"/>
                          </w:rPr>
                          <w:t>Evitar que las dinámicas de los ecosistemas amenacen a las comunidades y que las dinámicas de las comunidades amenacen los ecosistemas</w:t>
                        </w:r>
                      </w:p>
                    </w:txbxContent>
                  </v:textbox>
                </v:shape>
                <v:shape id="Text Box 6" o:spid="_x0000_s1093" type="#_x0000_t202" style="position:absolute;left:71437;top:45005;width:13573;height:2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O+MAA&#10;AADcAAAADwAAAGRycy9kb3ducmV2LnhtbERPTYvCMBC9L/gfwgheFk1VFKlGEUEQL6LbvY/N2Bab&#10;SWlirf56Iwje5vE+Z7FqTSkaql1hWcFwEIEgTq0uOFOQ/G37MxDOI2ssLZOCBzlYLTs/C4y1vfOR&#10;mpPPRAhhF6OC3PsqltKlORl0A1sRB+5ia4M+wDqTusZ7CDelHEXRVBosODTkWNEmp/R6uhkFv5dN&#10;8vjf28NzaiiZnBtdjBOvVK/brucgPLX+K/64dzrMH03g/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1O+MAAAADcAAAADwAAAAAAAAAAAAAAAACYAgAAZHJzL2Rvd25y&#10;ZXYueG1sUEsFBgAAAAAEAAQA9QAAAIUDAAAAAA==&#10;" filled="f" stroked="f">
                  <v:textbox style="mso-fit-shape-to-text:t">
                    <w:txbxContent>
                      <w:p w:rsidR="00BE342D" w:rsidRDefault="00BE342D" w:rsidP="00BE342D">
                        <w:pPr>
                          <w:pStyle w:val="NormalWeb"/>
                          <w:spacing w:before="96" w:beforeAutospacing="0" w:after="0" w:afterAutospacing="0"/>
                          <w:jc w:val="right"/>
                          <w:textAlignment w:val="baseline"/>
                        </w:pPr>
                        <w:r>
                          <w:rPr>
                            <w:rFonts w:ascii="Calibri" w:hAnsi="Calibri" w:cs="Arial"/>
                            <w:b/>
                            <w:bCs/>
                            <w:color w:val="000000" w:themeColor="text1"/>
                            <w:kern w:val="24"/>
                            <w:sz w:val="16"/>
                            <w:szCs w:val="16"/>
                            <w:lang w:val="es-MX"/>
                          </w:rPr>
                          <w:t xml:space="preserve">GUSTAVO </w:t>
                        </w:r>
                        <w:r>
                          <w:rPr>
                            <w:rFonts w:ascii="Calibri" w:hAnsi="Calibri" w:cs="Arial"/>
                            <w:b/>
                            <w:bCs/>
                            <w:color w:val="000000" w:themeColor="text1"/>
                            <w:kern w:val="24"/>
                            <w:sz w:val="12"/>
                            <w:szCs w:val="12"/>
                            <w:lang w:val="es-MX"/>
                          </w:rPr>
                          <w:t>WILCHES-CHAUX</w:t>
                        </w:r>
                      </w:p>
                    </w:txbxContent>
                  </v:textbox>
                </v:shape>
                <v:shape id="12 CuadroTexto" o:spid="_x0000_s1094" type="#_x0000_t202" style="position:absolute;left:-6366;top:27082;width:30654;height:107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j8AA&#10;AADcAAAADwAAAGRycy9kb3ducmV2LnhtbERPTYvCMBC9C/6HMIIX0VQXi1SjiCCIl2W13sdmbIvN&#10;pDSxVn/9ZmHB2zze56w2nalES40rLSuYTiIQxJnVJecK0vN+vADhPLLGyjIpeJGDzbrfW2Gi7ZN/&#10;qD35XIQQdgkqKLyvEyldVpBBN7E1ceButjHoA2xyqRt8hnBTyVkUxdJgyaGhwJp2BWX308MoGN12&#10;6etytN/v2FA6v7a6/Eq9UsNBt12C8NT5j/jffdBh/iyGv2fC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Qj8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sz w:val="64"/>
                            <w:szCs w:val="64"/>
                          </w:rPr>
                          <w:t>SEGURIDAD TERRITORIAL</w:t>
                        </w:r>
                      </w:p>
                    </w:txbxContent>
                  </v:textbox>
                </v:shape>
                <w10:anchorlock/>
              </v:group>
            </w:pict>
          </mc:Fallback>
        </mc:AlternateContent>
      </w:r>
    </w:p>
    <w:p w:rsidR="006F23D1" w:rsidRDefault="006F23D1" w:rsidP="00D52899">
      <w:pPr>
        <w:spacing w:after="0"/>
        <w:jc w:val="both"/>
        <w:rPr>
          <w:rFonts w:ascii="Arial" w:hAnsi="Arial" w:cs="Arial"/>
          <w:sz w:val="24"/>
          <w:szCs w:val="24"/>
        </w:rPr>
      </w:pPr>
    </w:p>
    <w:p w:rsidR="00445A2F" w:rsidRPr="0043576A" w:rsidRDefault="00445A2F" w:rsidP="00445A2F">
      <w:pPr>
        <w:spacing w:after="0"/>
        <w:jc w:val="both"/>
        <w:rPr>
          <w:rFonts w:ascii="Arial" w:hAnsi="Arial" w:cs="Arial"/>
          <w:sz w:val="24"/>
          <w:szCs w:val="24"/>
          <w:lang w:eastAsia="es-CO"/>
        </w:rPr>
      </w:pPr>
      <w:r>
        <w:rPr>
          <w:rStyle w:val="apple-style-span"/>
          <w:rFonts w:ascii="Arial" w:hAnsi="Arial" w:cs="Arial"/>
          <w:color w:val="000000"/>
          <w:sz w:val="24"/>
          <w:szCs w:val="24"/>
        </w:rPr>
        <w:t>En otro de los documentos que hemos producido en el marco de “Programa Conjunto de Integración de Ecosistemas y Adaptación al Cambio Climático”</w:t>
      </w:r>
      <w:r w:rsidR="00F1585E">
        <w:rPr>
          <w:rStyle w:val="FootnoteReference"/>
          <w:rFonts w:ascii="Arial" w:hAnsi="Arial" w:cs="Arial"/>
          <w:color w:val="000000"/>
          <w:sz w:val="24"/>
          <w:szCs w:val="24"/>
        </w:rPr>
        <w:footnoteReference w:id="12"/>
      </w:r>
      <w:r>
        <w:rPr>
          <w:rStyle w:val="apple-style-span"/>
          <w:rFonts w:ascii="Arial" w:hAnsi="Arial" w:cs="Arial"/>
          <w:color w:val="000000"/>
          <w:sz w:val="24"/>
          <w:szCs w:val="24"/>
        </w:rPr>
        <w:t>, abordamos la seguridad territorial como u</w:t>
      </w:r>
      <w:r w:rsidRPr="0043576A">
        <w:rPr>
          <w:rFonts w:ascii="Arial" w:hAnsi="Arial" w:cs="Arial"/>
          <w:sz w:val="24"/>
          <w:szCs w:val="24"/>
          <w:lang w:eastAsia="es-CO"/>
        </w:rPr>
        <w:t>n concepto “de doble vía”, que busca que la sostenibilidad de las comunidades humanas avance de manera interrelacionada y en lo posible simultánea junto con la sostenibilidad de los ecosistemas, y viceversa. Esto se logra en la medida en que se evite que las dinámicas de los ecosistemas se conviertan en amenazas contra las comunidades humanas, y que las dinámicas de éstas se conviertan en amenazas contra los primeros.</w:t>
      </w:r>
      <w:r w:rsidRPr="0043576A">
        <w:rPr>
          <w:rStyle w:val="FootnoteReference"/>
          <w:rFonts w:ascii="Arial" w:hAnsi="Arial" w:cs="Arial"/>
          <w:sz w:val="24"/>
          <w:szCs w:val="24"/>
          <w:lang w:eastAsia="es-CO"/>
        </w:rPr>
        <w:footnoteReference w:id="13"/>
      </w:r>
    </w:p>
    <w:p w:rsidR="00445A2F" w:rsidRPr="0043576A" w:rsidRDefault="00445A2F" w:rsidP="00445A2F">
      <w:pPr>
        <w:spacing w:after="0"/>
        <w:ind w:left="397"/>
        <w:jc w:val="both"/>
        <w:rPr>
          <w:rFonts w:ascii="Arial" w:hAnsi="Arial" w:cs="Arial"/>
          <w:sz w:val="24"/>
          <w:szCs w:val="24"/>
          <w:lang w:eastAsia="es-CO"/>
        </w:rPr>
      </w:pPr>
    </w:p>
    <w:p w:rsidR="00445A2F" w:rsidRPr="0043576A" w:rsidRDefault="00445A2F" w:rsidP="00445A2F">
      <w:pPr>
        <w:autoSpaceDE w:val="0"/>
        <w:autoSpaceDN w:val="0"/>
        <w:adjustRightInd w:val="0"/>
        <w:spacing w:after="0" w:line="240" w:lineRule="auto"/>
        <w:jc w:val="both"/>
        <w:rPr>
          <w:rFonts w:ascii="Arial" w:hAnsi="Arial" w:cs="Arial"/>
          <w:sz w:val="24"/>
          <w:szCs w:val="24"/>
          <w:lang w:eastAsia="es-CO"/>
        </w:rPr>
      </w:pPr>
      <w:r w:rsidRPr="0043576A">
        <w:rPr>
          <w:rFonts w:ascii="Arial" w:hAnsi="Arial" w:cs="Arial"/>
          <w:sz w:val="24"/>
          <w:szCs w:val="24"/>
          <w:lang w:eastAsia="es-CO"/>
        </w:rPr>
        <w:t>Seguridad territorial es la que evita que fenómenos o procesos, como por ejemplo,  un terremoto, un huracán, una erupción volcánica, un cambio de gobierno a nivel nacional o internacional, o la suscripción de un tratado de libre comercio, o los efectos presentes y futuros del cambio climático, se conviertan en desastres para los habitantes presentes y futuros de ese mismo territorio y para los ecosistemas que forman parte de él. O sea, la que permite que fenómenos y procesos como los mencionados obstaculicen la capacidad de los ecosistemas y de los seres humanos para desarrollar al máximo sus respectivas capacidades.</w:t>
      </w:r>
    </w:p>
    <w:p w:rsidR="00445A2F" w:rsidRDefault="00445A2F" w:rsidP="006F23D1">
      <w:pPr>
        <w:spacing w:after="0"/>
        <w:jc w:val="both"/>
        <w:rPr>
          <w:rStyle w:val="apple-style-span"/>
          <w:rFonts w:ascii="Arial" w:hAnsi="Arial" w:cs="Arial"/>
          <w:color w:val="000000"/>
          <w:sz w:val="24"/>
          <w:szCs w:val="24"/>
        </w:rPr>
      </w:pPr>
    </w:p>
    <w:p w:rsidR="00396919" w:rsidRDefault="00396919" w:rsidP="00396919">
      <w:pPr>
        <w:spacing w:after="0"/>
        <w:jc w:val="both"/>
        <w:rPr>
          <w:rFonts w:ascii="Arial" w:hAnsi="Arial" w:cs="Arial"/>
          <w:color w:val="000000"/>
          <w:sz w:val="24"/>
          <w:szCs w:val="24"/>
        </w:rPr>
      </w:pPr>
      <w:r>
        <w:rPr>
          <w:rStyle w:val="apple-style-span"/>
          <w:rFonts w:ascii="Arial" w:hAnsi="Arial" w:cs="Arial"/>
          <w:color w:val="000000"/>
          <w:sz w:val="24"/>
          <w:szCs w:val="24"/>
        </w:rPr>
        <w:t xml:space="preserve">En resumen, desde el punto de vista del </w:t>
      </w:r>
      <w:r w:rsidRPr="00396919">
        <w:rPr>
          <w:rStyle w:val="apple-style-span"/>
          <w:rFonts w:ascii="Arial" w:hAnsi="Arial" w:cs="Arial"/>
          <w:b/>
          <w:color w:val="000000"/>
          <w:sz w:val="24"/>
          <w:szCs w:val="24"/>
        </w:rPr>
        <w:t>desarrollo</w:t>
      </w:r>
      <w:r>
        <w:rPr>
          <w:rStyle w:val="apple-style-span"/>
          <w:rFonts w:ascii="Arial" w:hAnsi="Arial" w:cs="Arial"/>
          <w:color w:val="000000"/>
          <w:sz w:val="24"/>
          <w:szCs w:val="24"/>
        </w:rPr>
        <w:t xml:space="preserve"> se entiende por seguridad territorial la c</w:t>
      </w:r>
      <w:r w:rsidRPr="00396919">
        <w:rPr>
          <w:rFonts w:ascii="Arial" w:hAnsi="Arial" w:cs="Arial"/>
          <w:color w:val="000000"/>
          <w:sz w:val="24"/>
          <w:szCs w:val="24"/>
        </w:rPr>
        <w:t xml:space="preserve">apacidad de un territorio para ofrecerles </w:t>
      </w:r>
      <w:r w:rsidRPr="00396919">
        <w:rPr>
          <w:rFonts w:ascii="Arial" w:hAnsi="Arial" w:cs="Arial"/>
          <w:color w:val="000000"/>
          <w:sz w:val="24"/>
          <w:szCs w:val="24"/>
          <w:u w:val="single"/>
        </w:rPr>
        <w:t>a sus habitantes humanos</w:t>
      </w:r>
      <w:r w:rsidRPr="00396919">
        <w:rPr>
          <w:rFonts w:ascii="Arial" w:hAnsi="Arial" w:cs="Arial"/>
          <w:color w:val="000000"/>
          <w:sz w:val="24"/>
          <w:szCs w:val="24"/>
        </w:rPr>
        <w:t xml:space="preserve"> las condiciones de “estabilidad” necesarias para avanzar de manera efectiva en el aprovechamiento integral de sus capacidades; y </w:t>
      </w:r>
      <w:r w:rsidRPr="00396919">
        <w:rPr>
          <w:rFonts w:ascii="Arial" w:hAnsi="Arial" w:cs="Arial"/>
          <w:color w:val="000000"/>
          <w:sz w:val="24"/>
          <w:szCs w:val="24"/>
          <w:u w:val="single"/>
        </w:rPr>
        <w:t>a los ecosistemas</w:t>
      </w:r>
      <w:r w:rsidRPr="00396919">
        <w:rPr>
          <w:rFonts w:ascii="Arial" w:hAnsi="Arial" w:cs="Arial"/>
          <w:color w:val="000000"/>
          <w:sz w:val="24"/>
          <w:szCs w:val="24"/>
        </w:rPr>
        <w:t xml:space="preserve"> las condiciones de “estabilidad” necesarias para que puedan conservar su integridad y biodiversidad y, en consecuencia, para que puedan existir y evolucionar de acuerdo con su propia naturaleza</w:t>
      </w:r>
      <w:r w:rsidR="00EE279A">
        <w:rPr>
          <w:rFonts w:ascii="Arial" w:hAnsi="Arial" w:cs="Arial"/>
          <w:color w:val="000000"/>
          <w:sz w:val="24"/>
          <w:szCs w:val="24"/>
        </w:rPr>
        <w:t>.</w:t>
      </w:r>
      <w:r w:rsidR="00EE279A" w:rsidRPr="00EE279A">
        <w:rPr>
          <w:rStyle w:val="FootnoteReference"/>
          <w:rFonts w:ascii="Arial" w:hAnsi="Arial" w:cs="Arial"/>
          <w:sz w:val="24"/>
          <w:szCs w:val="24"/>
          <w:lang w:eastAsia="es-CO"/>
        </w:rPr>
        <w:t xml:space="preserve"> </w:t>
      </w:r>
      <w:r w:rsidR="00EE279A" w:rsidRPr="0043576A">
        <w:rPr>
          <w:rStyle w:val="FootnoteReference"/>
          <w:rFonts w:ascii="Arial" w:hAnsi="Arial" w:cs="Arial"/>
          <w:sz w:val="24"/>
          <w:szCs w:val="24"/>
          <w:lang w:eastAsia="es-CO"/>
        </w:rPr>
        <w:footnoteReference w:id="14"/>
      </w:r>
    </w:p>
    <w:p w:rsidR="00EE279A" w:rsidRDefault="00EE279A" w:rsidP="00EE279A">
      <w:pPr>
        <w:spacing w:after="0"/>
        <w:jc w:val="both"/>
        <w:rPr>
          <w:rFonts w:ascii="Arial" w:hAnsi="Arial" w:cs="Arial"/>
          <w:sz w:val="24"/>
          <w:szCs w:val="24"/>
          <w:lang w:eastAsia="es-CO"/>
        </w:rPr>
      </w:pPr>
      <w:r w:rsidRPr="0043576A">
        <w:rPr>
          <w:rFonts w:ascii="Arial" w:hAnsi="Arial" w:cs="Arial"/>
          <w:sz w:val="24"/>
          <w:szCs w:val="24"/>
          <w:lang w:eastAsia="es-CO"/>
        </w:rPr>
        <w:t>De esto depende, entre otras cosas, que esos mismos ecosistemas conserven su capacidad para ofrecernos a los seres humanos –de manera sostenible- los recursos y servicios ambientales que requerimos para satisfacer nuestras propias necesidades.</w:t>
      </w:r>
    </w:p>
    <w:p w:rsidR="00EE279A" w:rsidRDefault="00EE279A" w:rsidP="006F23D1">
      <w:pPr>
        <w:spacing w:after="0"/>
        <w:jc w:val="both"/>
        <w:rPr>
          <w:rFonts w:ascii="Arial" w:hAnsi="Arial" w:cs="Arial"/>
          <w:color w:val="000000"/>
          <w:sz w:val="24"/>
          <w:szCs w:val="24"/>
        </w:rPr>
      </w:pPr>
    </w:p>
    <w:p w:rsidR="00396919" w:rsidRDefault="00396919" w:rsidP="006F23D1">
      <w:pPr>
        <w:spacing w:after="0"/>
        <w:jc w:val="both"/>
        <w:rPr>
          <w:rFonts w:ascii="Arial" w:hAnsi="Arial" w:cs="Arial"/>
          <w:color w:val="000000"/>
          <w:sz w:val="24"/>
          <w:szCs w:val="24"/>
        </w:rPr>
      </w:pPr>
      <w:r>
        <w:rPr>
          <w:rFonts w:ascii="Arial" w:hAnsi="Arial" w:cs="Arial"/>
          <w:color w:val="000000"/>
          <w:sz w:val="24"/>
          <w:szCs w:val="24"/>
        </w:rPr>
        <w:t xml:space="preserve">Desde el punto de vista de la </w:t>
      </w:r>
      <w:r w:rsidRPr="00396919">
        <w:rPr>
          <w:rFonts w:ascii="Arial" w:hAnsi="Arial" w:cs="Arial"/>
          <w:b/>
          <w:color w:val="000000"/>
          <w:sz w:val="24"/>
          <w:szCs w:val="24"/>
        </w:rPr>
        <w:t>gestión del riesgo</w:t>
      </w:r>
      <w:r w:rsidR="00040E50" w:rsidRPr="0043576A">
        <w:rPr>
          <w:rStyle w:val="FootnoteReference"/>
          <w:rFonts w:ascii="Arial" w:hAnsi="Arial" w:cs="Arial"/>
          <w:sz w:val="24"/>
          <w:szCs w:val="24"/>
          <w:lang w:eastAsia="es-CO"/>
        </w:rPr>
        <w:footnoteReference w:id="15"/>
      </w:r>
      <w:r>
        <w:rPr>
          <w:rFonts w:ascii="Arial" w:hAnsi="Arial" w:cs="Arial"/>
          <w:color w:val="000000"/>
          <w:sz w:val="24"/>
          <w:szCs w:val="24"/>
        </w:rPr>
        <w:t>, es la c</w:t>
      </w:r>
      <w:r w:rsidRPr="00396919">
        <w:rPr>
          <w:rFonts w:ascii="Arial" w:hAnsi="Arial" w:cs="Arial"/>
          <w:color w:val="000000"/>
          <w:sz w:val="24"/>
          <w:szCs w:val="24"/>
        </w:rPr>
        <w:t>apacidad de un territorio para ofrecerles tanto a sus habitantes humanos como a los ecosistemas que interactúan con ellos, determinadas condiciones de “estabilidad”, que impiden que amenazas de distinto origen (naturales, socio-naturales, antrópicas) procedentes de propio territorio o del exterior, puedan convertirse en riesgos, que eventualmente se vuelvan desastres.</w:t>
      </w:r>
    </w:p>
    <w:p w:rsidR="00396919" w:rsidRDefault="00396919" w:rsidP="006F23D1">
      <w:pPr>
        <w:spacing w:after="0"/>
        <w:jc w:val="both"/>
        <w:rPr>
          <w:rFonts w:ascii="Arial" w:hAnsi="Arial" w:cs="Arial"/>
          <w:color w:val="000000"/>
          <w:sz w:val="24"/>
          <w:szCs w:val="24"/>
        </w:rPr>
      </w:pPr>
    </w:p>
    <w:p w:rsidR="00396919" w:rsidRPr="00396919" w:rsidRDefault="00396919" w:rsidP="00396919">
      <w:pPr>
        <w:spacing w:after="0"/>
        <w:jc w:val="both"/>
        <w:rPr>
          <w:rFonts w:ascii="Arial" w:hAnsi="Arial" w:cs="Arial"/>
          <w:color w:val="000000"/>
          <w:sz w:val="24"/>
          <w:szCs w:val="24"/>
        </w:rPr>
      </w:pPr>
      <w:r>
        <w:rPr>
          <w:rFonts w:ascii="Arial" w:hAnsi="Arial" w:cs="Arial"/>
          <w:color w:val="000000"/>
          <w:sz w:val="24"/>
          <w:szCs w:val="24"/>
        </w:rPr>
        <w:t xml:space="preserve">Y desde el punto de vista de la </w:t>
      </w:r>
      <w:r w:rsidRPr="00040E50">
        <w:rPr>
          <w:rFonts w:ascii="Arial" w:hAnsi="Arial" w:cs="Arial"/>
          <w:b/>
          <w:color w:val="000000"/>
          <w:sz w:val="24"/>
          <w:szCs w:val="24"/>
        </w:rPr>
        <w:t>adaptación al cambio climático</w:t>
      </w:r>
      <w:r>
        <w:rPr>
          <w:rFonts w:ascii="Arial" w:hAnsi="Arial" w:cs="Arial"/>
          <w:color w:val="000000"/>
          <w:sz w:val="24"/>
          <w:szCs w:val="24"/>
        </w:rPr>
        <w:t>, es el f</w:t>
      </w:r>
      <w:r w:rsidRPr="00396919">
        <w:rPr>
          <w:rFonts w:ascii="Arial" w:hAnsi="Arial" w:cs="Arial"/>
          <w:color w:val="000000"/>
          <w:sz w:val="24"/>
          <w:szCs w:val="24"/>
        </w:rPr>
        <w:t xml:space="preserve">ortalecimiento de la </w:t>
      </w:r>
      <w:r w:rsidRPr="00396919">
        <w:rPr>
          <w:rFonts w:ascii="Arial" w:hAnsi="Arial" w:cs="Arial"/>
          <w:b/>
          <w:bCs/>
          <w:color w:val="000000"/>
          <w:sz w:val="24"/>
          <w:szCs w:val="24"/>
        </w:rPr>
        <w:t>resiliencia</w:t>
      </w:r>
      <w:r w:rsidRPr="00396919">
        <w:rPr>
          <w:rFonts w:ascii="Arial" w:hAnsi="Arial" w:cs="Arial"/>
          <w:color w:val="000000"/>
          <w:sz w:val="24"/>
          <w:szCs w:val="24"/>
        </w:rPr>
        <w:t xml:space="preserve"> de un territorio, o sea de la capacidad de sus ecosistemas y de sus comunidades para absorber sin traumatismos los efectos del cambio climático (y de otras amenazas no necesariamente</w:t>
      </w:r>
      <w:r>
        <w:rPr>
          <w:rFonts w:ascii="Arial" w:hAnsi="Arial" w:cs="Arial"/>
          <w:color w:val="000000"/>
          <w:sz w:val="24"/>
          <w:szCs w:val="24"/>
        </w:rPr>
        <w:t xml:space="preserve"> ligadas a ese fenómeno global), y para recuperarse adecuada y oportunamente de los impactos negativos que esos efectos puedan causar.</w:t>
      </w:r>
    </w:p>
    <w:p w:rsidR="00396919" w:rsidRDefault="00396919" w:rsidP="006F23D1">
      <w:pPr>
        <w:spacing w:after="0"/>
        <w:jc w:val="both"/>
        <w:rPr>
          <w:rStyle w:val="apple-style-span"/>
          <w:rFonts w:ascii="Arial" w:hAnsi="Arial" w:cs="Arial"/>
          <w:color w:val="000000"/>
          <w:sz w:val="24"/>
          <w:szCs w:val="24"/>
        </w:rPr>
      </w:pPr>
    </w:p>
    <w:p w:rsidR="00B64EF3" w:rsidRDefault="00B64EF3" w:rsidP="006F23D1">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Veamos algunos ejemplos  de los procesos y de las interacciones que nos permiten afirmar que l</w:t>
      </w:r>
      <w:r w:rsidR="006F23D1">
        <w:rPr>
          <w:rStyle w:val="apple-style-span"/>
          <w:rFonts w:ascii="Arial" w:hAnsi="Arial" w:cs="Arial"/>
          <w:color w:val="000000"/>
          <w:sz w:val="24"/>
          <w:szCs w:val="24"/>
        </w:rPr>
        <w:t xml:space="preserve">as vulnerabilidades de los ecosistemas tarde o temprano se convierten en amenazas contra las comunidades, al igual que las vulnerabilidades de estas se convierten en amenazas contra los ecosistemas. </w:t>
      </w:r>
    </w:p>
    <w:p w:rsidR="00B64EF3" w:rsidRDefault="00B64EF3" w:rsidP="006F23D1">
      <w:pPr>
        <w:spacing w:after="0"/>
        <w:jc w:val="both"/>
        <w:rPr>
          <w:rStyle w:val="apple-style-span"/>
          <w:rFonts w:ascii="Arial" w:hAnsi="Arial" w:cs="Arial"/>
          <w:color w:val="000000"/>
          <w:sz w:val="24"/>
          <w:szCs w:val="24"/>
        </w:rPr>
      </w:pPr>
    </w:p>
    <w:p w:rsidR="006F23D1" w:rsidRDefault="006F23D1" w:rsidP="006F23D1">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Una ladera que ha sido despojada de su cobertura vegetal pierde la capacidad de amortiguar el impacto de la lluvia, del viento y del sol sobre sus suelos, con lo cual se generan las condiciones necesarias para que con un aguacero fuerte se produzca un deslizamiento que puede afectar a las comunidades que viven en la</w:t>
      </w:r>
      <w:r w:rsidR="00B64EF3">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zona. Lo mismo sucede con una zona costera que ha perdido la protección de sus manglares y que, en consecuencia, ya no puede </w:t>
      </w:r>
      <w:r w:rsidRPr="003175B7">
        <w:rPr>
          <w:rStyle w:val="apple-style-span"/>
          <w:rFonts w:ascii="Arial" w:hAnsi="Arial" w:cs="Arial"/>
          <w:i/>
          <w:color w:val="000000"/>
          <w:sz w:val="24"/>
          <w:szCs w:val="24"/>
        </w:rPr>
        <w:t>prestar el servicio ambiental</w:t>
      </w:r>
      <w:r>
        <w:rPr>
          <w:rStyle w:val="apple-style-span"/>
          <w:rFonts w:ascii="Arial" w:hAnsi="Arial" w:cs="Arial"/>
          <w:color w:val="000000"/>
          <w:sz w:val="24"/>
          <w:szCs w:val="24"/>
        </w:rPr>
        <w:t xml:space="preserve"> de proteger a la costa y a sus habitantes del impacto de las mareas fuertes e inclusive de los efectos de un tsunami.</w:t>
      </w:r>
    </w:p>
    <w:p w:rsidR="006F23D1" w:rsidRDefault="006F23D1" w:rsidP="00A007F9">
      <w:pPr>
        <w:spacing w:after="0"/>
        <w:ind w:left="720"/>
        <w:jc w:val="both"/>
        <w:rPr>
          <w:rFonts w:ascii="Arial" w:hAnsi="Arial" w:cs="Arial"/>
          <w:sz w:val="24"/>
          <w:szCs w:val="24"/>
        </w:rPr>
      </w:pPr>
    </w:p>
    <w:p w:rsidR="00B64EF3" w:rsidRDefault="00B64EF3" w:rsidP="00B64EF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Las dos gráficas siguientes, elaboradas para el análisis de las relaciones entre el humedal de Tibabuyes en Bogotá, y las comunidades de su zona de influencia, muestran ejemplos de la manera como las vulnerabilidades de los humedales y los ríos se convierten en amenazas para las comunidades, y de cómo las vulnerabilidades de éstas se convierten en amenazas contra los humedales y los ríos, que a su vez generan nuevas amenazas contra las comunidades.</w:t>
      </w:r>
    </w:p>
    <w:p w:rsidR="00B64EF3" w:rsidRDefault="00B64EF3" w:rsidP="00B64EF3">
      <w:pPr>
        <w:autoSpaceDE w:val="0"/>
        <w:autoSpaceDN w:val="0"/>
        <w:adjustRightInd w:val="0"/>
        <w:spacing w:after="0" w:line="240" w:lineRule="auto"/>
        <w:jc w:val="both"/>
        <w:rPr>
          <w:rFonts w:ascii="Arial" w:hAnsi="Arial" w:cs="Arial"/>
          <w:sz w:val="24"/>
          <w:szCs w:val="24"/>
        </w:rPr>
      </w:pPr>
    </w:p>
    <w:p w:rsidR="00B64EF3" w:rsidRDefault="00B64EF3" w:rsidP="00B64EF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Los conceptos de amenaza y vulnerabilidad deben entenderse de manera dinámica,  en función de los ciclos complejos en los cuales se generan y se expresan, lo cual también resulta válido en el marco del cambio climático.”</w:t>
      </w:r>
      <w:r>
        <w:rPr>
          <w:rStyle w:val="FootnoteReference"/>
          <w:rFonts w:ascii="Arial" w:hAnsi="Arial" w:cs="Arial"/>
          <w:sz w:val="24"/>
          <w:szCs w:val="24"/>
        </w:rPr>
        <w:footnoteReference w:id="16"/>
      </w:r>
    </w:p>
    <w:p w:rsidR="00B64EF3" w:rsidRDefault="00B64EF3" w:rsidP="00B64EF3">
      <w:pPr>
        <w:spacing w:after="0"/>
        <w:jc w:val="both"/>
        <w:rPr>
          <w:rStyle w:val="apple-style-span"/>
          <w:rFonts w:ascii="Arial" w:hAnsi="Arial" w:cs="Arial"/>
          <w:color w:val="000000"/>
          <w:sz w:val="24"/>
          <w:szCs w:val="24"/>
        </w:rPr>
      </w:pPr>
    </w:p>
    <w:p w:rsidR="00B64EF3" w:rsidRDefault="00B64EF3" w:rsidP="00B64EF3">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Esas gráficas, por supuesto, constituyen dos </w:t>
      </w:r>
      <w:r w:rsidRPr="00DF4B3D">
        <w:rPr>
          <w:rStyle w:val="apple-style-span"/>
          <w:rFonts w:ascii="Arial" w:hAnsi="Arial" w:cs="Arial"/>
          <w:i/>
          <w:color w:val="000000"/>
          <w:sz w:val="24"/>
          <w:szCs w:val="24"/>
        </w:rPr>
        <w:t>fotogramas estáticos</w:t>
      </w:r>
      <w:r>
        <w:rPr>
          <w:rStyle w:val="apple-style-span"/>
          <w:rFonts w:ascii="Arial" w:hAnsi="Arial" w:cs="Arial"/>
          <w:color w:val="000000"/>
          <w:sz w:val="24"/>
          <w:szCs w:val="24"/>
        </w:rPr>
        <w:t xml:space="preserve"> de una </w:t>
      </w:r>
      <w:r w:rsidRPr="00DF4B3D">
        <w:rPr>
          <w:rStyle w:val="apple-style-span"/>
          <w:rFonts w:ascii="Arial" w:hAnsi="Arial" w:cs="Arial"/>
          <w:i/>
          <w:color w:val="000000"/>
          <w:sz w:val="24"/>
          <w:szCs w:val="24"/>
        </w:rPr>
        <w:t>película</w:t>
      </w:r>
      <w:r>
        <w:rPr>
          <w:rStyle w:val="apple-style-span"/>
          <w:rFonts w:ascii="Arial" w:hAnsi="Arial" w:cs="Arial"/>
          <w:color w:val="000000"/>
          <w:sz w:val="24"/>
          <w:szCs w:val="24"/>
        </w:rPr>
        <w:t xml:space="preserve"> mucho más compleja, en la cual las interacciones se producen en múltiples direcciones. Sin embargo aportan luces sobre el concepto que pretendemos compartir: no podemos hablar de seguridad humana sin hablar simultáneamente de seguridad de los ecosistemas de cuya interacción con las comunidades surge el territorio.</w:t>
      </w:r>
    </w:p>
    <w:p w:rsidR="00B64EF3" w:rsidRDefault="00B64EF3" w:rsidP="00EE079A">
      <w:pPr>
        <w:spacing w:after="0"/>
        <w:ind w:left="708"/>
        <w:jc w:val="both"/>
        <w:rPr>
          <w:rFonts w:ascii="Arial" w:hAnsi="Arial" w:cs="Arial"/>
          <w:sz w:val="24"/>
          <w:szCs w:val="24"/>
        </w:rPr>
      </w:pPr>
      <w:r>
        <w:rPr>
          <w:rFonts w:ascii="Arial" w:hAnsi="Arial" w:cs="Arial"/>
          <w:sz w:val="24"/>
          <w:szCs w:val="24"/>
        </w:rPr>
        <w:t xml:space="preserve">   </w:t>
      </w:r>
      <w:r w:rsidR="00040E50">
        <w:rPr>
          <w:rFonts w:ascii="Arial" w:hAnsi="Arial" w:cs="Arial"/>
          <w:sz w:val="24"/>
          <w:szCs w:val="24"/>
        </w:rPr>
        <w:t xml:space="preserve">           </w:t>
      </w:r>
      <w:r>
        <w:rPr>
          <w:rFonts w:ascii="Arial" w:hAnsi="Arial" w:cs="Arial"/>
          <w:sz w:val="24"/>
          <w:szCs w:val="24"/>
        </w:rPr>
        <w:t xml:space="preserve">    </w:t>
      </w:r>
      <w:r w:rsidR="00EE079A">
        <w:rPr>
          <w:rFonts w:ascii="Arial" w:hAnsi="Arial" w:cs="Arial"/>
          <w:sz w:val="24"/>
          <w:szCs w:val="24"/>
        </w:rPr>
        <w:t xml:space="preserve">  </w:t>
      </w:r>
      <w:r w:rsidR="00FD5A02">
        <w:rPr>
          <w:rFonts w:ascii="Arial" w:hAnsi="Arial" w:cs="Arial"/>
          <w:noProof/>
          <w:sz w:val="24"/>
          <w:szCs w:val="24"/>
          <w:lang w:val="en-US"/>
        </w:rPr>
        <mc:AlternateContent>
          <mc:Choice Requires="wpg">
            <w:drawing>
              <wp:inline distT="0" distB="0" distL="0" distR="0">
                <wp:extent cx="4926564" cy="3752215"/>
                <wp:effectExtent l="19050" t="0" r="3855720" b="266763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85225" cy="6429420"/>
                          <a:chOff x="179388" y="285728"/>
                          <a:chExt cx="8785225" cy="6429420"/>
                        </a:xfrm>
                      </wpg:grpSpPr>
                      <wps:wsp>
                        <wps:cNvPr id="128" name="Oval 128"/>
                        <wps:cNvSpPr>
                          <a:spLocks noChangeArrowheads="1"/>
                        </wps:cNvSpPr>
                        <wps:spPr bwMode="auto">
                          <a:xfrm>
                            <a:off x="179388" y="835048"/>
                            <a:ext cx="1943100" cy="12573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29" name="Oval 129"/>
                        <wps:cNvSpPr>
                          <a:spLocks noChangeArrowheads="1"/>
                        </wps:cNvSpPr>
                        <wps:spPr bwMode="auto">
                          <a:xfrm>
                            <a:off x="179388" y="2320948"/>
                            <a:ext cx="1943100" cy="12573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30" name="Oval 130"/>
                        <wps:cNvSpPr>
                          <a:spLocks noChangeArrowheads="1"/>
                        </wps:cNvSpPr>
                        <wps:spPr bwMode="auto">
                          <a:xfrm>
                            <a:off x="179388" y="3806848"/>
                            <a:ext cx="1943100" cy="12573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31" name="Oval 131"/>
                        <wps:cNvSpPr>
                          <a:spLocks noChangeArrowheads="1"/>
                        </wps:cNvSpPr>
                        <wps:spPr bwMode="auto">
                          <a:xfrm>
                            <a:off x="179388" y="5292748"/>
                            <a:ext cx="1943100" cy="12573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32" name="Text Box 7"/>
                        <wps:cNvSpPr txBox="1">
                          <a:spLocks noChangeArrowheads="1"/>
                        </wps:cNvSpPr>
                        <wps:spPr bwMode="auto">
                          <a:xfrm>
                            <a:off x="395288" y="1212873"/>
                            <a:ext cx="1600200" cy="6858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INVASIÓN A LA RONDA</w:t>
                              </w:r>
                            </w:p>
                          </w:txbxContent>
                        </wps:txbx>
                        <wps:bodyPr lIns="91385" tIns="45690" rIns="91385" bIns="45690"/>
                      </wps:wsp>
                      <wps:wsp>
                        <wps:cNvPr id="133" name="Text Box 8"/>
                        <wps:cNvSpPr txBox="1">
                          <a:spLocks noChangeArrowheads="1"/>
                        </wps:cNvSpPr>
                        <wps:spPr bwMode="auto">
                          <a:xfrm>
                            <a:off x="395288" y="2508273"/>
                            <a:ext cx="1485900" cy="9144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DESECACIÓN POR RELLENOS ANTRÓPICOS</w:t>
                              </w:r>
                            </w:p>
                          </w:txbxContent>
                        </wps:txbx>
                        <wps:bodyPr lIns="91385" tIns="45690" rIns="91385" bIns="45690"/>
                      </wps:wsp>
                      <wps:wsp>
                        <wps:cNvPr id="134" name="Text Box 9"/>
                        <wps:cNvSpPr txBox="1">
                          <a:spLocks noChangeArrowheads="1"/>
                        </wps:cNvSpPr>
                        <wps:spPr bwMode="auto">
                          <a:xfrm>
                            <a:off x="179388" y="4237060"/>
                            <a:ext cx="1828800" cy="4572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SEDIMENTACIÓN</w:t>
                              </w:r>
                            </w:p>
                          </w:txbxContent>
                        </wps:txbx>
                        <wps:bodyPr lIns="91385" tIns="45690" rIns="91385" bIns="45690"/>
                      </wps:wsp>
                      <wps:wsp>
                        <wps:cNvPr id="135" name="Text Box 10"/>
                        <wps:cNvSpPr txBox="1">
                          <a:spLocks noChangeArrowheads="1"/>
                        </wps:cNvSpPr>
                        <wps:spPr bwMode="auto">
                          <a:xfrm>
                            <a:off x="252413" y="5605485"/>
                            <a:ext cx="1727200" cy="8001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CONTAMINACIÓN Y EUTROFICACIÓN</w:t>
                              </w:r>
                            </w:p>
                          </w:txbxContent>
                        </wps:txbx>
                        <wps:bodyPr lIns="91385" tIns="45690" rIns="91385" bIns="45690"/>
                      </wps:wsp>
                      <wps:wsp>
                        <wps:cNvPr id="136" name="Line 11"/>
                        <wps:cNvSpPr>
                          <a:spLocks noChangeShapeType="1"/>
                        </wps:cNvSpPr>
                        <wps:spPr bwMode="auto">
                          <a:xfrm>
                            <a:off x="2286000" y="1357335"/>
                            <a:ext cx="0" cy="457200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137" name="Oval 137"/>
                        <wps:cNvSpPr>
                          <a:spLocks noChangeArrowheads="1"/>
                        </wps:cNvSpPr>
                        <wps:spPr bwMode="auto">
                          <a:xfrm>
                            <a:off x="2628900" y="785835"/>
                            <a:ext cx="2057400" cy="19431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38" name="Oval 138"/>
                        <wps:cNvSpPr>
                          <a:spLocks noChangeArrowheads="1"/>
                        </wps:cNvSpPr>
                        <wps:spPr bwMode="auto">
                          <a:xfrm>
                            <a:off x="2628900" y="4214835"/>
                            <a:ext cx="2057400" cy="18288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39" name="Text Box 14"/>
                        <wps:cNvSpPr txBox="1">
                          <a:spLocks noChangeArrowheads="1"/>
                        </wps:cNvSpPr>
                        <wps:spPr bwMode="auto">
                          <a:xfrm>
                            <a:off x="2628900" y="1357335"/>
                            <a:ext cx="2057400" cy="8001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PÉRDIDA DE LA CAPACIDAD DE AUTORREGULACIÓN</w:t>
                              </w:r>
                            </w:p>
                          </w:txbxContent>
                        </wps:txbx>
                        <wps:bodyPr lIns="91385" tIns="45690" rIns="91385" bIns="45690"/>
                      </wps:wsp>
                      <wps:wsp>
                        <wps:cNvPr id="140" name="Text Box 15"/>
                        <wps:cNvSpPr txBox="1">
                          <a:spLocks noChangeArrowheads="1"/>
                        </wps:cNvSpPr>
                        <wps:spPr bwMode="auto">
                          <a:xfrm>
                            <a:off x="2743200" y="4557735"/>
                            <a:ext cx="1828800" cy="12573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PÉRDIDA DEL HÁBITAT PARA LA FAUNA RESIDENTE Y MIGRATORIA</w:t>
                              </w:r>
                            </w:p>
                          </w:txbxContent>
                        </wps:txbx>
                        <wps:bodyPr lIns="91385" tIns="45690" rIns="91385" bIns="45690"/>
                      </wps:wsp>
                      <wps:wsp>
                        <wps:cNvPr id="141" name="Oval 141"/>
                        <wps:cNvSpPr>
                          <a:spLocks noChangeArrowheads="1"/>
                        </wps:cNvSpPr>
                        <wps:spPr bwMode="auto">
                          <a:xfrm>
                            <a:off x="5486400" y="671535"/>
                            <a:ext cx="1943100" cy="16002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42" name="Text Box 17"/>
                        <wps:cNvSpPr txBox="1">
                          <a:spLocks noChangeArrowheads="1"/>
                        </wps:cNvSpPr>
                        <wps:spPr bwMode="auto">
                          <a:xfrm>
                            <a:off x="5651500" y="1139848"/>
                            <a:ext cx="1600200" cy="6858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INUNDACIONES</w:t>
                              </w:r>
                            </w:p>
                          </w:txbxContent>
                        </wps:txbx>
                        <wps:bodyPr lIns="91385" tIns="45690" rIns="91385" bIns="45690"/>
                      </wps:wsp>
                      <wps:wsp>
                        <wps:cNvPr id="143" name="Text Box 18"/>
                        <wps:cNvSpPr txBox="1">
                          <a:spLocks noChangeArrowheads="1"/>
                        </wps:cNvSpPr>
                        <wps:spPr bwMode="auto">
                          <a:xfrm>
                            <a:off x="5715000" y="3071835"/>
                            <a:ext cx="1485900" cy="13716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DETERIORO DE LA CALIDAD AMBIENTAL</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Malos olores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 xml:space="preserve"> Insalubridad</w:t>
                              </w:r>
                            </w:p>
                          </w:txbxContent>
                        </wps:txbx>
                        <wps:bodyPr lIns="91385" tIns="45690" rIns="91385" bIns="45690"/>
                      </wps:wsp>
                      <wps:wsp>
                        <wps:cNvPr id="144" name="Text Box 19"/>
                        <wps:cNvSpPr txBox="1">
                          <a:spLocks noChangeArrowheads="1"/>
                        </wps:cNvSpPr>
                        <wps:spPr bwMode="auto">
                          <a:xfrm>
                            <a:off x="5600700" y="5243535"/>
                            <a:ext cx="1714500" cy="11430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PÉRDIDA DEL PATRIMONIO ECOLÓGICO</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lang w:val="es-MX"/>
                                </w:rPr>
                                <w:t>Biodiversidad</w:t>
                              </w:r>
                            </w:p>
                          </w:txbxContent>
                        </wps:txbx>
                        <wps:bodyPr lIns="91385" tIns="45690" rIns="91385" bIns="45690"/>
                      </wps:wsp>
                      <wps:wsp>
                        <wps:cNvPr id="145" name="Oval 145"/>
                        <wps:cNvSpPr>
                          <a:spLocks noChangeArrowheads="1"/>
                        </wps:cNvSpPr>
                        <wps:spPr bwMode="auto">
                          <a:xfrm>
                            <a:off x="5486400" y="2843235"/>
                            <a:ext cx="1943100" cy="17145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46" name="Oval 146"/>
                        <wps:cNvSpPr>
                          <a:spLocks noChangeArrowheads="1"/>
                        </wps:cNvSpPr>
                        <wps:spPr bwMode="auto">
                          <a:xfrm>
                            <a:off x="5486400" y="4900635"/>
                            <a:ext cx="1943100" cy="17145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47" name="Line 22"/>
                        <wps:cNvSpPr>
                          <a:spLocks noChangeShapeType="1"/>
                        </wps:cNvSpPr>
                        <wps:spPr bwMode="auto">
                          <a:xfrm>
                            <a:off x="2286000" y="1814535"/>
                            <a:ext cx="3429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48" name="Line 23"/>
                        <wps:cNvSpPr>
                          <a:spLocks noChangeShapeType="1"/>
                        </wps:cNvSpPr>
                        <wps:spPr bwMode="auto">
                          <a:xfrm>
                            <a:off x="2286000" y="5129235"/>
                            <a:ext cx="3429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49" name="Line 24"/>
                        <wps:cNvSpPr>
                          <a:spLocks noChangeShapeType="1"/>
                        </wps:cNvSpPr>
                        <wps:spPr bwMode="auto">
                          <a:xfrm>
                            <a:off x="5029200" y="1471635"/>
                            <a:ext cx="0" cy="434340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150" name="Line 25"/>
                        <wps:cNvSpPr>
                          <a:spLocks noChangeShapeType="1"/>
                        </wps:cNvSpPr>
                        <wps:spPr bwMode="auto">
                          <a:xfrm>
                            <a:off x="5029200" y="1471635"/>
                            <a:ext cx="4572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51" name="Line 26"/>
                        <wps:cNvSpPr>
                          <a:spLocks noChangeShapeType="1"/>
                        </wps:cNvSpPr>
                        <wps:spPr bwMode="auto">
                          <a:xfrm>
                            <a:off x="5029200" y="3757635"/>
                            <a:ext cx="4572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52" name="Line 27"/>
                        <wps:cNvSpPr>
                          <a:spLocks noChangeShapeType="1"/>
                        </wps:cNvSpPr>
                        <wps:spPr bwMode="auto">
                          <a:xfrm>
                            <a:off x="5029200" y="5815035"/>
                            <a:ext cx="4572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53" name="Line 28"/>
                        <wps:cNvSpPr>
                          <a:spLocks noChangeShapeType="1"/>
                        </wps:cNvSpPr>
                        <wps:spPr bwMode="auto">
                          <a:xfrm>
                            <a:off x="4686300" y="1814535"/>
                            <a:ext cx="3429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54" name="Line 29"/>
                        <wps:cNvSpPr>
                          <a:spLocks noChangeShapeType="1"/>
                        </wps:cNvSpPr>
                        <wps:spPr bwMode="auto">
                          <a:xfrm>
                            <a:off x="4686300" y="5129235"/>
                            <a:ext cx="3429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55" name="Text Box 30"/>
                        <wps:cNvSpPr txBox="1">
                          <a:spLocks noChangeArrowheads="1"/>
                        </wps:cNvSpPr>
                        <wps:spPr bwMode="auto">
                          <a:xfrm>
                            <a:off x="285720" y="285728"/>
                            <a:ext cx="4214842" cy="38574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VULNERABILIDADES DE LOS HUMEDALES Y RIOS</w:t>
                              </w:r>
                            </w:p>
                          </w:txbxContent>
                        </wps:txbx>
                        <wps:bodyPr lIns="91385" tIns="45690" rIns="91385" bIns="45690"/>
                      </wps:wsp>
                      <wps:wsp>
                        <wps:cNvPr id="156" name="Text Box 31"/>
                        <wps:cNvSpPr txBox="1">
                          <a:spLocks noChangeArrowheads="1"/>
                        </wps:cNvSpPr>
                        <wps:spPr bwMode="auto">
                          <a:xfrm>
                            <a:off x="5357818" y="285728"/>
                            <a:ext cx="3128990" cy="314304"/>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AMENAZAS PARA LA COMUNIDAD</w:t>
                              </w:r>
                            </w:p>
                          </w:txbxContent>
                        </wps:txbx>
                        <wps:bodyPr lIns="91385" tIns="45690" rIns="91385" bIns="45690"/>
                      </wps:wsp>
                      <wps:wsp>
                        <wps:cNvPr id="157" name="Text Box 32"/>
                        <wps:cNvSpPr txBox="1">
                          <a:spLocks noChangeArrowheads="1"/>
                        </wps:cNvSpPr>
                        <wps:spPr bwMode="auto">
                          <a:xfrm>
                            <a:off x="2125663" y="6108723"/>
                            <a:ext cx="1295400" cy="4572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Alteración de ciclos de reproducción</w:t>
                              </w:r>
                            </w:p>
                          </w:txbxContent>
                        </wps:txbx>
                        <wps:bodyPr lIns="91385" tIns="45690" rIns="91385" bIns="45690"/>
                      </wps:wsp>
                      <wps:wsp>
                        <wps:cNvPr id="158" name="Text Box 33"/>
                        <wps:cNvSpPr txBox="1">
                          <a:spLocks noChangeArrowheads="1"/>
                        </wps:cNvSpPr>
                        <wps:spPr bwMode="auto">
                          <a:xfrm>
                            <a:off x="3779838" y="6108723"/>
                            <a:ext cx="1292225" cy="4572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Deterioro de la actividad pesquera</w:t>
                              </w:r>
                            </w:p>
                          </w:txbxContent>
                        </wps:txbx>
                        <wps:bodyPr lIns="91385" tIns="45690" rIns="91385" bIns="45690"/>
                      </wps:wsp>
                      <wps:wsp>
                        <wps:cNvPr id="159" name="Line 34"/>
                        <wps:cNvSpPr>
                          <a:spLocks noChangeShapeType="1"/>
                        </wps:cNvSpPr>
                        <wps:spPr bwMode="auto">
                          <a:xfrm flipH="1">
                            <a:off x="2773363" y="5815035"/>
                            <a:ext cx="198437" cy="293688"/>
                          </a:xfrm>
                          <a:prstGeom prst="line">
                            <a:avLst/>
                          </a:prstGeom>
                          <a:noFill/>
                          <a:ln w="9525">
                            <a:solidFill>
                              <a:schemeClr val="tx1"/>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160" name="Line 35"/>
                        <wps:cNvSpPr>
                          <a:spLocks noChangeShapeType="1"/>
                        </wps:cNvSpPr>
                        <wps:spPr bwMode="auto">
                          <a:xfrm>
                            <a:off x="3421063" y="6324623"/>
                            <a:ext cx="358775" cy="0"/>
                          </a:xfrm>
                          <a:prstGeom prst="line">
                            <a:avLst/>
                          </a:prstGeom>
                          <a:noFill/>
                          <a:ln w="9525">
                            <a:solidFill>
                              <a:schemeClr val="tx1"/>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161" name="Line 36"/>
                        <wps:cNvSpPr>
                          <a:spLocks noChangeShapeType="1"/>
                        </wps:cNvSpPr>
                        <wps:spPr bwMode="auto">
                          <a:xfrm flipH="1">
                            <a:off x="5078413" y="6043635"/>
                            <a:ext cx="407987" cy="280988"/>
                          </a:xfrm>
                          <a:prstGeom prst="line">
                            <a:avLst/>
                          </a:prstGeom>
                          <a:noFill/>
                          <a:ln w="9525">
                            <a:solidFill>
                              <a:schemeClr val="tx1"/>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162" name="Text Box 37"/>
                        <wps:cNvSpPr txBox="1">
                          <a:spLocks noChangeArrowheads="1"/>
                        </wps:cNvSpPr>
                        <wps:spPr bwMode="auto">
                          <a:xfrm>
                            <a:off x="7543800" y="4237060"/>
                            <a:ext cx="1131888" cy="11430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Pérdida de oportunidades para la recreación, la educación ambiental  y el disfrute estético</w:t>
                              </w:r>
                            </w:p>
                          </w:txbxContent>
                        </wps:txbx>
                        <wps:bodyPr lIns="91385" tIns="45690" rIns="91385" bIns="45690"/>
                      </wps:wsp>
                      <wps:wsp>
                        <wps:cNvPr id="163" name="Text Box 38"/>
                        <wps:cNvSpPr txBox="1">
                          <a:spLocks noChangeArrowheads="1"/>
                        </wps:cNvSpPr>
                        <wps:spPr bwMode="auto">
                          <a:xfrm>
                            <a:off x="7429500" y="2005035"/>
                            <a:ext cx="1465263" cy="855663"/>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lang w:val="es-MX"/>
                                </w:rPr>
                                <w:t>Pérdida de las condiciones que hacen seguro y habitable un lugar</w:t>
                              </w:r>
                            </w:p>
                          </w:txbxContent>
                        </wps:txbx>
                        <wps:bodyPr lIns="91385" tIns="45690" rIns="91385" bIns="45690"/>
                      </wps:wsp>
                      <wps:wsp>
                        <wps:cNvPr id="164" name="Freeform 164"/>
                        <wps:cNvSpPr>
                          <a:spLocks/>
                        </wps:cNvSpPr>
                        <wps:spPr bwMode="auto">
                          <a:xfrm>
                            <a:off x="7429500" y="1243035"/>
                            <a:ext cx="887413" cy="762000"/>
                          </a:xfrm>
                          <a:custGeom>
                            <a:avLst/>
                            <a:gdLst>
                              <a:gd name="T0" fmla="*/ 0 w 900"/>
                              <a:gd name="T1" fmla="*/ 108857 h 1260"/>
                              <a:gd name="T2" fmla="*/ 354965 w 900"/>
                              <a:gd name="T3" fmla="*/ 108857 h 1260"/>
                              <a:gd name="T4" fmla="*/ 887413 w 900"/>
                              <a:gd name="T5" fmla="*/ 762000 h 1260"/>
                              <a:gd name="T6" fmla="*/ 0 60000 65536"/>
                              <a:gd name="T7" fmla="*/ 0 60000 65536"/>
                              <a:gd name="T8" fmla="*/ 0 60000 65536"/>
                              <a:gd name="T9" fmla="*/ 0 w 900"/>
                              <a:gd name="T10" fmla="*/ 0 h 1260"/>
                              <a:gd name="T11" fmla="*/ 900 w 900"/>
                              <a:gd name="T12" fmla="*/ 1260 h 1260"/>
                            </a:gdLst>
                            <a:ahLst/>
                            <a:cxnLst>
                              <a:cxn ang="T6">
                                <a:pos x="T0" y="T1"/>
                              </a:cxn>
                              <a:cxn ang="T7">
                                <a:pos x="T2" y="T3"/>
                              </a:cxn>
                              <a:cxn ang="T8">
                                <a:pos x="T4" y="T5"/>
                              </a:cxn>
                            </a:cxnLst>
                            <a:rect l="T9" t="T10" r="T11" b="T12"/>
                            <a:pathLst>
                              <a:path w="900" h="1260">
                                <a:moveTo>
                                  <a:pt x="0" y="180"/>
                                </a:moveTo>
                                <a:cubicBezTo>
                                  <a:pt x="105" y="90"/>
                                  <a:pt x="210" y="0"/>
                                  <a:pt x="360" y="180"/>
                                </a:cubicBezTo>
                                <a:cubicBezTo>
                                  <a:pt x="510" y="360"/>
                                  <a:pt x="810" y="1080"/>
                                  <a:pt x="900" y="126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65" name="Freeform 165"/>
                        <wps:cNvSpPr>
                          <a:spLocks/>
                        </wps:cNvSpPr>
                        <wps:spPr bwMode="auto">
                          <a:xfrm>
                            <a:off x="7429500" y="3662385"/>
                            <a:ext cx="887413" cy="574675"/>
                          </a:xfrm>
                          <a:custGeom>
                            <a:avLst/>
                            <a:gdLst>
                              <a:gd name="T0" fmla="*/ 0 w 1260"/>
                              <a:gd name="T1" fmla="*/ 82096 h 1050"/>
                              <a:gd name="T2" fmla="*/ 507093 w 1260"/>
                              <a:gd name="T3" fmla="*/ 82096 h 1050"/>
                              <a:gd name="T4" fmla="*/ 887413 w 1260"/>
                              <a:gd name="T5" fmla="*/ 574675 h 1050"/>
                              <a:gd name="T6" fmla="*/ 0 60000 65536"/>
                              <a:gd name="T7" fmla="*/ 0 60000 65536"/>
                              <a:gd name="T8" fmla="*/ 0 60000 65536"/>
                              <a:gd name="T9" fmla="*/ 0 w 1260"/>
                              <a:gd name="T10" fmla="*/ 0 h 1050"/>
                              <a:gd name="T11" fmla="*/ 1260 w 1260"/>
                              <a:gd name="T12" fmla="*/ 1050 h 1050"/>
                            </a:gdLst>
                            <a:ahLst/>
                            <a:cxnLst>
                              <a:cxn ang="T6">
                                <a:pos x="T0" y="T1"/>
                              </a:cxn>
                              <a:cxn ang="T7">
                                <a:pos x="T2" y="T3"/>
                              </a:cxn>
                              <a:cxn ang="T8">
                                <a:pos x="T4" y="T5"/>
                              </a:cxn>
                            </a:cxnLst>
                            <a:rect l="T9" t="T10" r="T11" b="T12"/>
                            <a:pathLst>
                              <a:path w="1260" h="1050">
                                <a:moveTo>
                                  <a:pt x="0" y="150"/>
                                </a:moveTo>
                                <a:cubicBezTo>
                                  <a:pt x="255" y="75"/>
                                  <a:pt x="510" y="0"/>
                                  <a:pt x="720" y="150"/>
                                </a:cubicBezTo>
                                <a:cubicBezTo>
                                  <a:pt x="930" y="300"/>
                                  <a:pt x="1170" y="900"/>
                                  <a:pt x="1260" y="105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66" name="Freeform 166"/>
                        <wps:cNvSpPr>
                          <a:spLocks/>
                        </wps:cNvSpPr>
                        <wps:spPr bwMode="auto">
                          <a:xfrm>
                            <a:off x="7429500" y="5357835"/>
                            <a:ext cx="800100" cy="495300"/>
                          </a:xfrm>
                          <a:custGeom>
                            <a:avLst/>
                            <a:gdLst>
                              <a:gd name="T0" fmla="*/ 0 w 1260"/>
                              <a:gd name="T1" fmla="*/ 457200 h 780"/>
                              <a:gd name="T2" fmla="*/ 342900 w 1260"/>
                              <a:gd name="T3" fmla="*/ 457200 h 780"/>
                              <a:gd name="T4" fmla="*/ 685800 w 1260"/>
                              <a:gd name="T5" fmla="*/ 228600 h 780"/>
                              <a:gd name="T6" fmla="*/ 800100 w 1260"/>
                              <a:gd name="T7" fmla="*/ 0 h 780"/>
                              <a:gd name="T8" fmla="*/ 0 60000 65536"/>
                              <a:gd name="T9" fmla="*/ 0 60000 65536"/>
                              <a:gd name="T10" fmla="*/ 0 60000 65536"/>
                              <a:gd name="T11" fmla="*/ 0 60000 65536"/>
                              <a:gd name="T12" fmla="*/ 0 w 1260"/>
                              <a:gd name="T13" fmla="*/ 0 h 780"/>
                              <a:gd name="T14" fmla="*/ 1260 w 1260"/>
                              <a:gd name="T15" fmla="*/ 780 h 780"/>
                            </a:gdLst>
                            <a:ahLst/>
                            <a:cxnLst>
                              <a:cxn ang="T8">
                                <a:pos x="T0" y="T1"/>
                              </a:cxn>
                              <a:cxn ang="T9">
                                <a:pos x="T2" y="T3"/>
                              </a:cxn>
                              <a:cxn ang="T10">
                                <a:pos x="T4" y="T5"/>
                              </a:cxn>
                              <a:cxn ang="T11">
                                <a:pos x="T6" y="T7"/>
                              </a:cxn>
                            </a:cxnLst>
                            <a:rect l="T12" t="T13" r="T14" b="T15"/>
                            <a:pathLst>
                              <a:path w="1260" h="780">
                                <a:moveTo>
                                  <a:pt x="0" y="720"/>
                                </a:moveTo>
                                <a:cubicBezTo>
                                  <a:pt x="180" y="750"/>
                                  <a:pt x="360" y="780"/>
                                  <a:pt x="540" y="720"/>
                                </a:cubicBezTo>
                                <a:cubicBezTo>
                                  <a:pt x="720" y="660"/>
                                  <a:pt x="960" y="480"/>
                                  <a:pt x="1080" y="360"/>
                                </a:cubicBezTo>
                                <a:cubicBezTo>
                                  <a:pt x="1200" y="240"/>
                                  <a:pt x="1230" y="120"/>
                                  <a:pt x="126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67" name="Text Box 42"/>
                        <wps:cNvSpPr txBox="1">
                          <a:spLocks noChangeArrowheads="1"/>
                        </wps:cNvSpPr>
                        <wps:spPr bwMode="auto">
                          <a:xfrm>
                            <a:off x="2514600" y="3071835"/>
                            <a:ext cx="2400300" cy="8001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PÉRDIDA DE LA CAPACIDAD DEL SISTEMA HÍDRICO  PARA PRESTAR SERVICIOS AMBIENTALES</w:t>
                              </w:r>
                            </w:p>
                          </w:txbxContent>
                        </wps:txbx>
                        <wps:bodyPr lIns="91385" tIns="45690" rIns="91385" bIns="45690"/>
                      </wps:wsp>
                      <wps:wsp>
                        <wps:cNvPr id="168" name="Line 43"/>
                        <wps:cNvSpPr>
                          <a:spLocks noChangeShapeType="1"/>
                        </wps:cNvSpPr>
                        <wps:spPr bwMode="auto">
                          <a:xfrm flipH="1">
                            <a:off x="3636963" y="2728935"/>
                            <a:ext cx="20637" cy="3556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69" name="Line 44"/>
                        <wps:cNvSpPr>
                          <a:spLocks noChangeShapeType="1"/>
                        </wps:cNvSpPr>
                        <wps:spPr bwMode="auto">
                          <a:xfrm flipV="1">
                            <a:off x="3657600" y="3871935"/>
                            <a:ext cx="0" cy="3429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70" name="Freeform 170"/>
                        <wps:cNvSpPr>
                          <a:spLocks/>
                        </wps:cNvSpPr>
                        <wps:spPr bwMode="auto">
                          <a:xfrm>
                            <a:off x="7315200" y="2843235"/>
                            <a:ext cx="685800" cy="457200"/>
                          </a:xfrm>
                          <a:custGeom>
                            <a:avLst/>
                            <a:gdLst>
                              <a:gd name="T0" fmla="*/ 0 w 1080"/>
                              <a:gd name="T1" fmla="*/ 457200 h 720"/>
                              <a:gd name="T2" fmla="*/ 457200 w 1080"/>
                              <a:gd name="T3" fmla="*/ 342900 h 720"/>
                              <a:gd name="T4" fmla="*/ 685800 w 1080"/>
                              <a:gd name="T5" fmla="*/ 0 h 720"/>
                              <a:gd name="T6" fmla="*/ 0 60000 65536"/>
                              <a:gd name="T7" fmla="*/ 0 60000 65536"/>
                              <a:gd name="T8" fmla="*/ 0 60000 65536"/>
                              <a:gd name="T9" fmla="*/ 0 w 1080"/>
                              <a:gd name="T10" fmla="*/ 0 h 720"/>
                              <a:gd name="T11" fmla="*/ 1080 w 1080"/>
                              <a:gd name="T12" fmla="*/ 720 h 720"/>
                            </a:gdLst>
                            <a:ahLst/>
                            <a:cxnLst>
                              <a:cxn ang="T6">
                                <a:pos x="T0" y="T1"/>
                              </a:cxn>
                              <a:cxn ang="T7">
                                <a:pos x="T2" y="T3"/>
                              </a:cxn>
                              <a:cxn ang="T8">
                                <a:pos x="T4" y="T5"/>
                              </a:cxn>
                            </a:cxnLst>
                            <a:rect l="T9" t="T10" r="T11" b="T12"/>
                            <a:pathLst>
                              <a:path w="1080" h="720">
                                <a:moveTo>
                                  <a:pt x="0" y="720"/>
                                </a:moveTo>
                                <a:cubicBezTo>
                                  <a:pt x="270" y="690"/>
                                  <a:pt x="540" y="660"/>
                                  <a:pt x="720" y="540"/>
                                </a:cubicBezTo>
                                <a:cubicBezTo>
                                  <a:pt x="900" y="420"/>
                                  <a:pt x="990" y="210"/>
                                  <a:pt x="108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71" name="Text Box 46"/>
                        <wps:cNvSpPr txBox="1">
                          <a:spLocks noChangeArrowheads="1"/>
                        </wps:cNvSpPr>
                        <wps:spPr bwMode="auto">
                          <a:xfrm>
                            <a:off x="7885113" y="3228998"/>
                            <a:ext cx="1042987" cy="4318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Alimentos contaminados</w:t>
                              </w:r>
                            </w:p>
                          </w:txbxContent>
                        </wps:txbx>
                        <wps:bodyPr lIns="91385" tIns="45690" rIns="91385" bIns="45690"/>
                      </wps:wsp>
                      <wps:wsp>
                        <wps:cNvPr id="172" name="Freeform 172"/>
                        <wps:cNvSpPr>
                          <a:spLocks/>
                        </wps:cNvSpPr>
                        <wps:spPr bwMode="auto">
                          <a:xfrm>
                            <a:off x="7429500" y="3444898"/>
                            <a:ext cx="455613" cy="84137"/>
                          </a:xfrm>
                          <a:custGeom>
                            <a:avLst/>
                            <a:gdLst>
                              <a:gd name="T0" fmla="*/ 0 w 1080"/>
                              <a:gd name="T1" fmla="*/ 84137 h 180"/>
                              <a:gd name="T2" fmla="*/ 455613 w 1080"/>
                              <a:gd name="T3" fmla="*/ 0 h 180"/>
                              <a:gd name="T4" fmla="*/ 0 60000 65536"/>
                              <a:gd name="T5" fmla="*/ 0 60000 65536"/>
                              <a:gd name="T6" fmla="*/ 0 w 1080"/>
                              <a:gd name="T7" fmla="*/ 0 h 180"/>
                              <a:gd name="T8" fmla="*/ 1080 w 1080"/>
                              <a:gd name="T9" fmla="*/ 180 h 180"/>
                            </a:gdLst>
                            <a:ahLst/>
                            <a:cxnLst>
                              <a:cxn ang="T4">
                                <a:pos x="T0" y="T1"/>
                              </a:cxn>
                              <a:cxn ang="T5">
                                <a:pos x="T2" y="T3"/>
                              </a:cxn>
                            </a:cxnLst>
                            <a:rect l="T6" t="T7" r="T8" b="T9"/>
                            <a:pathLst>
                              <a:path w="1080" h="180">
                                <a:moveTo>
                                  <a:pt x="0" y="180"/>
                                </a:moveTo>
                                <a:cubicBezTo>
                                  <a:pt x="0" y="180"/>
                                  <a:pt x="540" y="90"/>
                                  <a:pt x="108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73" name="Line 48"/>
                        <wps:cNvSpPr>
                          <a:spLocks noChangeShapeType="1"/>
                        </wps:cNvSpPr>
                        <wps:spPr bwMode="auto">
                          <a:xfrm>
                            <a:off x="2125663" y="1355748"/>
                            <a:ext cx="160337" cy="1587"/>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174" name="Line 49"/>
                        <wps:cNvSpPr>
                          <a:spLocks noChangeShapeType="1"/>
                        </wps:cNvSpPr>
                        <wps:spPr bwMode="auto">
                          <a:xfrm>
                            <a:off x="2125663" y="2940073"/>
                            <a:ext cx="160337" cy="17462"/>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175" name="Line 50"/>
                        <wps:cNvSpPr>
                          <a:spLocks noChangeShapeType="1"/>
                        </wps:cNvSpPr>
                        <wps:spPr bwMode="auto">
                          <a:xfrm flipV="1">
                            <a:off x="2125663" y="4443435"/>
                            <a:ext cx="160337" cy="9525"/>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176" name="Line 51"/>
                        <wps:cNvSpPr>
                          <a:spLocks noChangeShapeType="1"/>
                        </wps:cNvSpPr>
                        <wps:spPr bwMode="auto">
                          <a:xfrm flipV="1">
                            <a:off x="2125663" y="5929335"/>
                            <a:ext cx="160337" cy="34925"/>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177" name="Text Box 52"/>
                        <wps:cNvSpPr txBox="1">
                          <a:spLocks noChangeArrowheads="1"/>
                        </wps:cNvSpPr>
                        <wps:spPr bwMode="auto">
                          <a:xfrm>
                            <a:off x="7164388" y="6500835"/>
                            <a:ext cx="1800225" cy="214313"/>
                          </a:xfrm>
                          <a:prstGeom prst="rect">
                            <a:avLst/>
                          </a:prstGeom>
                          <a:noFill/>
                          <a:ln w="9525">
                            <a:noFill/>
                            <a:miter lim="800000"/>
                            <a:headEnd/>
                            <a:tailEnd/>
                          </a:ln>
                        </wps:spPr>
                        <wps:txbx>
                          <w:txbxContent>
                            <w:p w:rsidR="00BE342D" w:rsidRDefault="00BE342D" w:rsidP="00BE342D">
                              <w:pPr>
                                <w:pStyle w:val="NormalWeb"/>
                                <w:spacing w:before="96" w:beforeAutospacing="0" w:after="0" w:afterAutospacing="0"/>
                                <w:textAlignment w:val="baseline"/>
                              </w:pPr>
                              <w:r>
                                <w:rPr>
                                  <w:rFonts w:ascii="Calibri" w:hAnsi="Calibri" w:cs="Arial"/>
                                  <w:color w:val="000000" w:themeColor="text1"/>
                                  <w:kern w:val="24"/>
                                  <w:sz w:val="16"/>
                                  <w:szCs w:val="16"/>
                                  <w:lang w:val="es-MX"/>
                                </w:rPr>
                                <w:t xml:space="preserve">G. WILCHES-CHAUX, 2004 </w:t>
                              </w:r>
                              <w:r>
                                <w:rPr>
                                  <w:rFonts w:ascii="Calibri" w:hAnsi="Calibri" w:cs="Arial"/>
                                  <w:color w:val="000000" w:themeColor="text1"/>
                                  <w:kern w:val="24"/>
                                  <w:sz w:val="16"/>
                                  <w:szCs w:val="16"/>
                                </w:rPr>
                                <w:t>®</w:t>
                              </w:r>
                            </w:p>
                          </w:txbxContent>
                        </wps:txbx>
                        <wps:bodyPr lIns="91385" tIns="45690" rIns="91385" bIns="45690">
                          <a:spAutoFit/>
                        </wps:bodyPr>
                      </wps:wsp>
                    </wpg:wgp>
                  </a:graphicData>
                </a:graphic>
              </wp:inline>
            </w:drawing>
          </mc:Choice>
          <mc:Fallback>
            <w:pict>
              <v:group id="Group 115" o:spid="_x0000_s1095" style="width:387.9pt;height:295.45pt;mso-position-horizontal-relative:char;mso-position-vertical-relative:line" coordorigin="1793,2857" coordsize="87852,6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">
                <v:oval id="Oval 128" o:spid="_x0000_s1096" style="position:absolute;left:1793;top:8350;width:1943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E1cQA&#10;AADcAAAADwAAAGRycy9kb3ducmV2LnhtbESPQWvCQBCF7wX/wzKCl6IbF2kluooIKYUeSq0/YMiO&#10;STA7G7JbE/vrOwehtxnem/e+2e5H36ob9bEJbGG5yEARl8E1XFk4fxfzNaiYkB22gcnCnSLsd5On&#10;LeYuDPxFt1OqlIRwzNFCnVKXax3LmjzGReiIRbuE3mOSta+063GQcN9qk2Uv2mPD0lBjR8eayuvp&#10;x1t4fvXXdWl4eFudPwtjPjAUv2jtbDoeNqASjenf/Lh+d4JvhFaekQ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NXEAAAA3AAAAA8AAAAAAAAAAAAAAAAAmAIAAGRycy9k&#10;b3ducmV2LnhtbFBLBQYAAAAABAAEAPUAAACJAwAAAAA=&#10;" filled="f" strokecolor="black [3213]" strokeweight="2.25pt">
                  <v:textbox>
                    <w:txbxContent>
                      <w:p w:rsidR="00BE342D" w:rsidRDefault="00BE342D" w:rsidP="00BE342D">
                        <w:pPr>
                          <w:rPr>
                            <w:rFonts w:eastAsia="Times New Roman"/>
                          </w:rPr>
                        </w:pPr>
                      </w:p>
                    </w:txbxContent>
                  </v:textbox>
                </v:oval>
                <v:oval id="Oval 129" o:spid="_x0000_s1097" style="position:absolute;left:1793;top:23209;width:1943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hTsIA&#10;AADcAAAADwAAAGRycy9kb3ducmV2LnhtbERP22rCQBB9F/oPyxT6InXTRbykrlIKEcEHMfUDhuyY&#10;BLOzIbs10a93hULf5nCus9oMthFX6nztWMPHJAFBXDhTc6nh9JO9L0D4gGywcUwabuRhs34ZrTA1&#10;rucjXfNQihjCPkUNVQhtKqUvKrLoJ64ljtzZdRZDhF0pTYd9DLeNVEkykxZrjg0VtvRdUXHJf62G&#10;8dxeFoXifjs9HTKl9uiyO2r99jp8fYIINIR/8Z97Z+J8tYT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OFOwgAAANwAAAAPAAAAAAAAAAAAAAAAAJgCAABkcnMvZG93&#10;bnJldi54bWxQSwUGAAAAAAQABAD1AAAAhwMAAAAA&#10;" filled="f" strokecolor="black [3213]" strokeweight="2.25pt">
                  <v:textbox>
                    <w:txbxContent>
                      <w:p w:rsidR="00BE342D" w:rsidRDefault="00BE342D" w:rsidP="00BE342D">
                        <w:pPr>
                          <w:rPr>
                            <w:rFonts w:eastAsia="Times New Roman"/>
                          </w:rPr>
                        </w:pPr>
                      </w:p>
                    </w:txbxContent>
                  </v:textbox>
                </v:oval>
                <v:oval id="Oval 130" o:spid="_x0000_s1098" style="position:absolute;left:1793;top:38068;width:1943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DsUA&#10;AADcAAAADwAAAGRycy9kb3ducmV2LnhtbESP3WrCQBCF7wu+wzKCN0U3pkUluooUIoVeFH8eYMiO&#10;STA7G7JbE336zkWhdzOcM+d8s9kNrlF36kLt2cB8loAiLrytuTRwOefTFagQkS02nsnAgwLstqOX&#10;DWbW93yk+ymWSkI4ZGigirHNtA5FRQ7DzLfEol195zDK2pXadthLuGt0miQL7bBmaaiwpY+Kitvp&#10;xxl4Xbrbqki5P7xfvvM0/UKfP9GYyXjYr0FFGuK/+e/60wr+m+DL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94OxQAAANwAAAAPAAAAAAAAAAAAAAAAAJgCAABkcnMv&#10;ZG93bnJldi54bWxQSwUGAAAAAAQABAD1AAAAigMAAAAA&#10;" filled="f" strokecolor="black [3213]" strokeweight="2.25pt">
                  <v:textbox>
                    <w:txbxContent>
                      <w:p w:rsidR="00BE342D" w:rsidRDefault="00BE342D" w:rsidP="00BE342D">
                        <w:pPr>
                          <w:rPr>
                            <w:rFonts w:eastAsia="Times New Roman"/>
                          </w:rPr>
                        </w:pPr>
                      </w:p>
                    </w:txbxContent>
                  </v:textbox>
                </v:oval>
                <v:oval id="Oval 131" o:spid="_x0000_s1099" style="position:absolute;left:1793;top:52927;width:1943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7lcEA&#10;AADcAAAADwAAAGRycy9kb3ducmV2LnhtbERP24rCMBB9F/yHMIIvoqldUalGEaGysA/i5QOGZmyL&#10;zaQ00db9+s2C4NscznXW285U4kmNKy0rmE4iEMSZ1SXnCq6XdLwE4TyyxsoyKXiRg+2m31tjom3L&#10;J3qefS5CCLsEFRTe14mULivIoJvYmjhwN9sY9AE2udQNtiHcVDKOork0WHJoKLCmfUHZ/fwwCkYL&#10;c19mMbeH2fWYxvEP2vQXlRoOut0KhKfOf8Rv97cO87+m8P9MuE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e5X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shape id="Text Box 7" o:spid="_x0000_s1100" type="#_x0000_t202" style="position:absolute;left:3952;top:12128;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ksIA&#10;AADcAAAADwAAAGRycy9kb3ducmV2LnhtbERPS4vCMBC+L/gfwgh701RdVKpRig/Yk4tVBG9DM7bF&#10;ZlKaqHV/vVkQ9jYf33Pmy9ZU4k6NKy0rGPQjEMSZ1SXnCo6HbW8KwnlkjZVlUvAkB8tF52OOsbYP&#10;3tM99bkIIexiVFB4X8dSuqwgg65va+LAXWxj0AfY5FI3+AjhppLDKBpLgyWHhgJrWhWUXdObUZB+&#10;pVO52Z1P9rdM8Ln+wWQ7GSv12W2TGQhPrf8Xv93fOswfDeHv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7SSwgAAANwAAAAPAAAAAAAAAAAAAAAAAJgCAABkcnMvZG93&#10;bnJldi54bWxQSwUGAAAAAAQABAD1AAAAhw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INVASIÓN A LA RONDA</w:t>
                        </w:r>
                      </w:p>
                    </w:txbxContent>
                  </v:textbox>
                </v:shape>
                <v:shape id="Text Box 8" o:spid="_x0000_s1101" type="#_x0000_t202" style="position:absolute;left:3952;top:25082;width:1485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RCcIA&#10;AADcAAAADwAAAGRycy9kb3ducmV2LnhtbERPS4vCMBC+L/gfwgjeNPWBStcoxQd4crEuC3sbmrEt&#10;NpPSRK3+erMg7G0+vucsVq2pxI0aV1pWMBxEIIgzq0vOFXyfdv05COeRNVaWScGDHKyWnY8Fxtre&#10;+Ui31OcihLCLUUHhfR1L6bKCDLqBrYkDd7aNQR9gk0vd4D2Em0qOomgqDZYcGgqsaV1QdkmvRkE6&#10;Sedye/j9sc8ywcfmC5PdbKpUr9smnyA8tf5f/HbvdZg/HsPf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xEJwgAAANwAAAAPAAAAAAAAAAAAAAAAAJgCAABkcnMvZG93&#10;bnJldi54bWxQSwUGAAAAAAQABAD1AAAAhw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DESECACIÓN POR RELLENOS ANTRÓPICOS</w:t>
                        </w:r>
                      </w:p>
                    </w:txbxContent>
                  </v:textbox>
                </v:shape>
                <v:shape id="Text Box 9" o:spid="_x0000_s1102" type="#_x0000_t202" style="position:absolute;left:1793;top:42370;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fcMA&#10;AADcAAAADwAAAGRycy9kb3ducmV2LnhtbERPTWvCQBC9C/6HZYTe6kYbrKSuErSBnhTTUuhtyE6T&#10;0OxsyG5N0l/vCgVv83ifs9kNphEX6lxtWcFiHoEgLqyuuVTw8Z49rkE4j6yxsUwKRnKw204nG0y0&#10;7flMl9yXIoSwS1BB5X2bSOmKigy6uW2JA/dtO4M+wK6UusM+hJtGLqNoJQ3WHBoqbGlfUfGT/xoF&#10;eZyv5evx69P+1SmOhxOm2fNKqYfZkL6A8DT4u/jf/abD/KcYbs+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fc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SEDIMENTACIÓN</w:t>
                        </w:r>
                      </w:p>
                    </w:txbxContent>
                  </v:textbox>
                </v:shape>
                <v:shape id="Text Box 10" o:spid="_x0000_s1103" type="#_x0000_t202" style="position:absolute;left:2524;top:56054;width:1727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s5sMA&#10;AADcAAAADwAAAGRycy9kb3ducmV2LnhtbERPS2vCQBC+C/6HZQRvulHrg9RVQqvgqWIshd6G7JgE&#10;s7Mhu2rsr3cLgrf5+J6zXLemEldqXGlZwWgYgSDOrC45V/B93A4WIJxH1lhZJgV3crBedTtLjLW9&#10;8YGuqc9FCGEXo4LC+zqW0mUFGXRDWxMH7mQbgz7AJpe6wVsIN5UcR9FMGiw5NBRY00dB2Tm9GAXp&#10;W7qQm6/fH/tXJnj/3GOync+U6vfa5B2Ep9a/xE/3Tof5kyn8Px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Ys5s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CONTAMINACIÓN Y EUTROFICACIÓN</w:t>
                        </w:r>
                      </w:p>
                    </w:txbxContent>
                  </v:textbox>
                </v:shape>
                <v:line id="Line 11" o:spid="_x0000_s1104" style="position:absolute;visibility:visible;mso-wrap-style:square;v-text-anchor:top" from="22860,13573" to="22860,5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HOsMA&#10;AADcAAAADwAAAGRycy9kb3ducmV2LnhtbERPTWvCQBC9F/oflhF6qxvbEiR1I1IqiPSS6MHehuwk&#10;G8zOxuxq4r/vFgq9zeN9zmo92U7caPCtYwWLeQKCuHK65UbB8bB9XoLwAVlj55gU3MnDOn98WGGm&#10;3cgF3crQiBjCPkMFJoQ+k9JXhiz6ueuJI1e7wWKIcGikHnCM4baTL0mSSostxwaDPX0Yqs7l1SrY&#10;X7788S0tPovTZVmO3/XVNI6UeppNm3cQgabwL/5z73Sc/5rC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HOsMAAADcAAAADwAAAAAAAAAAAAAAAACYAgAAZHJzL2Rv&#10;d25yZXYueG1sUEsFBgAAAAAEAAQA9QAAAIgDAAAAAA==&#10;" strokecolor="black [3213]">
                  <v:textbox>
                    <w:txbxContent>
                      <w:p w:rsidR="00BE342D" w:rsidRDefault="00BE342D" w:rsidP="00BE342D">
                        <w:pPr>
                          <w:rPr>
                            <w:rFonts w:eastAsia="Times New Roman"/>
                          </w:rPr>
                        </w:pPr>
                      </w:p>
                    </w:txbxContent>
                  </v:textbox>
                </v:line>
                <v:oval id="Oval 137" o:spid="_x0000_s1105" style="position:absolute;left:26289;top:7858;width:20574;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GesEA&#10;AADcAAAADwAAAGRycy9kb3ducmV2LnhtbERPzYrCMBC+C75DmAUvsqZWUekaRYQuggex+gBDM9sW&#10;m0lpou369EZY2Nt8fL+z3vamFg9qXWVZwXQSgSDOra64UHC9pJ8rEM4ja6wtk4JfcrDdDAdrTLTt&#10;+EyPzBcihLBLUEHpfZNI6fKSDLqJbYgD92Nbgz7AtpC6xS6Em1rGUbSQBisODSU2tC8pv2V3o2C8&#10;NLdVHnP3Pb+e0jg+ok2fqNToo999gfDU+3/xn/ugw/zZEt7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Rnr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oval id="Oval 138" o:spid="_x0000_s1106" style="position:absolute;left:26289;top:42148;width:2057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SCMUA&#10;AADcAAAADwAAAGRycy9kb3ducmV2LnhtbESP3WrCQBCF7wu+wzKCN0U3pkUluooUIoVeFH8eYMiO&#10;STA7G7JbE336zkWhdzOcM+d8s9kNrlF36kLt2cB8loAiLrytuTRwOefTFagQkS02nsnAgwLstqOX&#10;DWbW93yk+ymWSkI4ZGigirHNtA5FRQ7DzLfEol195zDK2pXadthLuGt0miQL7bBmaaiwpY+Kitvp&#10;xxl4Xbrbqki5P7xfvvM0/UKfP9GYyXjYr0FFGuK/+e/60wr+m9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dIIxQAAANwAAAAPAAAAAAAAAAAAAAAAAJgCAABkcnMv&#10;ZG93bnJldi54bWxQSwUGAAAAAAQABAD1AAAAigMAAAAA&#10;" filled="f" strokecolor="black [3213]" strokeweight="2.25pt">
                  <v:textbox>
                    <w:txbxContent>
                      <w:p w:rsidR="00BE342D" w:rsidRDefault="00BE342D" w:rsidP="00BE342D">
                        <w:pPr>
                          <w:rPr>
                            <w:rFonts w:eastAsia="Times New Roman"/>
                          </w:rPr>
                        </w:pPr>
                      </w:p>
                    </w:txbxContent>
                  </v:textbox>
                </v:oval>
                <v:shape id="_x0000_s1107" type="#_x0000_t202" style="position:absolute;left:26289;top:13573;width:2057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m48MA&#10;AADcAAAADwAAAGRycy9kb3ducmV2LnhtbERPTWvCQBC9F/wPywje6kYtaqObEFoFTxXTUvA2ZMck&#10;mJ0N2VVjf71bKPQ2j/c567Q3jbhS52rLCibjCARxYXXNpYKvz+3zEoTzyBoby6TgTg7SZPC0xljb&#10;Gx/omvtShBB2MSqovG9jKV1RkUE3ti1x4E62M+gD7EqpO7yFcNPIaRTNpcGaQ0OFLb1VVJzzi1GQ&#10;v+RLufk4ftufOsP7+x6z7WKu1GjYZysQnnr/L/5z73SYP3uF32fCB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m48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PÉRDIDA DE LA CAPACIDAD DE AUTORREGULACIÓN</w:t>
                        </w:r>
                      </w:p>
                    </w:txbxContent>
                  </v:textbox>
                </v:shape>
                <v:shape id="Text Box 15" o:spid="_x0000_s1108" type="#_x0000_t202" style="position:absolute;left:27432;top:45577;width:18288;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8A8UA&#10;AADcAAAADwAAAGRycy9kb3ducmV2LnhtbESPQWvCQBCF74X+h2UEb3WjiJXoKqFW8NTSKIK3ITsm&#10;wexsyG419td3DoK3Gd6b975ZrnvXqCt1ofZsYDxKQBEX3tZcGjjst29zUCEiW2w8k4E7BVivXl+W&#10;mFp/4x+65rFUEsIhRQNVjG2qdSgqchhGviUW7ew7h1HWrtS2w5uEu0ZPkmSmHdYsDRW29FFRccl/&#10;nYF8ms/159fp6P/qDO+bb8y27zNjhoM+W4CK1Men+XG9s4I/FX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wDxQAAANwAAAAPAAAAAAAAAAAAAAAAAJgCAABkcnMv&#10;ZG93bnJldi54bWxQSwUGAAAAAAQABAD1AAAAig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PÉRDIDA DEL HÁBITAT PARA LA FAUNA RESIDENTE Y MIGRATORIA</w:t>
                        </w:r>
                      </w:p>
                    </w:txbxContent>
                  </v:textbox>
                </v:shape>
                <v:oval id="Oval 141" o:spid="_x0000_s1109" style="position:absolute;left:54864;top:6715;width:19431;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I6MAA&#10;AADcAAAADwAAAGRycy9kb3ducmV2LnhtbERPy6rCMBDdC/5DGMGNaGoRlWoUEXoRXIiPDxiasS02&#10;k9Lk2urXmwsX3M3hPGe97UwlntS40rKC6SQCQZxZXXKu4HZNx0sQziNrrCyTghc52G76vTUm2rZ8&#10;pufF5yKEsEtQQeF9nUjpsoIMuomtiQN3t41BH2CTS91gG8JNJeMomkuDJYeGAmvaF5Q9Lr9GwWhh&#10;Hsss5vZndjulcXxEm75RqeGg261AeOr8V/zvPugwfzaFv2fCBX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UI6MAAAADcAAAADwAAAAAAAAAAAAAAAACYAgAAZHJzL2Rvd25y&#10;ZXYueG1sUEsFBgAAAAAEAAQA9QAAAIUDAAAAAA==&#10;" filled="f" strokecolor="black [3213]" strokeweight="2.25pt">
                  <v:textbox>
                    <w:txbxContent>
                      <w:p w:rsidR="00BE342D" w:rsidRDefault="00BE342D" w:rsidP="00BE342D">
                        <w:pPr>
                          <w:rPr>
                            <w:rFonts w:eastAsia="Times New Roman"/>
                          </w:rPr>
                        </w:pPr>
                      </w:p>
                    </w:txbxContent>
                  </v:textbox>
                </v:oval>
                <v:shape id="_x0000_s1110" type="#_x0000_t202" style="position:absolute;left:56515;top:11398;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H78MA&#10;AADcAAAADwAAAGRycy9kb3ducmV2LnhtbERPTWvCQBC9C/6HZYTezKYiNqRZJbQVelIapdDbkJ0m&#10;odnZkN2axF/vFgre5vE+J9uNphUX6l1jWcFjFIMgLq1uuFJwPu2XCQjnkTW2lknBRA522/ksw1Tb&#10;gT/oUvhKhBB2KSqove9SKV1Zk0EX2Y44cN+2N+gD7CupexxCuGnlKo430mDDoaHGjl5qKn+KX6Og&#10;WBeJfDt8fdprk+P0esR8/7RR6mEx5s8gPI3+Lv53v+swf72Cv2fC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H78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INUNDACIONES</w:t>
                        </w:r>
                      </w:p>
                    </w:txbxContent>
                  </v:textbox>
                </v:shape>
                <v:shape id="Text Box 18" o:spid="_x0000_s1111" type="#_x0000_t202" style="position:absolute;left:57150;top:30718;width:14859;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idMMA&#10;AADcAAAADwAAAGRycy9kb3ducmV2LnhtbERPTWvCQBC9C/6HZYTe6kYbrKSuErSBnhTTUuhtyE6T&#10;0OxsyG5N0l/vCgVv83ifs9kNphEX6lxtWcFiHoEgLqyuuVTw8Z49rkE4j6yxsUwKRnKw204nG0y0&#10;7flMl9yXIoSwS1BB5X2bSOmKigy6uW2JA/dtO4M+wK6UusM+hJtGLqNoJQ3WHBoqbGlfUfGT/xoF&#10;eZyv5evx69P+1SmOhxOm2fNKqYfZkL6A8DT4u/jf/abD/PgJbs+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idM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DETERIORO DE LA CALIDAD AMBIENTAL</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Malos olores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 xml:space="preserve"> Insalubridad</w:t>
                        </w:r>
                      </w:p>
                    </w:txbxContent>
                  </v:textbox>
                </v:shape>
                <v:shape id="_x0000_s1112" type="#_x0000_t202" style="position:absolute;left:56007;top:52435;width:1714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AMEA&#10;AADcAAAADwAAAGRycy9kb3ducmV2LnhtbERPTYvCMBC9L/gfwgh7W1OluFKNUnSFPSlbRfA2NGNb&#10;bCalyWr11xtB8DaP9zmzRWdqcaHWVZYVDAcRCOLc6ooLBfvd+msCwnlkjbVlUnAjB4t572OGibZX&#10;/qNL5gsRQtglqKD0vkmkdHlJBt3ANsSBO9nWoA+wLaRu8RrCTS1HUTSWBisODSU2tCwpP2f/RkEW&#10;ZxP5szke7L1K8bbaYrr+Hiv12e/SKQhPnX+LX+5fHebHM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s+gDBAAAA3AAAAA8AAAAAAAAAAAAAAAAAmAIAAGRycy9kb3du&#10;cmV2LnhtbFBLBQYAAAAABAAEAPUAAACG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PÉRDIDA DEL PATRIMONIO ECOLÓGICO</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lang w:val="es-MX"/>
                          </w:rPr>
                          <w:t>Biodiversidad</w:t>
                        </w:r>
                      </w:p>
                    </w:txbxContent>
                  </v:textbox>
                </v:shape>
                <v:oval id="Oval 145" o:spid="_x0000_s1113" style="position:absolute;left:54864;top:28432;width:19431;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68EA&#10;AADcAAAADwAAAGRycy9kb3ducmV2LnhtbERP24rCMBB9X/Afwgi+LGtqUVe6RhGhIvggXj5gaGbb&#10;YjMpTbTVrzeC4NscznXmy85U4kaNKy0rGA0jEMSZ1SXnCs6n9GcGwnlkjZVlUnAnB8tF72uOibYt&#10;H+h29LkIIewSVFB4XydSuqwgg25oa+LA/dvGoA+wyaVusA3hppJxFE2lwZJDQ4E1rQvKLserUfD9&#10;ay6zLOZ2Mz7v0zjeoU0fqNSg363+QHjq/Ef8dm91mD+ewOuZc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ODuv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oval id="Oval 146" o:spid="_x0000_s1114" style="position:absolute;left:54864;top:49006;width:19431;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QnMEA&#10;AADcAAAADwAAAGRycy9kb3ducmV2LnhtbERPzYrCMBC+C/sOYRa8iKYWUek2igiVBQ+y6gMMzWxb&#10;2kxKE2316TeCsLf5+H4n3Q6mEXfqXGVZwXwWgSDOra64UHC9ZNM1COeRNTaWScGDHGw3H6MUE217&#10;/qH72RcihLBLUEHpfZtI6fKSDLqZbYkD92s7gz7ArpC6wz6Em0bGUbSUBisODSW2tC8pr883o2Cy&#10;MvU6j7k/LK6nLI6PaLMnKjX+HHZfIDwN/l/8dn/rMH+xhNc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kJz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line id="Line 22" o:spid="_x0000_s1115" style="position:absolute;visibility:visible;mso-wrap-style:square;v-text-anchor:top" from="22860,18145" to="26289,1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9TsMA&#10;AADcAAAADwAAAGRycy9kb3ducmV2LnhtbESPQWsCMRCF70L/Q5iCN81apC1bo4gieBGqa+9DMt0s&#10;biZLkq6rv74pCL3N8N735s1iNbhW9BRi41nBbFqAINbeNFwrOFe7yTuImJANtp5JwY0irJZPowWW&#10;xl/5SP0p1SKHcCxRgU2pK6WM2pLDOPUdcda+fXCY8hpqaQJec7hr5UtRvEqHDecLFjvaWNKX04/L&#10;NdzB1l+9Ps8+qyLYdK+2ur8rNX4e1h8gEg3p3/yg9yZz8zf4eyZP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9T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3" o:spid="_x0000_s1116" style="position:absolute;visibility:visible;mso-wrap-style:square;v-text-anchor:top" from="22860,51292" to="26289,5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PMMA&#10;AADcAAAADwAAAGRycy9kb3ducmV2LnhtbESPQWvDMAyF74P9B6NBb6vTMsrI6paxUdhl0DbdXdha&#10;HBbLwfbSrL++OhR200Pve3pab6fQq5FS7iIbWMwrUMQ2uo5bA6dm9/gMKhdkh31kMvBHGbab+7s1&#10;1i6e+UDjsbRKQjjXaMCXMtRaZ+spYJ7HgVh23zEFLCJTq13Cs4SHXi+raqUDdiwXPA705sn+HH+D&#10;1Aifvv0a7Wmxb6rky6V5t+PFmNnD9PoCqtBU/s03+sMJ9yRt5Rm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P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4" o:spid="_x0000_s1117" style="position:absolute;visibility:visible;mso-wrap-style:square;v-text-anchor:top" from="50292,14716" to="50292,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gNcIA&#10;AADcAAAADwAAAGRycy9kb3ducmV2LnhtbERPTYvCMBC9L/gfwix4W9MVEbdrFBEXFvHS6mH3NjRj&#10;U2wmtYm2/nsjCN7m8T5nvuxtLa7U+sqxgs9RAoK4cLriUsFh//MxA+EDssbaMSm4kYflYvA2x1S7&#10;jjO65qEUMYR9igpMCE0qpS8MWfQj1xBH7uhaiyHCtpS6xS6G21qOk2QqLVYcGww2tDZUnPKLVbA9&#10;7/xhMs022d95lnf/x4spHSk1fO9X3yAC9eElfrp/dZw/+YL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aA1wgAAANwAAAAPAAAAAAAAAAAAAAAAAJgCAABkcnMvZG93&#10;bnJldi54bWxQSwUGAAAAAAQABAD1AAAAhwMAAAAA&#10;" strokecolor="black [3213]">
                  <v:textbox>
                    <w:txbxContent>
                      <w:p w:rsidR="00BE342D" w:rsidRDefault="00BE342D" w:rsidP="00BE342D">
                        <w:pPr>
                          <w:rPr>
                            <w:rFonts w:eastAsia="Times New Roman"/>
                          </w:rPr>
                        </w:pPr>
                      </w:p>
                    </w:txbxContent>
                  </v:textbox>
                </v:line>
                <v:line id="Line 25" o:spid="_x0000_s1118" style="position:absolute;visibility:visible;mso-wrap-style:square;v-text-anchor:top" from="50292,14716" to="54864,1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z58MA&#10;AADcAAAADwAAAGRycy9kb3ducmV2LnhtbESPQWvDMAyF74P9B6NBb6vTwsrI6paxUdhl0DbdXdha&#10;HBbLwfbSrL++OhR200Pve3pab6fQq5FS7iIbWMwrUMQ2uo5bA6dm9/gMKhdkh31kMvBHGbab+7s1&#10;1i6e+UDjsbRKQjjXaMCXMtRaZ+spYJ7HgVh23zEFLCJTq13Cs4SHXi+raqUDdiwXPA705sn+HH+D&#10;1Aifvv0a7Wmxb6rky6V5t+PFmNnD9PoCqtBU/s03+sMJ9yT15Rm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z5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6" o:spid="_x0000_s1119" style="position:absolute;visibility:visible;mso-wrap-style:square;v-text-anchor:top" from="50292,37576" to="54864,3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WfMMA&#10;AADcAAAADwAAAGRycy9kb3ducmV2LnhtbESPQWvDMAyF74P+B6PBbquTwUpJ65axMthlsDbpXdhq&#10;HBbLwfbSrL9+LhR6k3jve3pabyfXi5FC7DwrKOcFCGLtTcetgqb+eF6CiAnZYO+ZFPxRhO1m9rDG&#10;yvgz72k8pFbkEI4VKrApDZWUUVtyGOd+IM7ayQeHKa+hlSbgOYe7Xr4UxUI67DhfsDjQuyX9c/h1&#10;uYb7su1x1E35XRfBpku90+NFqafH6W0FItGU7uYb/Wky91rC9Zk8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zWf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7" o:spid="_x0000_s1120" style="position:absolute;visibility:visible;mso-wrap-style:square;v-text-anchor:top" from="50292,58150" to="54864,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IC8IA&#10;AADcAAAADwAAAGRycy9kb3ducmV2LnhtbESPQWsCMRCF7wX/Qxiht5pVqJStUUQRvAita+9DMm4W&#10;N5Mlievqr28KQm8zvPe9ebNYDa4VPYXYeFYwnRQgiLU3DdcKTtXu7QNETMgGW8+k4E4RVsvRywJL&#10;42/8Tf0x1SKHcCxRgU2pK6WM2pLDOPEdcdbOPjhMeQ21NAFvOdy1clYUc+mw4XzBYkcbS/pyvLpc&#10;wx1s/dPr0/SrKoJNj2qr+4dSr+Nh/Qki0ZD+zU96bzL3PoO/Z/IE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kgL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line id="Line 28" o:spid="_x0000_s1121" style="position:absolute;visibility:visible;mso-wrap-style:square;v-text-anchor:top" from="46863,18145" to="50292,1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tkMMA&#10;AADcAAAADwAAAGRycy9kb3ducmV2LnhtbESPQWsCMRCF70L/Q5iCN81aaSlbo4gieBGqa+9DMt0s&#10;biZLkq6rv74pCL3N8N735s1iNbhW9BRi41nBbFqAINbeNFwrOFe7yTuImJANtp5JwY0irJZPowWW&#10;xl/5SP0p1SKHcCxRgU2pK6WM2pLDOPUdcda+fXCY8hpqaQJec7hr5UtRvEmHDecLFjvaWNKX04/L&#10;NdzB1l+9Ps8+qyLYdK+2ur8rNX4e1h8gEg3p3/yg9yZzr3P4eyZP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Ltk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9" o:spid="_x0000_s1122" style="position:absolute;visibility:visible;mso-wrap-style:square;v-text-anchor:top" from="46863,51292" to="50292,5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15MMA&#10;AADcAAAADwAAAGRycy9kb3ducmV2LnhtbESPQWsCMRCF70L/Q5iCN81abClbo4gieBGqa+9DMt0s&#10;biZLkq6rv74pCL3N8N735s1iNbhW9BRi41nBbFqAINbeNFwrOFe7yTuImJANtp5JwY0irJZPowWW&#10;xl/5SP0p1SKHcCxRgU2pK6WM2pLDOPUdcda+fXCY8hpqaQJec7hr5UtRvEmHDecLFjvaWNKX04/L&#10;NdzB1l+9Ps8+qyLYdK+2ur8rNX4e1h8gEg3p3/yg9yZzr3P4eyZP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t15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30" o:spid="_x0000_s1123" type="#_x0000_t202" style="position:absolute;left:2857;top:2857;width:42148;height:3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JRsMA&#10;AADcAAAADwAAAGRycy9kb3ducmV2LnhtbERPTWvCQBC9C/6HZYTe6kZprKSuErSBnhTTUuhtyE6T&#10;0OxsyG5N0l/vCgVv83ifs9kNphEX6lxtWcFiHoEgLqyuuVTw8Z49rkE4j6yxsUwKRnKw204nG0y0&#10;7flMl9yXIoSwS1BB5X2bSOmKigy6uW2JA/dtO4M+wK6UusM+hJtGLqNoJQ3WHBoqbGlfUfGT/xoF&#10;+VO+lq/Hr0/7V6c4Hk6YZs8rpR5mQ/oCwtPg7+J/95sO8+MYbs+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JRs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VULNERABILIDADES DE LOS HUMEDALES Y RIOS</w:t>
                        </w:r>
                      </w:p>
                    </w:txbxContent>
                  </v:textbox>
                </v:shape>
                <v:shape id="Text Box 31" o:spid="_x0000_s1124" type="#_x0000_t202" style="position:absolute;left:53578;top:2857;width:3129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XMcIA&#10;AADcAAAADwAAAGRycy9kb3ducmV2LnhtbERPTWvCQBC9F/wPywjedKNoKtFVglXw1NIogrchOybB&#10;7GzIbjX667sFobd5vM9ZrjtTixu1rrKsYDyKQBDnVldcKDgedsM5COeRNdaWScGDHKxXvbclJtre&#10;+ZtumS9ECGGXoILS+yaR0uUlGXQj2xAH7mJbgz7AtpC6xXsIN7WcRFEsDVYcGkpsaFNSfs1+jIJs&#10;ms3l9vN8ss8qxcfHF6a791ipQb9LFyA8df5f/HLvdZg/i+Hv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1cxwgAAANwAAAAPAAAAAAAAAAAAAAAAAJgCAABkcnMvZG93&#10;bnJldi54bWxQSwUGAAAAAAQABAD1AAAAhw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AMENAZAS PARA LA COMUNIDAD</w:t>
                        </w:r>
                      </w:p>
                    </w:txbxContent>
                  </v:textbox>
                </v:shape>
                <v:shape id="Text Box 32" o:spid="_x0000_s1125" type="#_x0000_t202" style="position:absolute;left:21256;top:61087;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hZMEA&#10;AADcAAAADwAAAGRycy9kb3ducmV2LnhtbERPS08CMRC+k/AfmiHhJl0R1KwUQiQ8joh6n2zH3dXt&#10;dNOWsvDrKYkJt/nyPWe26EwjIjlfW1bwOMpAEBdW11wq+PpcP7yC8AFZY2OZFJzJw2Le780w1/bE&#10;HxQPoRQphH2OCqoQ2lxKX1Rk0I9sS5y4H+sMhgRdKbXDUwo3jRxn2bM0WHNqqLCl94qKv8PRKIjb&#10;7/AUaeX2k83l4ru4atb2V6nhoFu+gQjUhbv4373Taf70BW7PpAvk/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GYWTBAAAA3AAAAA8AAAAAAAAAAAAAAAAAmAIAAGRycy9kb3du&#10;cmV2LnhtbFBLBQYAAAAABAAEAPUAAACGAwAAAAA=&#10;" filled="f" strokecolor="black [3213]">
                  <v:textbox inset="2.53847mm,1.2692mm,2.53847mm,1.2692mm">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Alteración de ciclos de reproducción</w:t>
                        </w:r>
                      </w:p>
                    </w:txbxContent>
                  </v:textbox>
                </v:shape>
                <v:shape id="Text Box 33" o:spid="_x0000_s1126" type="#_x0000_t202" style="position:absolute;left:37798;top:61087;width:129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1FsMA&#10;AADcAAAADwAAAGRycy9kb3ducmV2LnhtbESPQU8CMRCF7yb+h2ZMuElXUEMWCjES1KMg3CfbYXdx&#10;O920paz8eudg4m0m78173yxWg+tUphBbzwYexgUo4srblmsD+6/N/QxUTMgWO89k4IcirJa3Nwss&#10;rb/wlvIu1UpCOJZooEmpL7WOVUMO49j3xKIdfXCYZA21tgEvEu46PSmKZ+2wZWlosKfXhqrv3dkZ&#10;yO+HNM20Dp+Pb9drHPK62/iTMaO74WUOKtGQ/s1/1x9W8J+EVp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n1FsMAAADcAAAADwAAAAAAAAAAAAAAAACYAgAAZHJzL2Rv&#10;d25yZXYueG1sUEsFBgAAAAAEAAQA9QAAAIgDAAAAAA==&#10;" filled="f" strokecolor="black [3213]">
                  <v:textbox inset="2.53847mm,1.2692mm,2.53847mm,1.2692mm">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Deterioro de la actividad pesquera</w:t>
                        </w:r>
                      </w:p>
                    </w:txbxContent>
                  </v:textbox>
                </v:shape>
                <v:line id="Line 34" o:spid="_x0000_s1127" style="position:absolute;flip:x;visibility:visible;mso-wrap-style:square;v-text-anchor:top" from="27733,58150" to="29718,6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bo8MA&#10;AADcAAAADwAAAGRycy9kb3ducmV2LnhtbERP22oCMRB9L/gPYQp906yCUrdGKYrSUhBvFB+Hzbi7&#10;uJmsSVzXvzcFoW9zONeZzFpTiYacLy0r6PcSEMSZ1SXnCg77ZfcdhA/IGivLpOBOHmbTzssEU21v&#10;vKVmF3IRQ9inqKAIoU6l9FlBBn3P1sSRO1lnMETocqkd3mK4qeQgSUbSYMmxocCa5gVl593VKDit&#10;fq7HDEe/Zr34xsZdqs390Ffq7bX9/AARqA3/4qf7S8f5wzH8PRMv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bo8MAAADcAAAADwAAAAAAAAAAAAAAAACYAgAAZHJzL2Rv&#10;d25yZXYueG1sUEsFBgAAAAAEAAQA9QAAAIgDAAAAAA==&#10;" strokecolor="black [3213]">
                  <v:stroke dashstyle="dash" endarrow="block"/>
                  <v:textbox>
                    <w:txbxContent>
                      <w:p w:rsidR="00BE342D" w:rsidRDefault="00BE342D" w:rsidP="00BE342D">
                        <w:pPr>
                          <w:rPr>
                            <w:rFonts w:eastAsia="Times New Roman"/>
                          </w:rPr>
                        </w:pPr>
                      </w:p>
                    </w:txbxContent>
                  </v:textbox>
                </v:line>
                <v:line id="Line 35" o:spid="_x0000_s1128" style="position:absolute;visibility:visible;mso-wrap-style:square;v-text-anchor:top" from="34210,63246" to="37798,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elsYA&#10;AADcAAAADwAAAGRycy9kb3ducmV2LnhtbESPQW/CMAyF75P2HyJP4jKNFLRV0BHQhKg0jmM77Gg1&#10;pu1onC4JUPbr5wMSN1vv+b3Pi9XgOnWiEFvPBibjDBRx5W3LtYGvz/JpBiomZIudZzJwoQir5f3d&#10;Agvrz/xBp12qlYRwLNBAk1JfaB2rhhzGse+JRdv74DDJGmptA54l3HV6mmW5dtiyNDTY07qh6rA7&#10;OgMpfD//bjd/85d5PDz+9Jsyn+1LY0YPw9srqERDupmv1+9W8HPBl2dkA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elsYAAADcAAAADwAAAAAAAAAAAAAAAACYAgAAZHJz&#10;L2Rvd25yZXYueG1sUEsFBgAAAAAEAAQA9QAAAIsDAAAAAA==&#10;" strokecolor="black [3213]">
                  <v:stroke dashstyle="dash" endarrow="block"/>
                  <v:textbox>
                    <w:txbxContent>
                      <w:p w:rsidR="00BE342D" w:rsidRDefault="00BE342D" w:rsidP="00BE342D">
                        <w:pPr>
                          <w:rPr>
                            <w:rFonts w:eastAsia="Times New Roman"/>
                          </w:rPr>
                        </w:pPr>
                      </w:p>
                    </w:txbxContent>
                  </v:textbox>
                </v:line>
                <v:line id="Line 36" o:spid="_x0000_s1129" style="position:absolute;flip:x;visibility:visible;mso-wrap-style:square;v-text-anchor:top" from="50784,60436" to="54864,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dGMIA&#10;AADcAAAADwAAAGRycy9kb3ducmV2LnhtbERPTWvCQBC9C/6HZQRvukkPoURXKRWlUihWRXocsmMS&#10;mp2Nu2uM/74rFLzN433OfNmbRnTkfG1ZQTpNQBAXVtdcKjge1pNXED4ga2wsk4I7eVguhoM55tre&#10;+Ju6fShFDGGfo4IqhDaX0hcVGfRT2xJH7mydwRChK6V2eIvhppEvSZJJgzXHhgpbeq+o+N1fjYLz&#10;5vP6U2B2Ml+rLXbu0uzux1Sp8ah/m4EI1Ien+N/9oeP8LIXH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p0YwgAAANwAAAAPAAAAAAAAAAAAAAAAAJgCAABkcnMvZG93&#10;bnJldi54bWxQSwUGAAAAAAQABAD1AAAAhwMAAAAA&#10;" strokecolor="black [3213]">
                  <v:stroke dashstyle="dash" endarrow="block"/>
                  <v:textbox>
                    <w:txbxContent>
                      <w:p w:rsidR="00BE342D" w:rsidRDefault="00BE342D" w:rsidP="00BE342D">
                        <w:pPr>
                          <w:rPr>
                            <w:rFonts w:eastAsia="Times New Roman"/>
                          </w:rPr>
                        </w:pPr>
                      </w:p>
                    </w:txbxContent>
                  </v:textbox>
                </v:line>
                <v:shape id="Text Box 37" o:spid="_x0000_s1130" type="#_x0000_t202" style="position:absolute;left:75438;top:42370;width:11318;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IQcAA&#10;AADcAAAADwAAAGRycy9kb3ducmV2LnhtbERPS2sCMRC+C/6HMEJvmtUWkdUoUrHtsb7uw2bcXd1M&#10;liSNW399UxC8zcf3nMWqM42I5HxtWcF4lIEgLqyuuVRwPGyHMxA+IGtsLJOCX/KwWvZ7C8y1vfGO&#10;4j6UIoWwz1FBFUKbS+mLigz6kW2JE3e2zmBI0JVSO7ylcNPISZZNpcGaU0OFLb1XVFz3P0ZB/DyF&#10;10gb9/32cb/7Lm6arb0o9TLo1nMQgbrwFD/cXzrNn07g/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IQcAAAADcAAAADwAAAAAAAAAAAAAAAACYAgAAZHJzL2Rvd25y&#10;ZXYueG1sUEsFBgAAAAAEAAQA9QAAAIUDAAAAAA==&#10;" filled="f" strokecolor="black [3213]">
                  <v:textbox inset="2.53847mm,1.2692mm,2.53847mm,1.2692mm">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Pérdida de oportunidades para la recreación, la educación ambiental  y el disfrute estético</w:t>
                        </w:r>
                      </w:p>
                    </w:txbxContent>
                  </v:textbox>
                </v:shape>
                <v:shape id="Text Box 38" o:spid="_x0000_s1131" type="#_x0000_t202" style="position:absolute;left:74295;top:20050;width:14652;height:8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t2sEA&#10;AADcAAAADwAAAGRycy9kb3ducmV2LnhtbERP32vCMBB+F/Y/hBvsTdNNkVGNMla67VHd9n40Z1tt&#10;LiXJYudfbwTBt/v4ft5yPZhORHK+tazgeZKBIK6sbrlW8PNdjl9B+ICssbNMCv7Jw3r1MFpiru2J&#10;txR3oRYphH2OCpoQ+lxKXzVk0E9sT5y4vXUGQ4KultrhKYWbTr5k2VwabDk1NNjTe0PVcfdnFMTP&#10;3zCNVLjN7ON89kMsutIelHp6HN4WIAIN4S6+ub90mj+fwvWZdIF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RrdrBAAAA3AAAAA8AAAAAAAAAAAAAAAAAmAIAAGRycy9kb3du&#10;cmV2LnhtbFBLBQYAAAAABAAEAPUAAACGAwAAAAA=&#10;" filled="f" strokecolor="black [3213]">
                  <v:textbox inset="2.53847mm,1.2692mm,2.53847mm,1.2692mm">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lang w:val="es-MX"/>
                          </w:rPr>
                          <w:t>Pérdida de las condiciones que hacen seguro y habitable un lugar</w:t>
                        </w:r>
                      </w:p>
                    </w:txbxContent>
                  </v:textbox>
                </v:shape>
                <v:shape id="Freeform 164" o:spid="_x0000_s1132" style="position:absolute;left:74295;top:12430;width:8874;height:7620;visibility:visible;mso-wrap-style:square;v-text-anchor:top" coordsize="900,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LbMYA&#10;AADcAAAADwAAAGRycy9kb3ducmV2LnhtbESPT2sCMRDF7wW/QxjBW822FFlXo5SCrV6Kfwq9jpvp&#10;7tLNJE2irv30RhC8zfDevN+b6bwzrTiSD41lBU/DDARxaXXDlYKv3eIxBxEissbWMik4U4D5rPcw&#10;xULbE2/ouI2VSCEcClRQx+gKKUNZk8EwtI44aT/WG4xp9ZXUHk8p3LTyOctG0mDDiVCjo7eayt/t&#10;wSTIZ7ZbfYz/8v91fF/x3rtF/u2UGvS71wmISF28m2/XS53qj17g+kya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QLbMYAAADcAAAADwAAAAAAAAAAAAAAAACYAgAAZHJz&#10;L2Rvd25yZXYueG1sUEsFBgAAAAAEAAQA9QAAAIsDAAAAAA==&#10;" adj="-11796480,,5400" path="m,180c105,90,210,,360,180v150,180,450,900,540,1080e" filled="f" strokecolor="black [3213]">
                  <v:stroke endarrow="block" joinstyle="round"/>
                  <v:formulas/>
                  <v:path arrowok="t" o:connecttype="custom" o:connectlocs="0,65832567;350000617,65832567;875002036,460828571" o:connectangles="0,0,0" textboxrect="0,0,900,1260"/>
                  <v:textbox>
                    <w:txbxContent>
                      <w:p w:rsidR="00BE342D" w:rsidRDefault="00BE342D" w:rsidP="00BE342D">
                        <w:pPr>
                          <w:rPr>
                            <w:rFonts w:eastAsia="Times New Roman"/>
                          </w:rPr>
                        </w:pPr>
                      </w:p>
                    </w:txbxContent>
                  </v:textbox>
                </v:shape>
                <v:shape id="Freeform 165" o:spid="_x0000_s1133" style="position:absolute;left:74295;top:36623;width:8874;height:5747;visibility:visible;mso-wrap-style:square;v-text-anchor:top" coordsize="1260,1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AwsQA&#10;AADcAAAADwAAAGRycy9kb3ducmV2LnhtbERPTWvCQBC9C/0PyxR6002lionZSJEWKkLBVJrrkB2T&#10;YHY2ZLcx9td3hYK3ebzPSTejacVAvWssK3ieRSCIS6sbrhQcv96nKxDOI2tsLZOCKznYZA+TFBNt&#10;L3ygIfeVCCHsElRQe98lUrqyJoNuZjviwJ1sb9AH2FdS93gJ4aaV8yhaSoMNh4YaO9rWVJ7zH6Pg&#10;ZffbFd/nfXMd3OcxjuIiflsVSj09jq9rEJ5Gfxf/uz90mL9cwO2Zc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gMLEAAAA3AAAAA8AAAAAAAAAAAAAAAAAmAIAAGRycy9k&#10;b3ducmV2LnhtbFBLBQYAAAAABAAEAPUAAACJAwAAAAA=&#10;" adj="-11796480,,5400" path="m,150c255,75,510,,720,150v210,150,450,750,540,900e" filled="f" strokecolor="black [3213]">
                  <v:stroke endarrow="block" joinstyle="round"/>
                  <v:formulas/>
                  <v:path arrowok="t" o:connecttype="custom" o:connectlocs="0,44931923;357143588,44931923;625001454,314525101" o:connectangles="0,0,0" textboxrect="0,0,1260,1050"/>
                  <v:textbox>
                    <w:txbxContent>
                      <w:p w:rsidR="00BE342D" w:rsidRDefault="00BE342D" w:rsidP="00BE342D">
                        <w:pPr>
                          <w:rPr>
                            <w:rFonts w:eastAsia="Times New Roman"/>
                          </w:rPr>
                        </w:pPr>
                      </w:p>
                    </w:txbxContent>
                  </v:textbox>
                </v:shape>
                <v:shape id="Freeform 166" o:spid="_x0000_s1134" style="position:absolute;left:74295;top:53578;width:8001;height:4953;visibility:visible;mso-wrap-style:square;v-text-anchor:top" coordsize="1260,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tusAA&#10;AADcAAAADwAAAGRycy9kb3ducmV2LnhtbERPzWrDMAy+D/oORoVdRuu0hzDSuiUUAr1t6/YAIlYS&#10;01gOsZpkbz8PBrvp4/vV8bz4Xk00RhfYwG6bgSKug3XcGvj6rDavoKIgW+wDk4FvinA+rZ6OWNgw&#10;8wdNN2lVCuFYoIFOZCi0jnVHHuM2DMSJa8LoURIcW21HnFO47/U+y3Lt0XFq6HCgS0f1/fbwBnRV&#10;lrv55c01Ydo/XPMusQpizPN6KQ+ghBb5F/+5rzbNz3P4fSZdoE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ltusAAAADcAAAADwAAAAAAAAAAAAAAAACYAgAAZHJzL2Rvd25y&#10;ZXYueG1sUEsFBgAAAAAEAAQA9QAAAIUDAAAAAA==&#10;" adj="-11796480,,5400" path="m,720v180,30,360,60,540,c720,660,960,480,1080,360,1200,240,1230,120,1260,e" filled="f" strokecolor="black [3213]">
                  <v:stroke endarrow="block" joinstyle="round"/>
                  <v:formulas/>
                  <v:path arrowok="t" o:connecttype="custom" o:connectlocs="0,290322000;217741500,290322000;435483000,145161000;508063500,0" o:connectangles="0,0,0,0" textboxrect="0,0,1260,780"/>
                  <v:textbox>
                    <w:txbxContent>
                      <w:p w:rsidR="00BE342D" w:rsidRDefault="00BE342D" w:rsidP="00BE342D">
                        <w:pPr>
                          <w:rPr>
                            <w:rFonts w:eastAsia="Times New Roman"/>
                          </w:rPr>
                        </w:pPr>
                      </w:p>
                    </w:txbxContent>
                  </v:textbox>
                </v:shape>
                <v:shape id="Text Box 42" o:spid="_x0000_s1135" type="#_x0000_t202" style="position:absolute;left:25146;top:30718;width:2400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2cEA&#10;AADcAAAADwAAAGRycy9kb3ducmV2LnhtbERPS2sCMRC+F/wPYQRvmlWLytYootj2WB+9D5vp7tbN&#10;ZEli3Prrm4LQ23x8z1muO9OISM7XlhWMRxkI4sLqmksF59N+uADhA7LGxjIp+CEP61XvaYm5tjc+&#10;UDyGUqQQ9jkqqEJocyl9UZFBP7ItceK+rDMYEnSl1A5vKdw0cpJlM2mw5tRQYUvbiorL8WoUxLfP&#10;MI20cx/Pr/e77+Ku2dtvpQb9bvMCIlAX/sUP97tO82dz+HsmX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q9nBAAAA3AAAAA8AAAAAAAAAAAAAAAAAmAIAAGRycy9kb3du&#10;cmV2LnhtbFBLBQYAAAAABAAEAPUAAACGAwAAAAA=&#10;" filled="f" strokecolor="black [3213]">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PÉRDIDA DE LA CAPACIDAD DEL SISTEMA HÍDRICO  PARA PRESTAR SERVICIOS AMBIENTALES</w:t>
                        </w:r>
                      </w:p>
                    </w:txbxContent>
                  </v:textbox>
                </v:shape>
                <v:line id="Line 43" o:spid="_x0000_s1136" style="position:absolute;flip:x;visibility:visible;mso-wrap-style:square;v-text-anchor:top" from="36369,27289" to="36576,3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ksQA&#10;AADcAAAADwAAAGRycy9kb3ducmV2LnhtbESPQWsCMRCF74X+hzCCt5q1UClbo4hV6MEK1fY+JNPd&#10;JZvJdhN1/ffOoeBthvfmvW/myyG06kx9aiIbmE4KUMQ2uoYrA9/H7dMrqJSRHbaRycCVEiwXjw9z&#10;LF288BedD7lSEsKpRAN1zl2pdbI1BUyT2BGL9hv7gFnWvtKux4uEh1Y/F8VMB2xYGmrsaF2T9YdT&#10;MFD8ZG//1vvNyy54Wvl3bz9xY8x4NKzeQGUa8t38f/3hBH8mtPKMT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vpL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line id="Line 44" o:spid="_x0000_s1137" style="position:absolute;flip:y;visibility:visible;mso-wrap-style:square;v-text-anchor:top" from="36576,38719" to="36576,4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bCcEA&#10;AADcAAAADwAAAGRycy9kb3ducmV2LnhtbERPTWsCMRC9C/6HMIK3mrWg1K1RxFrwYAW1vQ/JdHfJ&#10;ZrJuUl3/vSkI3ubxPme+7FwtLtSGyrOC8SgDQay9qbhQ8H36fHkDESKywdozKbhRgOWi35tjbvyV&#10;D3Q5xkKkEA45KihjbHIpgy7JYRj5hjhxv751GBNsC2lavKZwV8vXLJtKhxWnhhIbWpek7fHPKch+&#10;otXn9X4z2TlLK/th9RdulBoOutU7iEhdfIof7q1J86cz+H8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aGwnBAAAA3AAAAA8AAAAAAAAAAAAAAAAAmAIAAGRycy9kb3du&#10;cmV2LnhtbFBLBQYAAAAABAAEAPUAAACGAwAAAAA=&#10;" strokecolor="black [3213]">
                  <v:stroke endarrow="block"/>
                  <v:textbox>
                    <w:txbxContent>
                      <w:p w:rsidR="00BE342D" w:rsidRDefault="00BE342D" w:rsidP="00BE342D">
                        <w:pPr>
                          <w:rPr>
                            <w:rFonts w:eastAsia="Times New Roman"/>
                          </w:rPr>
                        </w:pPr>
                      </w:p>
                    </w:txbxContent>
                  </v:textbox>
                </v:line>
                <v:shape id="Freeform 170" o:spid="_x0000_s1138" style="position:absolute;left:73152;top:28432;width:6858;height:4572;visibility:visible;mso-wrap-style:square;v-text-anchor:top" coordsize="108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xscA&#10;AADcAAAADwAAAGRycy9kb3ducmV2LnhtbESPT2vCQBDF74V+h2UEb3WjSKvRVUKhxVKo+Af0OGTH&#10;JJidDdk1pv30nUOhtxnem/d+s1z3rlYdtaHybGA8SkAR595WXBg4Ht6eZqBCRLZYeyYD3xRgvXp8&#10;WGJq/Z131O1joSSEQ4oGyhibVOuQl+QwjHxDLNrFtw6jrG2hbYt3CXe1niTJs3ZYsTSU2NBrSfl1&#10;f3MGTuOP83b+002/Jpf3sPucZy5QZsxw0GcLUJH6+G/+u95YwX8RfH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FfsbHAAAA3AAAAA8AAAAAAAAAAAAAAAAAmAIAAGRy&#10;cy9kb3ducmV2LnhtbFBLBQYAAAAABAAEAPUAAACMAwAAAAA=&#10;" adj="-11796480,,5400" path="m,720c270,690,540,660,720,540,900,420,990,210,1080,e" filled="f" strokecolor="black [3213]">
                  <v:stroke endarrow="block" joinstyle="round"/>
                  <v:formulas/>
                  <v:path arrowok="t" o:connecttype="custom" o:connectlocs="0,290322000;290322000,217741500;435483000,0" o:connectangles="0,0,0" textboxrect="0,0,1080,720"/>
                  <v:textbox>
                    <w:txbxContent>
                      <w:p w:rsidR="00BE342D" w:rsidRDefault="00BE342D" w:rsidP="00BE342D">
                        <w:pPr>
                          <w:rPr>
                            <w:rFonts w:eastAsia="Times New Roman"/>
                          </w:rPr>
                        </w:pPr>
                      </w:p>
                    </w:txbxContent>
                  </v:textbox>
                </v:shape>
                <v:shape id="_x0000_s1139" type="#_x0000_t202" style="position:absolute;left:78851;top:32289;width:1043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A68EA&#10;AADcAAAADwAAAGRycy9kb3ducmV2LnhtbERPTWsCMRC9C/0PYQrealYttqxGKYq2R93W+7AZd9du&#10;JksS49Zf3xQK3ubxPmex6k0rIjnfWFYwHmUgiEurG64UfH1un15B+ICssbVMCn7Iw2r5MFhgru2V&#10;DxSLUIkUwj5HBXUIXS6lL2sy6Ee2I07cyTqDIUFXSe3wmsJNKydZNpMGG04NNXa0rqn8Li5GQXw/&#10;hmmkjds/724338dNu7VnpYaP/dscRKA+3MX/7g+d5r+M4e+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WAOvBAAAA3AAAAA8AAAAAAAAAAAAAAAAAmAIAAGRycy9kb3du&#10;cmV2LnhtbFBLBQYAAAAABAAEAPUAAACGAwAAAAA=&#10;" filled="f" strokecolor="black [3213]">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Alimentos contaminados</w:t>
                        </w:r>
                      </w:p>
                    </w:txbxContent>
                  </v:textbox>
                </v:shape>
                <v:shape id="Freeform 172" o:spid="_x0000_s1140" style="position:absolute;left:74295;top:34448;width:4556;height:842;visibility:visible;mso-wrap-style:square;v-text-anchor:top" coordsize="1080,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zwsMA&#10;AADcAAAADwAAAGRycy9kb3ducmV2LnhtbERPTWvCQBC9F/wPywheitnUQiNpVtGKxUMvJh56HLLT&#10;JDQ7G7KrSf59tyB4m8f7nGw7mlbcqHeNZQUvUQyCuLS64UrBpTgu1yCcR9bYWiYFEznYbmZPGaba&#10;DnymW+4rEULYpaig9r5LpXRlTQZdZDviwP3Y3qAPsK+k7nEI4aaVqzh+kwYbDg01dvRRU/mbX42C&#10;Lz8lsugO59c4of3nc3XKi/ZbqcV83L2D8DT6h/juPukwP1nB/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JzwsMAAADcAAAADwAAAAAAAAAAAAAAAACYAgAAZHJzL2Rv&#10;d25yZXYueG1sUEsFBgAAAAAEAAQA9QAAAIgDAAAAAA==&#10;" adj="-11796480,,5400" path="m,180c,180,540,90,1080,e" filled="f" strokecolor="black [3213]">
                  <v:stroke endarrow="block" joinstyle="round"/>
                  <v:formulas/>
                  <v:path arrowok="t" o:connecttype="custom" o:connectlocs="0,39327971;192206672,0" o:connectangles="0,0" textboxrect="0,0,1080,180"/>
                  <v:textbox>
                    <w:txbxContent>
                      <w:p w:rsidR="00BE342D" w:rsidRDefault="00BE342D" w:rsidP="00BE342D">
                        <w:pPr>
                          <w:rPr>
                            <w:rFonts w:eastAsia="Times New Roman"/>
                          </w:rPr>
                        </w:pPr>
                      </w:p>
                    </w:txbxContent>
                  </v:textbox>
                </v:shape>
                <v:line id="Line 48" o:spid="_x0000_s1141" style="position:absolute;visibility:visible;mso-wrap-style:square;v-text-anchor:top" from="21256,13557" to="22860,1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dYsMA&#10;AADcAAAADwAAAGRycy9kb3ducmV2LnhtbERPTWvCQBC9F/wPywi91Y1tUYmuIkVBSi+JHvQ2ZMds&#10;MDsbs6uJ/75bKHibx/ucxaq3tbhT6yvHCsajBARx4XTFpYLDfvs2A+EDssbaMSl4kIfVcvCywFS7&#10;jjO656EUMYR9igpMCE0qpS8MWfQj1xBH7uxaiyHCtpS6xS6G21q+J8lEWqw4Nhhs6MtQcclvVsH3&#10;9ccfPifZJjteZ3l3Ot9M6Uip12G/noMI1Ien+N+903H+9AP+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ldYsMAAADcAAAADwAAAAAAAAAAAAAAAACYAgAAZHJzL2Rv&#10;d25yZXYueG1sUEsFBgAAAAAEAAQA9QAAAIgDAAAAAA==&#10;" strokecolor="black [3213]">
                  <v:textbox>
                    <w:txbxContent>
                      <w:p w:rsidR="00BE342D" w:rsidRDefault="00BE342D" w:rsidP="00BE342D">
                        <w:pPr>
                          <w:rPr>
                            <w:rFonts w:eastAsia="Times New Roman"/>
                          </w:rPr>
                        </w:pPr>
                      </w:p>
                    </w:txbxContent>
                  </v:textbox>
                </v:line>
                <v:line id="Line 49" o:spid="_x0000_s1142" style="position:absolute;visibility:visible;mso-wrap-style:square;v-text-anchor:top" from="21256,29400" to="22860,2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FFsIA&#10;AADcAAAADwAAAGRycy9kb3ducmV2LnhtbERPTYvCMBC9L/gfwgje1tRFVLpGkWUXRLy0eti9Dc3Y&#10;lG0mtYm2/nsjCN7m8T5nue5tLa7U+sqxgsk4AUFcOF1xqeB4+HlfgPABWWPtmBTcyMN6NXhbYqpd&#10;xxld81CKGMI+RQUmhCaV0heGLPqxa4gjd3KtxRBhW0rdYhfDbS0/kmQmLVYcGww29GWo+M8vVsHu&#10;vPfH6Sz7zn7Pi7z7O11M6Uip0bDffIII1IeX+One6jh/PoX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MUWwgAAANwAAAAPAAAAAAAAAAAAAAAAAJgCAABkcnMvZG93&#10;bnJldi54bWxQSwUGAAAAAAQABAD1AAAAhwMAAAAA&#10;" strokecolor="black [3213]">
                  <v:textbox>
                    <w:txbxContent>
                      <w:p w:rsidR="00BE342D" w:rsidRDefault="00BE342D" w:rsidP="00BE342D">
                        <w:pPr>
                          <w:rPr>
                            <w:rFonts w:eastAsia="Times New Roman"/>
                          </w:rPr>
                        </w:pPr>
                      </w:p>
                    </w:txbxContent>
                  </v:textbox>
                </v:line>
                <v:line id="Line 50" o:spid="_x0000_s1143" style="position:absolute;flip:y;visibility:visible;mso-wrap-style:square;v-text-anchor:top" from="21256,44434" to="22860,4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CQsMA&#10;AADcAAAADwAAAGRycy9kb3ducmV2LnhtbERPTWvCQBC9C/0Pywi96caUWomuUgqK9GYUircxO8kG&#10;s7Mhu42xv75bKHibx/uc1Wawjeip87VjBbNpAoK4cLrmSsHpuJ0sQPiArLFxTAru5GGzfhqtMNPu&#10;xgfq81CJGMI+QwUmhDaT0heGLPqpa4kjV7rOYoiwq6Tu8BbDbSPTJJlLizXHBoMtfRgqrvm3VbC9&#10;lPfzz+5rn5a71Fw/X06HPk+Ueh4P70sQgYbwEP+79zrOf3uF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CQsMAAADcAAAADwAAAAAAAAAAAAAAAACYAgAAZHJzL2Rv&#10;d25yZXYueG1sUEsFBgAAAAAEAAQA9QAAAIgDAAAAAA==&#10;" strokecolor="black [3213]">
                  <v:textbox>
                    <w:txbxContent>
                      <w:p w:rsidR="00BE342D" w:rsidRDefault="00BE342D" w:rsidP="00BE342D">
                        <w:pPr>
                          <w:rPr>
                            <w:rFonts w:eastAsia="Times New Roman"/>
                          </w:rPr>
                        </w:pPr>
                      </w:p>
                    </w:txbxContent>
                  </v:textbox>
                </v:line>
                <v:line id="Line 51" o:spid="_x0000_s1144" style="position:absolute;flip:y;visibility:visible;mso-wrap-style:square;v-text-anchor:top" from="21256,59293" to="22860,5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cNcMA&#10;AADcAAAADwAAAGRycy9kb3ducmV2LnhtbERPTWvCQBC9F/wPywje6sYIVlJXEUGR3kwF8TbNTrLB&#10;7GzIrjH213cLhd7m8T5ntRlsI3rqfO1YwWyagCAunK65UnD+3L8uQfiArLFxTAqe5GGzHr2sMNPu&#10;wSfq81CJGMI+QwUmhDaT0heGLPqpa4kjV7rOYoiwq6Tu8BHDbSPTJFlIizXHBoMt7QwVt/xuFey/&#10;yuf1+3A5puUhNbeP+fnU54lSk/GwfQcRaAj/4j/3Ucf5bwv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NcNcMAAADcAAAADwAAAAAAAAAAAAAAAACYAgAAZHJzL2Rv&#10;d25yZXYueG1sUEsFBgAAAAAEAAQA9QAAAIgDAAAAAA==&#10;" strokecolor="black [3213]">
                  <v:textbox>
                    <w:txbxContent>
                      <w:p w:rsidR="00BE342D" w:rsidRDefault="00BE342D" w:rsidP="00BE342D">
                        <w:pPr>
                          <w:rPr>
                            <w:rFonts w:eastAsia="Times New Roman"/>
                          </w:rPr>
                        </w:pPr>
                      </w:p>
                    </w:txbxContent>
                  </v:textbox>
                </v:line>
                <v:shape id="_x0000_s1145" type="#_x0000_t202" style="position:absolute;left:71643;top:65008;width:18003;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gsEA&#10;AADcAAAADwAAAGRycy9kb3ducmV2LnhtbERPS4vCMBC+C/6HMII3TRUfpRplWRREPOy6itehGdtq&#10;MylN1PrvjbDgbT6+58yXjSnFnWpXWFYw6EcgiFOrC84UHP7WvRiE88gaS8uk4EkOlot2a46Jtg/+&#10;pfveZyKEsEtQQe59lUjp0pwMur6tiAN3trVBH2CdSV3jI4SbUg6jaCINFhwacqzoO6f0ur8ZBaeb&#10;u5xttY13P/EkHlmz4uP4oFS303zNQHhq/Ef8797oMH86hfcz4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mIYLBAAAA3AAAAA8AAAAAAAAAAAAAAAAAmAIAAGRycy9kb3du&#10;cmV2LnhtbFBLBQYAAAAABAAEAPUAAACGAwAAAAA=&#10;" filled="f" stroked="f">
                  <v:textbox style="mso-fit-shape-to-text:t" inset="2.53847mm,1.2692mm,2.53847mm,1.2692mm">
                    <w:txbxContent>
                      <w:p w:rsidR="00BE342D" w:rsidRDefault="00BE342D" w:rsidP="00BE342D">
                        <w:pPr>
                          <w:pStyle w:val="NormalWeb"/>
                          <w:spacing w:before="96" w:beforeAutospacing="0" w:after="0" w:afterAutospacing="0"/>
                          <w:textAlignment w:val="baseline"/>
                        </w:pPr>
                        <w:r>
                          <w:rPr>
                            <w:rFonts w:ascii="Calibri" w:hAnsi="Calibri" w:cs="Arial"/>
                            <w:color w:val="000000" w:themeColor="text1"/>
                            <w:kern w:val="24"/>
                            <w:sz w:val="16"/>
                            <w:szCs w:val="16"/>
                            <w:lang w:val="es-MX"/>
                          </w:rPr>
                          <w:t xml:space="preserve">G. WILCHES-CHAUX, 2004 </w:t>
                        </w:r>
                        <w:r>
                          <w:rPr>
                            <w:rFonts w:ascii="Calibri" w:hAnsi="Calibri" w:cs="Arial"/>
                            <w:color w:val="000000" w:themeColor="text1"/>
                            <w:kern w:val="24"/>
                            <w:sz w:val="16"/>
                            <w:szCs w:val="16"/>
                          </w:rPr>
                          <w:t>®</w:t>
                        </w:r>
                      </w:p>
                    </w:txbxContent>
                  </v:textbox>
                </v:shape>
                <w10:anchorlock/>
              </v:group>
            </w:pict>
          </mc:Fallback>
        </mc:AlternateContent>
      </w:r>
    </w:p>
    <w:p w:rsidR="00B64EF3" w:rsidRDefault="00040E50" w:rsidP="00B64EF3">
      <w:pPr>
        <w:spacing w:after="0"/>
        <w:jc w:val="both"/>
        <w:rPr>
          <w:rFonts w:ascii="Arial" w:hAnsi="Arial" w:cs="Arial"/>
          <w:sz w:val="24"/>
          <w:szCs w:val="24"/>
        </w:rPr>
      </w:pPr>
      <w:r>
        <w:rPr>
          <w:rFonts w:ascii="Arial" w:hAnsi="Arial" w:cs="Arial"/>
          <w:sz w:val="24"/>
          <w:szCs w:val="24"/>
        </w:rPr>
        <w:t xml:space="preserve">    </w:t>
      </w:r>
    </w:p>
    <w:p w:rsidR="00B64EF3" w:rsidRDefault="00B64EF3" w:rsidP="00B64EF3">
      <w:pPr>
        <w:spacing w:after="0"/>
        <w:jc w:val="both"/>
        <w:rPr>
          <w:rFonts w:ascii="Arial" w:hAnsi="Arial" w:cs="Arial"/>
          <w:sz w:val="24"/>
          <w:szCs w:val="24"/>
        </w:rPr>
      </w:pPr>
    </w:p>
    <w:p w:rsidR="00B64EF3" w:rsidRDefault="00B64EF3" w:rsidP="00B64EF3">
      <w:pPr>
        <w:spacing w:after="0"/>
        <w:jc w:val="both"/>
        <w:rPr>
          <w:rFonts w:ascii="Arial" w:hAnsi="Arial" w:cs="Arial"/>
          <w:sz w:val="24"/>
          <w:szCs w:val="24"/>
        </w:rPr>
      </w:pPr>
      <w:r>
        <w:rPr>
          <w:rFonts w:ascii="Arial" w:hAnsi="Arial" w:cs="Arial"/>
          <w:sz w:val="24"/>
          <w:szCs w:val="24"/>
        </w:rPr>
        <w:t xml:space="preserve">    </w:t>
      </w:r>
      <w:r w:rsidR="00040E50">
        <w:rPr>
          <w:rFonts w:ascii="Arial" w:hAnsi="Arial" w:cs="Arial"/>
          <w:sz w:val="24"/>
          <w:szCs w:val="24"/>
        </w:rPr>
        <w:t xml:space="preserve">           </w:t>
      </w:r>
      <w:r w:rsidR="00FD5A02">
        <w:rPr>
          <w:rFonts w:ascii="Arial" w:hAnsi="Arial" w:cs="Arial"/>
          <w:noProof/>
          <w:sz w:val="24"/>
          <w:szCs w:val="24"/>
          <w:lang w:val="en-US"/>
        </w:rPr>
        <mc:AlternateContent>
          <mc:Choice Requires="wpg">
            <w:drawing>
              <wp:inline distT="0" distB="0" distL="0" distR="0">
                <wp:extent cx="4382770" cy="3216275"/>
                <wp:effectExtent l="0" t="0" r="4304030" b="347027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01117" cy="6743700"/>
                          <a:chOff x="214283" y="114300"/>
                          <a:chExt cx="8701117" cy="6743700"/>
                        </a:xfrm>
                      </wpg:grpSpPr>
                      <wps:wsp>
                        <wps:cNvPr id="179" name="Text Box 3"/>
                        <wps:cNvSpPr txBox="1">
                          <a:spLocks noChangeArrowheads="1"/>
                        </wps:cNvSpPr>
                        <wps:spPr bwMode="auto">
                          <a:xfrm>
                            <a:off x="571500" y="914400"/>
                            <a:ext cx="1943100" cy="13716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MARGINALIDAD ECONÓMICA Y SOCIAL</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Bajos Ingresos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Necesidades Básicas Insatisfechas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Carencia de Vivienda</w:t>
                              </w:r>
                            </w:p>
                          </w:txbxContent>
                        </wps:txbx>
                        <wps:bodyPr lIns="91385" tIns="45690" rIns="91385" bIns="45690"/>
                      </wps:wsp>
                      <wps:wsp>
                        <wps:cNvPr id="180" name="Text Box 4"/>
                        <wps:cNvSpPr txBox="1">
                          <a:spLocks noChangeArrowheads="1"/>
                        </wps:cNvSpPr>
                        <wps:spPr bwMode="auto">
                          <a:xfrm>
                            <a:off x="684213" y="4437063"/>
                            <a:ext cx="1828800" cy="17145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INSUFICIENCIA DE ALCANTARILLADO Y OTROS SERVICIOS</w:t>
                              </w:r>
                              <w:r>
                                <w:rPr>
                                  <w:rFonts w:ascii="Calibri" w:hAnsi="Calibri" w:cs="Arial"/>
                                  <w:color w:val="000000" w:themeColor="text1"/>
                                  <w:kern w:val="24"/>
                                  <w:lang w:val="es-ES"/>
                                </w:rPr>
                                <w:t xml:space="preserve"> </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Falta de tratamiento de aguas residuales domésticas e industriales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Deficiencias en la recolección de basuras</w:t>
                              </w:r>
                            </w:p>
                          </w:txbxContent>
                        </wps:txbx>
                        <wps:bodyPr lIns="91385" tIns="45690" rIns="91385" bIns="45690"/>
                      </wps:wsp>
                      <wps:wsp>
                        <wps:cNvPr id="181" name="Text Box 5"/>
                        <wps:cNvSpPr txBox="1">
                          <a:spLocks noChangeArrowheads="1"/>
                        </wps:cNvSpPr>
                        <wps:spPr bwMode="auto">
                          <a:xfrm>
                            <a:off x="3543300" y="914400"/>
                            <a:ext cx="1943100" cy="13716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RELLENOS ANTRÓPICOS</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CONSTRUCCIÓN SOBRE TERRENOS INADECUADOS</w:t>
                              </w:r>
                            </w:p>
                          </w:txbxContent>
                        </wps:txbx>
                        <wps:bodyPr lIns="91385" tIns="45690" rIns="91385" bIns="45690"/>
                      </wps:wsp>
                      <wps:wsp>
                        <wps:cNvPr id="182" name="Oval 182"/>
                        <wps:cNvSpPr>
                          <a:spLocks noChangeArrowheads="1"/>
                        </wps:cNvSpPr>
                        <wps:spPr bwMode="auto">
                          <a:xfrm>
                            <a:off x="342900" y="571500"/>
                            <a:ext cx="2286000" cy="20574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83" name="Oval 183"/>
                        <wps:cNvSpPr>
                          <a:spLocks noChangeArrowheads="1"/>
                        </wps:cNvSpPr>
                        <wps:spPr bwMode="auto">
                          <a:xfrm>
                            <a:off x="457200" y="4114800"/>
                            <a:ext cx="2286000" cy="20574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84" name="Oval 184"/>
                        <wps:cNvSpPr>
                          <a:spLocks noChangeArrowheads="1"/>
                        </wps:cNvSpPr>
                        <wps:spPr bwMode="auto">
                          <a:xfrm>
                            <a:off x="3314700" y="571500"/>
                            <a:ext cx="2286000" cy="20574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85" name="Oval 185"/>
                        <wps:cNvSpPr>
                          <a:spLocks noChangeArrowheads="1"/>
                        </wps:cNvSpPr>
                        <wps:spPr bwMode="auto">
                          <a:xfrm>
                            <a:off x="3314700" y="3086100"/>
                            <a:ext cx="2286000" cy="20574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86" name="Oval 186"/>
                        <wps:cNvSpPr>
                          <a:spLocks noChangeArrowheads="1"/>
                        </wps:cNvSpPr>
                        <wps:spPr bwMode="auto">
                          <a:xfrm>
                            <a:off x="3314700" y="5372100"/>
                            <a:ext cx="2286000" cy="1296988"/>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87" name="Text Box 11"/>
                        <wps:cNvSpPr txBox="1">
                          <a:spLocks noChangeArrowheads="1"/>
                        </wps:cNvSpPr>
                        <wps:spPr bwMode="auto">
                          <a:xfrm>
                            <a:off x="3657600" y="3314700"/>
                            <a:ext cx="1600200" cy="17145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ACTIVIDADES PRODUCTIVAS INCOMPATIBLES CON LA DINÁMICA DEL RIO</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2"/>
                                  <w:szCs w:val="22"/>
                                  <w:lang w:val="es-MX"/>
                                </w:rPr>
                                <w:t>Agricultura, Ganadería Bovina y Equina, Porcicultura, etc.</w:t>
                              </w:r>
                            </w:p>
                          </w:txbxContent>
                        </wps:txbx>
                        <wps:bodyPr lIns="91385" tIns="45690" rIns="91385" bIns="45690"/>
                      </wps:wsp>
                      <wps:wsp>
                        <wps:cNvPr id="188" name="Text Box 12"/>
                        <wps:cNvSpPr txBox="1">
                          <a:spLocks noChangeArrowheads="1"/>
                        </wps:cNvSpPr>
                        <wps:spPr bwMode="auto">
                          <a:xfrm>
                            <a:off x="3636963" y="5516563"/>
                            <a:ext cx="1600200" cy="11430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2"/>
                                  <w:szCs w:val="22"/>
                                  <w:lang w:val="es-MX"/>
                                </w:rPr>
                                <w:t xml:space="preserve">VERTIMIENTO AL RIO DE AGUAS CONTAMINADAS, ESCOMBROS Y OTROS DESECHOS </w:t>
                              </w:r>
                            </w:p>
                          </w:txbxContent>
                        </wps:txbx>
                        <wps:bodyPr lIns="91385" tIns="45690" rIns="91385" bIns="45690"/>
                      </wps:wsp>
                      <wps:wsp>
                        <wps:cNvPr id="189" name="Oval 189"/>
                        <wps:cNvSpPr>
                          <a:spLocks noChangeArrowheads="1"/>
                        </wps:cNvSpPr>
                        <wps:spPr bwMode="auto">
                          <a:xfrm>
                            <a:off x="6400800" y="800100"/>
                            <a:ext cx="2286000" cy="14859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90" name="Text Box 14"/>
                        <wps:cNvSpPr txBox="1">
                          <a:spLocks noChangeArrowheads="1"/>
                        </wps:cNvSpPr>
                        <wps:spPr bwMode="auto">
                          <a:xfrm>
                            <a:off x="6629400" y="1143000"/>
                            <a:ext cx="1828800" cy="10287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AMPLIFICACIÓN DE LAS ONDAS SÍSMICAS EN CASO DE TERREMOTO</w:t>
                              </w:r>
                            </w:p>
                          </w:txbxContent>
                        </wps:txbx>
                        <wps:bodyPr lIns="91385" tIns="45690" rIns="91385" bIns="45690"/>
                      </wps:wsp>
                      <wps:wsp>
                        <wps:cNvPr id="191" name="Oval 191"/>
                        <wps:cNvSpPr>
                          <a:spLocks noChangeArrowheads="1"/>
                        </wps:cNvSpPr>
                        <wps:spPr bwMode="auto">
                          <a:xfrm>
                            <a:off x="6400800" y="3543300"/>
                            <a:ext cx="2286000" cy="13716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92" name="Text Box 16"/>
                        <wps:cNvSpPr txBox="1">
                          <a:spLocks noChangeArrowheads="1"/>
                        </wps:cNvSpPr>
                        <wps:spPr bwMode="auto">
                          <a:xfrm>
                            <a:off x="6629400" y="3886200"/>
                            <a:ext cx="1828800" cy="6858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INUNDACIONES EN PERIODOS DE LLUVIAS</w:t>
                              </w:r>
                            </w:p>
                          </w:txbxContent>
                        </wps:txbx>
                        <wps:bodyPr lIns="91385" tIns="45690" rIns="91385" bIns="45690"/>
                      </wps:wsp>
                      <wps:wsp>
                        <wps:cNvPr id="193" name="Oval 193"/>
                        <wps:cNvSpPr>
                          <a:spLocks noChangeArrowheads="1"/>
                        </wps:cNvSpPr>
                        <wps:spPr bwMode="auto">
                          <a:xfrm>
                            <a:off x="6400800" y="5257800"/>
                            <a:ext cx="2286000" cy="112395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194" name="Text Box 18"/>
                        <wps:cNvSpPr txBox="1">
                          <a:spLocks noChangeArrowheads="1"/>
                        </wps:cNvSpPr>
                        <wps:spPr bwMode="auto">
                          <a:xfrm>
                            <a:off x="6629400" y="5486400"/>
                            <a:ext cx="1828800" cy="67945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 xml:space="preserve">MALOS OLORES </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VECTORES</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 xml:space="preserve"> DETERIORO DEL RIO</w:t>
                              </w:r>
                            </w:p>
                          </w:txbxContent>
                        </wps:txbx>
                        <wps:bodyPr lIns="91385" tIns="45690" rIns="91385" bIns="45690"/>
                      </wps:wsp>
                      <wps:wsp>
                        <wps:cNvPr id="195" name="Text Box 19"/>
                        <wps:cNvSpPr txBox="1">
                          <a:spLocks noChangeArrowheads="1"/>
                        </wps:cNvSpPr>
                        <wps:spPr bwMode="auto">
                          <a:xfrm>
                            <a:off x="6515100" y="2628900"/>
                            <a:ext cx="2057400" cy="685800"/>
                          </a:xfrm>
                          <a:prstGeom prst="rect">
                            <a:avLst/>
                          </a:prstGeom>
                          <a:noFill/>
                          <a:ln w="19050">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2"/>
                                  <w:szCs w:val="22"/>
                                  <w:lang w:val="es-MX"/>
                                </w:rPr>
                                <w:t>RUPTURA DE JARILLONES Y OTRAS OBRAS DE INFRAESTRUCTURA</w:t>
                              </w:r>
                            </w:p>
                          </w:txbxContent>
                        </wps:txbx>
                        <wps:bodyPr lIns="91385" tIns="45690" rIns="91385" bIns="45690"/>
                      </wps:wsp>
                      <wps:wsp>
                        <wps:cNvPr id="196" name="Line 20"/>
                        <wps:cNvSpPr>
                          <a:spLocks noChangeShapeType="1"/>
                        </wps:cNvSpPr>
                        <wps:spPr bwMode="auto">
                          <a:xfrm>
                            <a:off x="2628900" y="1600200"/>
                            <a:ext cx="6858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97" name="Line 21"/>
                        <wps:cNvSpPr>
                          <a:spLocks noChangeShapeType="1"/>
                        </wps:cNvSpPr>
                        <wps:spPr bwMode="auto">
                          <a:xfrm>
                            <a:off x="1485900" y="2628900"/>
                            <a:ext cx="0" cy="14859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198" name="Text Box 22"/>
                        <wps:cNvSpPr txBox="1">
                          <a:spLocks noChangeArrowheads="1"/>
                        </wps:cNvSpPr>
                        <wps:spPr bwMode="auto">
                          <a:xfrm>
                            <a:off x="2400300" y="2628900"/>
                            <a:ext cx="1257300" cy="457200"/>
                          </a:xfrm>
                          <a:prstGeom prst="rect">
                            <a:avLst/>
                          </a:prstGeom>
                          <a:noFill/>
                          <a:ln w="19050">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Vivienda no sismorresistente</w:t>
                              </w:r>
                            </w:p>
                          </w:txbxContent>
                        </wps:txbx>
                        <wps:bodyPr lIns="91385" tIns="45690" rIns="91385" bIns="45690"/>
                      </wps:wsp>
                      <wps:wsp>
                        <wps:cNvPr id="199" name="Freeform 199"/>
                        <wps:cNvSpPr>
                          <a:spLocks/>
                        </wps:cNvSpPr>
                        <wps:spPr bwMode="auto">
                          <a:xfrm>
                            <a:off x="3657600" y="1943100"/>
                            <a:ext cx="2971800" cy="914400"/>
                          </a:xfrm>
                          <a:custGeom>
                            <a:avLst/>
                            <a:gdLst>
                              <a:gd name="T0" fmla="*/ 2971800 w 4680"/>
                              <a:gd name="T1" fmla="*/ 0 h 1440"/>
                              <a:gd name="T2" fmla="*/ 2400300 w 4680"/>
                              <a:gd name="T3" fmla="*/ 571500 h 1440"/>
                              <a:gd name="T4" fmla="*/ 0 w 4680"/>
                              <a:gd name="T5" fmla="*/ 914400 h 1440"/>
                              <a:gd name="T6" fmla="*/ 0 60000 65536"/>
                              <a:gd name="T7" fmla="*/ 0 60000 65536"/>
                              <a:gd name="T8" fmla="*/ 0 60000 65536"/>
                              <a:gd name="T9" fmla="*/ 0 w 4680"/>
                              <a:gd name="T10" fmla="*/ 0 h 1440"/>
                              <a:gd name="T11" fmla="*/ 4680 w 4680"/>
                              <a:gd name="T12" fmla="*/ 1440 h 1440"/>
                            </a:gdLst>
                            <a:ahLst/>
                            <a:cxnLst>
                              <a:cxn ang="T6">
                                <a:pos x="T0" y="T1"/>
                              </a:cxn>
                              <a:cxn ang="T7">
                                <a:pos x="T2" y="T3"/>
                              </a:cxn>
                              <a:cxn ang="T8">
                                <a:pos x="T4" y="T5"/>
                              </a:cxn>
                            </a:cxnLst>
                            <a:rect l="T9" t="T10" r="T11" b="T12"/>
                            <a:pathLst>
                              <a:path w="4680" h="1440">
                                <a:moveTo>
                                  <a:pt x="4680" y="0"/>
                                </a:moveTo>
                                <a:cubicBezTo>
                                  <a:pt x="4620" y="330"/>
                                  <a:pt x="4560" y="660"/>
                                  <a:pt x="3780" y="900"/>
                                </a:cubicBezTo>
                                <a:cubicBezTo>
                                  <a:pt x="3000" y="1140"/>
                                  <a:pt x="630" y="1350"/>
                                  <a:pt x="0" y="144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0" name="Line 24"/>
                        <wps:cNvSpPr>
                          <a:spLocks noChangeShapeType="1"/>
                        </wps:cNvSpPr>
                        <wps:spPr bwMode="auto">
                          <a:xfrm>
                            <a:off x="7543800" y="2286000"/>
                            <a:ext cx="0" cy="3429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1" name="Line 25"/>
                        <wps:cNvSpPr>
                          <a:spLocks noChangeShapeType="1"/>
                        </wps:cNvSpPr>
                        <wps:spPr bwMode="auto">
                          <a:xfrm>
                            <a:off x="7543800" y="3314700"/>
                            <a:ext cx="0" cy="2286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2" name="Line 26"/>
                        <wps:cNvSpPr>
                          <a:spLocks noChangeShapeType="1"/>
                        </wps:cNvSpPr>
                        <wps:spPr bwMode="auto">
                          <a:xfrm>
                            <a:off x="7543800" y="4914900"/>
                            <a:ext cx="0" cy="3429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3" name="Freeform 203"/>
                        <wps:cNvSpPr>
                          <a:spLocks/>
                        </wps:cNvSpPr>
                        <wps:spPr bwMode="auto">
                          <a:xfrm>
                            <a:off x="2628900" y="5600700"/>
                            <a:ext cx="685800" cy="571500"/>
                          </a:xfrm>
                          <a:custGeom>
                            <a:avLst/>
                            <a:gdLst>
                              <a:gd name="T0" fmla="*/ 0 w 1080"/>
                              <a:gd name="T1" fmla="*/ 0 h 900"/>
                              <a:gd name="T2" fmla="*/ 114300 w 1080"/>
                              <a:gd name="T3" fmla="*/ 342900 h 900"/>
                              <a:gd name="T4" fmla="*/ 685800 w 1080"/>
                              <a:gd name="T5" fmla="*/ 571500 h 900"/>
                              <a:gd name="T6" fmla="*/ 0 60000 65536"/>
                              <a:gd name="T7" fmla="*/ 0 60000 65536"/>
                              <a:gd name="T8" fmla="*/ 0 60000 65536"/>
                              <a:gd name="T9" fmla="*/ 0 w 1080"/>
                              <a:gd name="T10" fmla="*/ 0 h 900"/>
                              <a:gd name="T11" fmla="*/ 1080 w 1080"/>
                              <a:gd name="T12" fmla="*/ 900 h 900"/>
                            </a:gdLst>
                            <a:ahLst/>
                            <a:cxnLst>
                              <a:cxn ang="T6">
                                <a:pos x="T0" y="T1"/>
                              </a:cxn>
                              <a:cxn ang="T7">
                                <a:pos x="T2" y="T3"/>
                              </a:cxn>
                              <a:cxn ang="T8">
                                <a:pos x="T4" y="T5"/>
                              </a:cxn>
                            </a:cxnLst>
                            <a:rect l="T9" t="T10" r="T11" b="T12"/>
                            <a:pathLst>
                              <a:path w="1080" h="900">
                                <a:moveTo>
                                  <a:pt x="0" y="0"/>
                                </a:moveTo>
                                <a:cubicBezTo>
                                  <a:pt x="0" y="195"/>
                                  <a:pt x="0" y="390"/>
                                  <a:pt x="180" y="540"/>
                                </a:cubicBezTo>
                                <a:cubicBezTo>
                                  <a:pt x="360" y="690"/>
                                  <a:pt x="930" y="840"/>
                                  <a:pt x="1080" y="90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4" name="Freeform 204"/>
                        <wps:cNvSpPr>
                          <a:spLocks/>
                        </wps:cNvSpPr>
                        <wps:spPr bwMode="auto">
                          <a:xfrm>
                            <a:off x="2000250" y="2514600"/>
                            <a:ext cx="400050" cy="342900"/>
                          </a:xfrm>
                          <a:custGeom>
                            <a:avLst/>
                            <a:gdLst>
                              <a:gd name="T0" fmla="*/ 57150 w 630"/>
                              <a:gd name="T1" fmla="*/ 0 h 540"/>
                              <a:gd name="T2" fmla="*/ 57150 w 630"/>
                              <a:gd name="T3" fmla="*/ 228600 h 540"/>
                              <a:gd name="T4" fmla="*/ 400050 w 630"/>
                              <a:gd name="T5" fmla="*/ 342900 h 540"/>
                              <a:gd name="T6" fmla="*/ 0 60000 65536"/>
                              <a:gd name="T7" fmla="*/ 0 60000 65536"/>
                              <a:gd name="T8" fmla="*/ 0 60000 65536"/>
                              <a:gd name="T9" fmla="*/ 0 w 630"/>
                              <a:gd name="T10" fmla="*/ 0 h 540"/>
                              <a:gd name="T11" fmla="*/ 630 w 630"/>
                              <a:gd name="T12" fmla="*/ 540 h 540"/>
                            </a:gdLst>
                            <a:ahLst/>
                            <a:cxnLst>
                              <a:cxn ang="T6">
                                <a:pos x="T0" y="T1"/>
                              </a:cxn>
                              <a:cxn ang="T7">
                                <a:pos x="T2" y="T3"/>
                              </a:cxn>
                              <a:cxn ang="T8">
                                <a:pos x="T4" y="T5"/>
                              </a:cxn>
                            </a:cxnLst>
                            <a:rect l="T9" t="T10" r="T11" b="T12"/>
                            <a:pathLst>
                              <a:path w="630" h="540">
                                <a:moveTo>
                                  <a:pt x="90" y="0"/>
                                </a:moveTo>
                                <a:cubicBezTo>
                                  <a:pt x="45" y="135"/>
                                  <a:pt x="0" y="270"/>
                                  <a:pt x="90" y="360"/>
                                </a:cubicBezTo>
                                <a:cubicBezTo>
                                  <a:pt x="180" y="450"/>
                                  <a:pt x="405" y="495"/>
                                  <a:pt x="630" y="54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5" name="Freeform 205"/>
                        <wps:cNvSpPr>
                          <a:spLocks/>
                        </wps:cNvSpPr>
                        <wps:spPr bwMode="auto">
                          <a:xfrm>
                            <a:off x="1619250" y="2628900"/>
                            <a:ext cx="1695450" cy="1485900"/>
                          </a:xfrm>
                          <a:custGeom>
                            <a:avLst/>
                            <a:gdLst>
                              <a:gd name="T0" fmla="*/ 95250 w 2670"/>
                              <a:gd name="T1" fmla="*/ 0 h 2340"/>
                              <a:gd name="T2" fmla="*/ 95250 w 2670"/>
                              <a:gd name="T3" fmla="*/ 342900 h 2340"/>
                              <a:gd name="T4" fmla="*/ 666750 w 2670"/>
                              <a:gd name="T5" fmla="*/ 1028700 h 2340"/>
                              <a:gd name="T6" fmla="*/ 1695450 w 2670"/>
                              <a:gd name="T7" fmla="*/ 1485900 h 2340"/>
                              <a:gd name="T8" fmla="*/ 0 60000 65536"/>
                              <a:gd name="T9" fmla="*/ 0 60000 65536"/>
                              <a:gd name="T10" fmla="*/ 0 60000 65536"/>
                              <a:gd name="T11" fmla="*/ 0 60000 65536"/>
                              <a:gd name="T12" fmla="*/ 0 w 2670"/>
                              <a:gd name="T13" fmla="*/ 0 h 2340"/>
                              <a:gd name="T14" fmla="*/ 2670 w 2670"/>
                              <a:gd name="T15" fmla="*/ 2340 h 2340"/>
                            </a:gdLst>
                            <a:ahLst/>
                            <a:cxnLst>
                              <a:cxn ang="T8">
                                <a:pos x="T0" y="T1"/>
                              </a:cxn>
                              <a:cxn ang="T9">
                                <a:pos x="T2" y="T3"/>
                              </a:cxn>
                              <a:cxn ang="T10">
                                <a:pos x="T4" y="T5"/>
                              </a:cxn>
                              <a:cxn ang="T11">
                                <a:pos x="T6" y="T7"/>
                              </a:cxn>
                            </a:cxnLst>
                            <a:rect l="T12" t="T13" r="T14" b="T15"/>
                            <a:pathLst>
                              <a:path w="2670" h="2340">
                                <a:moveTo>
                                  <a:pt x="150" y="0"/>
                                </a:moveTo>
                                <a:cubicBezTo>
                                  <a:pt x="75" y="135"/>
                                  <a:pt x="0" y="270"/>
                                  <a:pt x="150" y="540"/>
                                </a:cubicBezTo>
                                <a:cubicBezTo>
                                  <a:pt x="300" y="810"/>
                                  <a:pt x="630" y="1320"/>
                                  <a:pt x="1050" y="1620"/>
                                </a:cubicBezTo>
                                <a:cubicBezTo>
                                  <a:pt x="1470" y="1920"/>
                                  <a:pt x="2070" y="2130"/>
                                  <a:pt x="2670" y="234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6" name="Line 30"/>
                        <wps:cNvSpPr>
                          <a:spLocks noChangeShapeType="1"/>
                        </wps:cNvSpPr>
                        <wps:spPr bwMode="auto">
                          <a:xfrm>
                            <a:off x="4457700" y="5143500"/>
                            <a:ext cx="0" cy="2286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7" name="Line 31"/>
                        <wps:cNvSpPr>
                          <a:spLocks noChangeShapeType="1"/>
                        </wps:cNvSpPr>
                        <wps:spPr bwMode="auto">
                          <a:xfrm>
                            <a:off x="4457700" y="2628900"/>
                            <a:ext cx="0" cy="4572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08" name="Text Box 32"/>
                        <wps:cNvSpPr txBox="1">
                          <a:spLocks noChangeArrowheads="1"/>
                        </wps:cNvSpPr>
                        <wps:spPr bwMode="auto">
                          <a:xfrm>
                            <a:off x="3086100" y="114300"/>
                            <a:ext cx="2493963" cy="4572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AMENAZAS PARA HUMEDALES Y RIOS</w:t>
                              </w:r>
                            </w:p>
                          </w:txbxContent>
                        </wps:txbx>
                        <wps:bodyPr lIns="91385" tIns="45690" rIns="91385" bIns="45690"/>
                      </wps:wsp>
                      <wps:wsp>
                        <wps:cNvPr id="209" name="Text Box 33"/>
                        <wps:cNvSpPr txBox="1">
                          <a:spLocks noChangeArrowheads="1"/>
                        </wps:cNvSpPr>
                        <wps:spPr bwMode="auto">
                          <a:xfrm>
                            <a:off x="5943600" y="114300"/>
                            <a:ext cx="2971800" cy="3429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AMENAZAS PARA LA COMUNIDAD</w:t>
                              </w:r>
                            </w:p>
                          </w:txbxContent>
                        </wps:txbx>
                        <wps:bodyPr lIns="91385" tIns="45690" rIns="91385" bIns="45690"/>
                      </wps:wsp>
                      <wps:wsp>
                        <wps:cNvPr id="210" name="Freeform 210"/>
                        <wps:cNvSpPr>
                          <a:spLocks/>
                        </wps:cNvSpPr>
                        <wps:spPr bwMode="auto">
                          <a:xfrm>
                            <a:off x="2857500" y="1905000"/>
                            <a:ext cx="457200" cy="723900"/>
                          </a:xfrm>
                          <a:custGeom>
                            <a:avLst/>
                            <a:gdLst>
                              <a:gd name="T0" fmla="*/ 457200 w 720"/>
                              <a:gd name="T1" fmla="*/ 38100 h 1140"/>
                              <a:gd name="T2" fmla="*/ 342900 w 720"/>
                              <a:gd name="T3" fmla="*/ 38100 h 1140"/>
                              <a:gd name="T4" fmla="*/ 114300 w 720"/>
                              <a:gd name="T5" fmla="*/ 266700 h 1140"/>
                              <a:gd name="T6" fmla="*/ 0 w 720"/>
                              <a:gd name="T7" fmla="*/ 723900 h 1140"/>
                              <a:gd name="T8" fmla="*/ 0 60000 65536"/>
                              <a:gd name="T9" fmla="*/ 0 60000 65536"/>
                              <a:gd name="T10" fmla="*/ 0 60000 65536"/>
                              <a:gd name="T11" fmla="*/ 0 60000 65536"/>
                              <a:gd name="T12" fmla="*/ 0 w 720"/>
                              <a:gd name="T13" fmla="*/ 0 h 1140"/>
                              <a:gd name="T14" fmla="*/ 720 w 720"/>
                              <a:gd name="T15" fmla="*/ 1140 h 1140"/>
                            </a:gdLst>
                            <a:ahLst/>
                            <a:cxnLst>
                              <a:cxn ang="T8">
                                <a:pos x="T0" y="T1"/>
                              </a:cxn>
                              <a:cxn ang="T9">
                                <a:pos x="T2" y="T3"/>
                              </a:cxn>
                              <a:cxn ang="T10">
                                <a:pos x="T4" y="T5"/>
                              </a:cxn>
                              <a:cxn ang="T11">
                                <a:pos x="T6" y="T7"/>
                              </a:cxn>
                            </a:cxnLst>
                            <a:rect l="T12" t="T13" r="T14" b="T15"/>
                            <a:pathLst>
                              <a:path w="720" h="1140">
                                <a:moveTo>
                                  <a:pt x="720" y="60"/>
                                </a:moveTo>
                                <a:cubicBezTo>
                                  <a:pt x="675" y="30"/>
                                  <a:pt x="630" y="0"/>
                                  <a:pt x="540" y="60"/>
                                </a:cubicBezTo>
                                <a:cubicBezTo>
                                  <a:pt x="450" y="120"/>
                                  <a:pt x="270" y="240"/>
                                  <a:pt x="180" y="420"/>
                                </a:cubicBezTo>
                                <a:cubicBezTo>
                                  <a:pt x="90" y="600"/>
                                  <a:pt x="45" y="870"/>
                                  <a:pt x="0" y="1140"/>
                                </a:cubicBezTo>
                              </a:path>
                            </a:pathLst>
                          </a:custGeom>
                          <a:noFill/>
                          <a:ln w="9525">
                            <a:solidFill>
                              <a:schemeClr val="tx1"/>
                            </a:solidFill>
                            <a:round/>
                            <a:headEnd type="triangle" w="med" len="med"/>
                            <a:tailEnd type="triangle" w="med" len="med"/>
                          </a:ln>
                        </wps:spPr>
                        <wps:txbx>
                          <w:txbxContent>
                            <w:p w:rsidR="00BE342D" w:rsidRDefault="00BE342D" w:rsidP="00BE342D">
                              <w:pPr>
                                <w:rPr>
                                  <w:rFonts w:eastAsia="Times New Roman"/>
                                </w:rPr>
                              </w:pPr>
                            </w:p>
                          </w:txbxContent>
                        </wps:txbx>
                        <wps:bodyPr/>
                      </wps:wsp>
                      <wps:wsp>
                        <wps:cNvPr id="211" name="Line 35"/>
                        <wps:cNvSpPr>
                          <a:spLocks noChangeShapeType="1"/>
                        </wps:cNvSpPr>
                        <wps:spPr bwMode="auto">
                          <a:xfrm>
                            <a:off x="5600700" y="1600200"/>
                            <a:ext cx="800100" cy="0"/>
                          </a:xfrm>
                          <a:prstGeom prst="line">
                            <a:avLst/>
                          </a:prstGeom>
                          <a:noFill/>
                          <a:ln w="9525">
                            <a:solidFill>
                              <a:schemeClr val="tx1"/>
                            </a:solidFill>
                            <a:round/>
                            <a:headEnd type="triangle" w="med" len="med"/>
                            <a:tailEnd type="triangle" w="med" len="med"/>
                          </a:ln>
                        </wps:spPr>
                        <wps:txbx>
                          <w:txbxContent>
                            <w:p w:rsidR="00BE342D" w:rsidRDefault="00BE342D" w:rsidP="00BE342D">
                              <w:pPr>
                                <w:rPr>
                                  <w:rFonts w:eastAsia="Times New Roman"/>
                                </w:rPr>
                              </w:pPr>
                            </w:p>
                          </w:txbxContent>
                        </wps:txbx>
                        <wps:bodyPr/>
                      </wps:wsp>
                      <wps:wsp>
                        <wps:cNvPr id="212" name="Line 36"/>
                        <wps:cNvSpPr>
                          <a:spLocks noChangeShapeType="1"/>
                        </wps:cNvSpPr>
                        <wps:spPr bwMode="auto">
                          <a:xfrm>
                            <a:off x="5600700" y="6057900"/>
                            <a:ext cx="8001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13" name="Freeform 213"/>
                        <wps:cNvSpPr>
                          <a:spLocks/>
                        </wps:cNvSpPr>
                        <wps:spPr bwMode="auto">
                          <a:xfrm>
                            <a:off x="5600700" y="4800600"/>
                            <a:ext cx="1485900" cy="1143000"/>
                          </a:xfrm>
                          <a:custGeom>
                            <a:avLst/>
                            <a:gdLst>
                              <a:gd name="T0" fmla="*/ 0 w 1980"/>
                              <a:gd name="T1" fmla="*/ 1143000 h 1620"/>
                              <a:gd name="T2" fmla="*/ 810491 w 1980"/>
                              <a:gd name="T3" fmla="*/ 635000 h 1620"/>
                              <a:gd name="T4" fmla="*/ 1485900 w 1980"/>
                              <a:gd name="T5" fmla="*/ 0 h 1620"/>
                              <a:gd name="T6" fmla="*/ 0 60000 65536"/>
                              <a:gd name="T7" fmla="*/ 0 60000 65536"/>
                              <a:gd name="T8" fmla="*/ 0 60000 65536"/>
                              <a:gd name="T9" fmla="*/ 0 w 1980"/>
                              <a:gd name="T10" fmla="*/ 0 h 1620"/>
                              <a:gd name="T11" fmla="*/ 1980 w 1980"/>
                              <a:gd name="T12" fmla="*/ 1620 h 1620"/>
                            </a:gdLst>
                            <a:ahLst/>
                            <a:cxnLst>
                              <a:cxn ang="T6">
                                <a:pos x="T0" y="T1"/>
                              </a:cxn>
                              <a:cxn ang="T7">
                                <a:pos x="T2" y="T3"/>
                              </a:cxn>
                              <a:cxn ang="T8">
                                <a:pos x="T4" y="T5"/>
                              </a:cxn>
                            </a:cxnLst>
                            <a:rect l="T9" t="T10" r="T11" b="T12"/>
                            <a:pathLst>
                              <a:path w="1980" h="1620">
                                <a:moveTo>
                                  <a:pt x="0" y="1620"/>
                                </a:moveTo>
                                <a:cubicBezTo>
                                  <a:pt x="375" y="1395"/>
                                  <a:pt x="750" y="1170"/>
                                  <a:pt x="1080" y="900"/>
                                </a:cubicBezTo>
                                <a:cubicBezTo>
                                  <a:pt x="1410" y="630"/>
                                  <a:pt x="1695" y="315"/>
                                  <a:pt x="198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14" name="Line 38"/>
                        <wps:cNvSpPr>
                          <a:spLocks noChangeShapeType="1"/>
                        </wps:cNvSpPr>
                        <wps:spPr bwMode="auto">
                          <a:xfrm>
                            <a:off x="5600700" y="4229100"/>
                            <a:ext cx="800100" cy="0"/>
                          </a:xfrm>
                          <a:prstGeom prst="line">
                            <a:avLst/>
                          </a:prstGeom>
                          <a:noFill/>
                          <a:ln w="9525">
                            <a:solidFill>
                              <a:schemeClr val="tx1"/>
                            </a:solidFill>
                            <a:round/>
                            <a:headEnd type="triangle" w="med" len="med"/>
                            <a:tailEnd type="triangle" w="med" len="med"/>
                          </a:ln>
                        </wps:spPr>
                        <wps:txbx>
                          <w:txbxContent>
                            <w:p w:rsidR="00BE342D" w:rsidRDefault="00BE342D" w:rsidP="00BE342D">
                              <w:pPr>
                                <w:rPr>
                                  <w:rFonts w:eastAsia="Times New Roman"/>
                                </w:rPr>
                              </w:pPr>
                            </w:p>
                          </w:txbxContent>
                        </wps:txbx>
                        <wps:bodyPr/>
                      </wps:wsp>
                      <wps:wsp>
                        <wps:cNvPr id="215" name="Freeform 215"/>
                        <wps:cNvSpPr>
                          <a:spLocks/>
                        </wps:cNvSpPr>
                        <wps:spPr bwMode="auto">
                          <a:xfrm>
                            <a:off x="2743200" y="4686300"/>
                            <a:ext cx="685800" cy="457200"/>
                          </a:xfrm>
                          <a:custGeom>
                            <a:avLst/>
                            <a:gdLst>
                              <a:gd name="T0" fmla="*/ 685800 w 1080"/>
                              <a:gd name="T1" fmla="*/ 0 h 720"/>
                              <a:gd name="T2" fmla="*/ 457200 w 1080"/>
                              <a:gd name="T3" fmla="*/ 342900 h 720"/>
                              <a:gd name="T4" fmla="*/ 0 w 1080"/>
                              <a:gd name="T5" fmla="*/ 457200 h 720"/>
                              <a:gd name="T6" fmla="*/ 0 60000 65536"/>
                              <a:gd name="T7" fmla="*/ 0 60000 65536"/>
                              <a:gd name="T8" fmla="*/ 0 60000 65536"/>
                              <a:gd name="T9" fmla="*/ 0 w 1080"/>
                              <a:gd name="T10" fmla="*/ 0 h 720"/>
                              <a:gd name="T11" fmla="*/ 1080 w 1080"/>
                              <a:gd name="T12" fmla="*/ 720 h 720"/>
                            </a:gdLst>
                            <a:ahLst/>
                            <a:cxnLst>
                              <a:cxn ang="T6">
                                <a:pos x="T0" y="T1"/>
                              </a:cxn>
                              <a:cxn ang="T7">
                                <a:pos x="T2" y="T3"/>
                              </a:cxn>
                              <a:cxn ang="T8">
                                <a:pos x="T4" y="T5"/>
                              </a:cxn>
                            </a:cxnLst>
                            <a:rect l="T9" t="T10" r="T11" b="T12"/>
                            <a:pathLst>
                              <a:path w="1080" h="720">
                                <a:moveTo>
                                  <a:pt x="1080" y="0"/>
                                </a:moveTo>
                                <a:cubicBezTo>
                                  <a:pt x="990" y="210"/>
                                  <a:pt x="900" y="420"/>
                                  <a:pt x="720" y="540"/>
                                </a:cubicBezTo>
                                <a:cubicBezTo>
                                  <a:pt x="540" y="660"/>
                                  <a:pt x="270" y="690"/>
                                  <a:pt x="0" y="72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16" name="Text Box 40"/>
                        <wps:cNvSpPr txBox="1">
                          <a:spLocks noChangeArrowheads="1"/>
                        </wps:cNvSpPr>
                        <wps:spPr bwMode="auto">
                          <a:xfrm>
                            <a:off x="5486400" y="4800600"/>
                            <a:ext cx="1143000" cy="457200"/>
                          </a:xfrm>
                          <a:prstGeom prst="rect">
                            <a:avLst/>
                          </a:prstGeom>
                          <a:noFill/>
                          <a:ln w="19050">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Alimentos contaminados</w:t>
                              </w:r>
                            </w:p>
                          </w:txbxContent>
                        </wps:txbx>
                        <wps:bodyPr lIns="91385" tIns="45690" rIns="91385" bIns="45690"/>
                      </wps:wsp>
                      <wps:wsp>
                        <wps:cNvPr id="217" name="Freeform 217"/>
                        <wps:cNvSpPr>
                          <a:spLocks/>
                        </wps:cNvSpPr>
                        <wps:spPr bwMode="auto">
                          <a:xfrm>
                            <a:off x="5600700" y="4400550"/>
                            <a:ext cx="457200" cy="400050"/>
                          </a:xfrm>
                          <a:custGeom>
                            <a:avLst/>
                            <a:gdLst>
                              <a:gd name="T0" fmla="*/ 0 w 720"/>
                              <a:gd name="T1" fmla="*/ 57150 h 630"/>
                              <a:gd name="T2" fmla="*/ 228600 w 720"/>
                              <a:gd name="T3" fmla="*/ 57150 h 630"/>
                              <a:gd name="T4" fmla="*/ 457200 w 720"/>
                              <a:gd name="T5" fmla="*/ 400050 h 630"/>
                              <a:gd name="T6" fmla="*/ 0 60000 65536"/>
                              <a:gd name="T7" fmla="*/ 0 60000 65536"/>
                              <a:gd name="T8" fmla="*/ 0 60000 65536"/>
                              <a:gd name="T9" fmla="*/ 0 w 720"/>
                              <a:gd name="T10" fmla="*/ 0 h 630"/>
                              <a:gd name="T11" fmla="*/ 720 w 720"/>
                              <a:gd name="T12" fmla="*/ 630 h 630"/>
                            </a:gdLst>
                            <a:ahLst/>
                            <a:cxnLst>
                              <a:cxn ang="T6">
                                <a:pos x="T0" y="T1"/>
                              </a:cxn>
                              <a:cxn ang="T7">
                                <a:pos x="T2" y="T3"/>
                              </a:cxn>
                              <a:cxn ang="T8">
                                <a:pos x="T4" y="T5"/>
                              </a:cxn>
                            </a:cxnLst>
                            <a:rect l="T9" t="T10" r="T11" b="T12"/>
                            <a:pathLst>
                              <a:path w="720" h="630">
                                <a:moveTo>
                                  <a:pt x="0" y="90"/>
                                </a:moveTo>
                                <a:cubicBezTo>
                                  <a:pt x="120" y="45"/>
                                  <a:pt x="240" y="0"/>
                                  <a:pt x="360" y="90"/>
                                </a:cubicBezTo>
                                <a:cubicBezTo>
                                  <a:pt x="480" y="180"/>
                                  <a:pt x="600" y="405"/>
                                  <a:pt x="720" y="63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18" name="Freeform 218"/>
                        <wps:cNvSpPr>
                          <a:spLocks/>
                        </wps:cNvSpPr>
                        <wps:spPr bwMode="auto">
                          <a:xfrm>
                            <a:off x="5372100" y="5257800"/>
                            <a:ext cx="685800" cy="457200"/>
                          </a:xfrm>
                          <a:custGeom>
                            <a:avLst/>
                            <a:gdLst>
                              <a:gd name="T0" fmla="*/ 0 w 1080"/>
                              <a:gd name="T1" fmla="*/ 457200 h 720"/>
                              <a:gd name="T2" fmla="*/ 342900 w 1080"/>
                              <a:gd name="T3" fmla="*/ 342900 h 720"/>
                              <a:gd name="T4" fmla="*/ 685800 w 1080"/>
                              <a:gd name="T5" fmla="*/ 0 h 720"/>
                              <a:gd name="T6" fmla="*/ 0 60000 65536"/>
                              <a:gd name="T7" fmla="*/ 0 60000 65536"/>
                              <a:gd name="T8" fmla="*/ 0 60000 65536"/>
                              <a:gd name="T9" fmla="*/ 0 w 1080"/>
                              <a:gd name="T10" fmla="*/ 0 h 720"/>
                              <a:gd name="T11" fmla="*/ 1080 w 1080"/>
                              <a:gd name="T12" fmla="*/ 720 h 720"/>
                            </a:gdLst>
                            <a:ahLst/>
                            <a:cxnLst>
                              <a:cxn ang="T6">
                                <a:pos x="T0" y="T1"/>
                              </a:cxn>
                              <a:cxn ang="T7">
                                <a:pos x="T2" y="T3"/>
                              </a:cxn>
                              <a:cxn ang="T8">
                                <a:pos x="T4" y="T5"/>
                              </a:cxn>
                            </a:cxnLst>
                            <a:rect l="T9" t="T10" r="T11" b="T12"/>
                            <a:pathLst>
                              <a:path w="1080" h="720">
                                <a:moveTo>
                                  <a:pt x="0" y="720"/>
                                </a:moveTo>
                                <a:cubicBezTo>
                                  <a:pt x="180" y="690"/>
                                  <a:pt x="360" y="660"/>
                                  <a:pt x="540" y="540"/>
                                </a:cubicBezTo>
                                <a:cubicBezTo>
                                  <a:pt x="720" y="420"/>
                                  <a:pt x="900" y="210"/>
                                  <a:pt x="108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19" name="Line 43"/>
                        <wps:cNvSpPr>
                          <a:spLocks noChangeShapeType="1"/>
                        </wps:cNvSpPr>
                        <wps:spPr bwMode="auto">
                          <a:xfrm>
                            <a:off x="3059113" y="3068638"/>
                            <a:ext cx="0" cy="144462"/>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20" name="Text Box 44"/>
                        <wps:cNvSpPr txBox="1">
                          <a:spLocks noChangeArrowheads="1"/>
                        </wps:cNvSpPr>
                        <wps:spPr bwMode="auto">
                          <a:xfrm>
                            <a:off x="2484438" y="3213100"/>
                            <a:ext cx="1028700" cy="554038"/>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18"/>
                                  <w:szCs w:val="18"/>
                                  <w:lang w:val="es-MX"/>
                                </w:rPr>
                                <w:t>Escombros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18"/>
                                  <w:szCs w:val="18"/>
                                  <w:lang w:val="es-MX"/>
                                </w:rPr>
                                <w:t xml:space="preserve"> post terremoto</w:t>
                              </w:r>
                            </w:p>
                          </w:txbxContent>
                        </wps:txbx>
                        <wps:bodyPr lIns="91385" tIns="45690" rIns="91385" bIns="45690"/>
                      </wps:wsp>
                      <wps:wsp>
                        <wps:cNvPr id="221" name="Freeform 221"/>
                        <wps:cNvSpPr>
                          <a:spLocks/>
                        </wps:cNvSpPr>
                        <wps:spPr bwMode="auto">
                          <a:xfrm>
                            <a:off x="2419350" y="3048000"/>
                            <a:ext cx="1314450" cy="2514600"/>
                          </a:xfrm>
                          <a:custGeom>
                            <a:avLst/>
                            <a:gdLst>
                              <a:gd name="T0" fmla="*/ 285750 w 2070"/>
                              <a:gd name="T1" fmla="*/ 0 h 3960"/>
                              <a:gd name="T2" fmla="*/ 171450 w 2070"/>
                              <a:gd name="T3" fmla="*/ 457200 h 3960"/>
                              <a:gd name="T4" fmla="*/ 1314450 w 2070"/>
                              <a:gd name="T5" fmla="*/ 2514600 h 3960"/>
                              <a:gd name="T6" fmla="*/ 0 60000 65536"/>
                              <a:gd name="T7" fmla="*/ 0 60000 65536"/>
                              <a:gd name="T8" fmla="*/ 0 60000 65536"/>
                              <a:gd name="T9" fmla="*/ 0 w 2070"/>
                              <a:gd name="T10" fmla="*/ 0 h 3960"/>
                              <a:gd name="T11" fmla="*/ 2070 w 2070"/>
                              <a:gd name="T12" fmla="*/ 3960 h 3960"/>
                            </a:gdLst>
                            <a:ahLst/>
                            <a:cxnLst>
                              <a:cxn ang="T6">
                                <a:pos x="T0" y="T1"/>
                              </a:cxn>
                              <a:cxn ang="T7">
                                <a:pos x="T2" y="T3"/>
                              </a:cxn>
                              <a:cxn ang="T8">
                                <a:pos x="T4" y="T5"/>
                              </a:cxn>
                            </a:cxnLst>
                            <a:rect l="T9" t="T10" r="T11" b="T12"/>
                            <a:pathLst>
                              <a:path w="2070" h="3960">
                                <a:moveTo>
                                  <a:pt x="450" y="0"/>
                                </a:moveTo>
                                <a:cubicBezTo>
                                  <a:pt x="225" y="30"/>
                                  <a:pt x="0" y="60"/>
                                  <a:pt x="270" y="720"/>
                                </a:cubicBezTo>
                                <a:cubicBezTo>
                                  <a:pt x="540" y="1380"/>
                                  <a:pt x="1305" y="2670"/>
                                  <a:pt x="2070" y="3960"/>
                                </a:cubicBezTo>
                              </a:path>
                            </a:pathLst>
                          </a:custGeom>
                          <a:noFill/>
                          <a:ln w="9525">
                            <a:solidFill>
                              <a:schemeClr val="tx1"/>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222" name="Text Box 46"/>
                        <wps:cNvSpPr txBox="1">
                          <a:spLocks noChangeArrowheads="1"/>
                        </wps:cNvSpPr>
                        <wps:spPr bwMode="auto">
                          <a:xfrm rot="16200000">
                            <a:off x="-596135" y="5833268"/>
                            <a:ext cx="1835150" cy="214313"/>
                          </a:xfrm>
                          <a:prstGeom prst="rect">
                            <a:avLst/>
                          </a:prstGeom>
                          <a:noFill/>
                          <a:ln w="9525">
                            <a:noFill/>
                            <a:miter lim="800000"/>
                            <a:headEnd/>
                            <a:tailEnd/>
                          </a:ln>
                        </wps:spPr>
                        <wps:txbx>
                          <w:txbxContent>
                            <w:p w:rsidR="00BE342D" w:rsidRDefault="00BE342D" w:rsidP="00BE342D">
                              <w:pPr>
                                <w:pStyle w:val="NormalWeb"/>
                                <w:spacing w:before="96" w:beforeAutospacing="0" w:after="0" w:afterAutospacing="0"/>
                                <w:textAlignment w:val="baseline"/>
                              </w:pPr>
                              <w:r>
                                <w:rPr>
                                  <w:rFonts w:ascii="Calibri" w:hAnsi="Calibri" w:cs="Arial"/>
                                  <w:color w:val="000000" w:themeColor="text1"/>
                                  <w:kern w:val="24"/>
                                  <w:sz w:val="16"/>
                                  <w:szCs w:val="16"/>
                                  <w:lang w:val="es-MX"/>
                                </w:rPr>
                                <w:t xml:space="preserve">G. WILCHES-CHAUX, 2004 </w:t>
                              </w:r>
                              <w:r>
                                <w:rPr>
                                  <w:rFonts w:ascii="Calibri" w:hAnsi="Calibri" w:cs="Arial"/>
                                  <w:color w:val="000000" w:themeColor="text1"/>
                                  <w:kern w:val="24"/>
                                  <w:sz w:val="16"/>
                                  <w:szCs w:val="16"/>
                                </w:rPr>
                                <w:t>®</w:t>
                              </w:r>
                            </w:p>
                          </w:txbxContent>
                        </wps:txbx>
                        <wps:bodyPr lIns="91385" tIns="45690" rIns="91385" bIns="45690">
                          <a:spAutoFit/>
                        </wps:bodyPr>
                      </wps:wsp>
                      <wps:wsp>
                        <wps:cNvPr id="223" name="Text Box 47"/>
                        <wps:cNvSpPr txBox="1">
                          <a:spLocks noChangeArrowheads="1"/>
                        </wps:cNvSpPr>
                        <wps:spPr bwMode="auto">
                          <a:xfrm>
                            <a:off x="252413" y="115888"/>
                            <a:ext cx="2447925" cy="457200"/>
                          </a:xfrm>
                          <a:prstGeom prst="rect">
                            <a:avLst/>
                          </a:prstGeom>
                          <a:noFill/>
                          <a:ln w="9525">
                            <a:noFill/>
                            <a:miter lim="800000"/>
                            <a:headEnd/>
                            <a:tailEnd/>
                          </a:ln>
                        </wps:spPr>
                        <wps:txbx>
                          <w:txbxContent>
                            <w:p w:rsidR="00BE342D" w:rsidRDefault="00BE342D" w:rsidP="00BE342D">
                              <w:pPr>
                                <w:pStyle w:val="NormalWeb"/>
                                <w:spacing w:before="144" w:beforeAutospacing="0" w:after="0" w:afterAutospacing="0"/>
                                <w:jc w:val="center"/>
                                <w:textAlignment w:val="baseline"/>
                              </w:pPr>
                              <w:r>
                                <w:rPr>
                                  <w:rFonts w:ascii="Calibri" w:hAnsi="Calibri" w:cs="Arial"/>
                                  <w:b/>
                                  <w:bCs/>
                                  <w:color w:val="000000" w:themeColor="text1"/>
                                  <w:kern w:val="24"/>
                                  <w:lang w:val="es-MX"/>
                                </w:rPr>
                                <w:t>VULNERABILIDADES DE LA COMUNIDAD</w:t>
                              </w:r>
                            </w:p>
                          </w:txbxContent>
                        </wps:txbx>
                        <wps:bodyPr lIns="91385" tIns="45690" rIns="91385" bIns="45690">
                          <a:spAutoFit/>
                        </wps:bodyPr>
                      </wps:wsp>
                    </wpg:wgp>
                  </a:graphicData>
                </a:graphic>
              </wp:inline>
            </w:drawing>
          </mc:Choice>
          <mc:Fallback>
            <w:pict>
              <v:group id="Group 127" o:spid="_x0000_s1146" style="width:345.1pt;height:253.25pt;mso-position-horizontal-relative:char;mso-position-vertical-relative:line" coordorigin="2142,1143" coordsize="87011,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">
                <v:shape id="_x0000_s1147" type="#_x0000_t202" style="position:absolute;left:5715;top:9144;width:1943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fI8IA&#10;AADcAAAADwAAAGRycy9kb3ducmV2LnhtbERPTYvCMBC9C/6HMII3TVcWdatRiq7gSdnuIngbmrEt&#10;20xKE7X6640geJvH+5z5sjWVuFDjSssKPoYRCOLM6pJzBX+/m8EUhPPIGivLpOBGDpaLbmeOsbZX&#10;/qFL6nMRQtjFqKDwvo6ldFlBBt3Q1sSBO9nGoA+wyaVu8BrCTSVHUTSWBksODQXWtCoo+0/PRkH6&#10;mU7l9+54sPcywdt6j8lmMlaq32uTGQhPrX+LX+6tDvMnX/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Z8jwgAAANwAAAAPAAAAAAAAAAAAAAAAAJgCAABkcnMvZG93&#10;bnJldi54bWxQSwUGAAAAAAQABAD1AAAAhw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MARGINALIDAD ECONÓMICA Y SOCIAL</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Bajos Ingresos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Necesidades Básicas Insatisfechas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Carencia de Vivienda</w:t>
                        </w:r>
                      </w:p>
                    </w:txbxContent>
                  </v:textbox>
                </v:shape>
                <v:shape id="Text Box 4" o:spid="_x0000_s1148" type="#_x0000_t202" style="position:absolute;left:6842;top:44370;width:18288;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GmcUA&#10;AADcAAAADwAAAGRycy9kb3ducmV2LnhtbESPQWvCQBCF7wX/wzKCt7qxiA3RVYJW8NTStAjehuyY&#10;BLOzIbtq7K/vHAq9zfDevPfNajO4Vt2oD41nA7NpAoq49LbhysD31/45BRUissXWMxl4UIDNevS0&#10;wsz6O3/SrYiVkhAOGRqoY+wyrUNZk8Mw9R2xaGffO4yy9pW2Pd4l3LX6JUkW2mHD0lBjR9uayktx&#10;dQaKeZHqt/fT0f80OT52H5jvXxfGTMZDvgQVaYj/5r/rgxX8V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kaZxQAAANwAAAAPAAAAAAAAAAAAAAAAAJgCAABkcnMv&#10;ZG93bnJldi54bWxQSwUGAAAAAAQABAD1AAAAig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INSUFICIENCIA DE ALCANTARILLADO Y OTROS SERVICIOS</w:t>
                        </w:r>
                        <w:r>
                          <w:rPr>
                            <w:rFonts w:ascii="Calibri" w:hAnsi="Calibri" w:cs="Arial"/>
                            <w:color w:val="000000" w:themeColor="text1"/>
                            <w:kern w:val="24"/>
                            <w:lang w:val="es-ES"/>
                          </w:rPr>
                          <w:t xml:space="preserve"> </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Falta de tratamiento de aguas residuales domésticas e industriales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Deficiencias en la recolección de basuras</w:t>
                        </w:r>
                      </w:p>
                    </w:txbxContent>
                  </v:textbox>
                </v:shape>
                <v:shape id="Text Box 5" o:spid="_x0000_s1149" type="#_x0000_t202" style="position:absolute;left:35433;top:9144;width:1943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jAsIA&#10;AADcAAAADwAAAGRycy9kb3ducmV2LnhtbERPS4vCMBC+C/sfwizsTVNl0VKNUnzAnhTrsuBtaMa2&#10;2ExKk9XqrzeC4G0+vufMFp2pxYVaV1lWMBxEIIhzqysuFPweNv0YhPPIGmvLpOBGDhbzj94ME22v&#10;vKdL5gsRQtglqKD0vkmkdHlJBt3ANsSBO9nWoA+wLaRu8RrCTS1HUTSWBisODSU2tCwpP2f/RkH2&#10;ncVyvT3+2XuV4m21w3QzGSv19dmlUxCeOv8Wv9w/OsyPh/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uMCwgAAANwAAAAPAAAAAAAAAAAAAAAAAJgCAABkcnMvZG93&#10;bnJldi54bWxQSwUGAAAAAAQABAD1AAAAhw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RELLENOS ANTRÓPICOS</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CONSTRUCCIÓN SOBRE TERRENOS INADECUADOS</w:t>
                        </w:r>
                      </w:p>
                    </w:txbxContent>
                  </v:textbox>
                </v:shape>
                <v:oval id="Oval 182" o:spid="_x0000_s1150" style="position:absolute;left:3429;top:5715;width:22860;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sBcIA&#10;AADcAAAADwAAAGRycy9kb3ducmV2LnhtbERPS2rDMBDdB3oHMYVuQiNXlNS4VkIpuAS6CHFygMGa&#10;2sbWyFhq7Pb0USCQ3Tzed/LtbHtxptG3jjW8rBIQxJUzLdcaTsfiOQXhA7LB3jFp+CMP283DIsfM&#10;uIkPdC5DLWII+ww1NCEMmZS+asiiX7mBOHI/brQYIhxraUacYrjtpUqStbTYcmxocKDPhqqu/LUa&#10;lm+2SyvF09fraV8o9Y2u+Eetnx7nj3cQgeZwF9/cOxPnpwquz8QL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iwFwgAAANwAAAAPAAAAAAAAAAAAAAAAAJgCAABkcnMvZG93&#10;bnJldi54bWxQSwUGAAAAAAQABAD1AAAAhwMAAAAA&#10;" filled="f" strokecolor="black [3213]" strokeweight="2.25pt">
                  <v:textbox>
                    <w:txbxContent>
                      <w:p w:rsidR="00BE342D" w:rsidRDefault="00BE342D" w:rsidP="00BE342D">
                        <w:pPr>
                          <w:rPr>
                            <w:rFonts w:eastAsia="Times New Roman"/>
                          </w:rPr>
                        </w:pPr>
                      </w:p>
                    </w:txbxContent>
                  </v:textbox>
                </v:oval>
                <v:oval id="Oval 183" o:spid="_x0000_s1151" style="position:absolute;left:4572;top:41148;width:22860;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JnsEA&#10;AADcAAAADwAAAGRycy9kb3ducmV2LnhtbERPzYrCMBC+C/sOYRa8yJpaxS1doyxCRfAguj7A0My2&#10;xWZSmmirT28Ewdt8fL+zWPWmFldqXWVZwWQcgSDOra64UHD6y74SEM4ja6wtk4IbOVgtPwYLTLXt&#10;+EDXoy9ECGGXooLS+yaV0uUlGXRj2xAH7t+2Bn2AbSF1i10IN7WMo2guDVYcGkpsaF1Sfj5ejILR&#10;tzkneczdZnbaZ3G8Q5vdUanhZ//7A8JT79/il3urw/xkC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SiZ7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oval id="Oval 184" o:spid="_x0000_s1152" style="position:absolute;left:33147;top:5715;width:22860;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R6sAA&#10;AADcAAAADwAAAGRycy9kb3ducmV2LnhtbERPzYrCMBC+L/gOYQQvi6ZbZC3VKLJQETzIqg8wNGNb&#10;bCalibb69EYQvM3H9zuLVW9qcaPWVZYV/EwiEMS51RUXCk7HbJyAcB5ZY22ZFNzJwWo5+Fpgqm3H&#10;/3Q7+EKEEHYpKii9b1IpXV6SQTexDXHgzrY16ANsC6lb7EK4qWUcRb/SYMWhocSG/krKL4erUfA9&#10;M5ckj7nbTE/7LI53aLMHKjUa9us5CE+9/4jf7q0O85MpvJ4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sR6sAAAADcAAAADwAAAAAAAAAAAAAAAACYAgAAZHJzL2Rvd25y&#10;ZXYueG1sUEsFBgAAAAAEAAQA9QAAAIUDAAAAAA==&#10;" filled="f" strokecolor="black [3213]" strokeweight="2.25pt">
                  <v:textbox>
                    <w:txbxContent>
                      <w:p w:rsidR="00BE342D" w:rsidRDefault="00BE342D" w:rsidP="00BE342D">
                        <w:pPr>
                          <w:rPr>
                            <w:rFonts w:eastAsia="Times New Roman"/>
                          </w:rPr>
                        </w:pPr>
                      </w:p>
                    </w:txbxContent>
                  </v:textbox>
                </v:oval>
                <v:oval id="Oval 185" o:spid="_x0000_s1153" style="position:absolute;left:33147;top:30861;width:22860;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ccEA&#10;AADcAAAADwAAAGRycy9kb3ducmV2LnhtbERPzYrCMBC+C/sOYRa8yJpa1C1doyxCRfAguj7A0My2&#10;xWZSmmirT28Ewdt8fL+zWPWmFldqXWVZwWQcgSDOra64UHD6y74SEM4ja6wtk4IbOVgtPwYLTLXt&#10;+EDXoy9ECGGXooLS+yaV0uUlGXRj2xAH7t+2Bn2AbSF1i10IN7WMo2guDVYcGkpsaF1Sfj5ejILR&#10;tzkneczdZnraZ3G8Q5vdUanhZ//7A8JT79/il3urw/xkB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3tHH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oval id="Oval 186" o:spid="_x0000_s1154" style="position:absolute;left:33147;top:53721;width:22860;height:1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qBsEA&#10;AADcAAAADwAAAGRycy9kb3ducmV2LnhtbERPzYrCMBC+C75DGMGLaGoRLdUoInRZ2MNi9QGGZmyL&#10;zaQ0WVv36TfCgrf5+H5ndxhMIx7UudqyguUiAkFcWF1zqeB6yeYJCOeRNTaWScGTHBz249EOU217&#10;PtMj96UIIexSVFB536ZSuqIig25hW+LA3Wxn0AfYlVJ32Idw08g4itbSYM2hocKWThUV9/zHKJht&#10;zD0pYu4/VtfvLI6/0Ga/qNR0Mhy3IDwN/i3+d3/qMD9Zw+uZc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lKgb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shape id="Text Box 11" o:spid="_x0000_s1155" type="#_x0000_t202" style="position:absolute;left:36576;top:33147;width:16002;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e7cEA&#10;AADcAAAADwAAAGRycy9kb3ducmV2LnhtbERPTYvCMBC9C/6HMMLeNFUWLdUoRVfw5GJdFrwNzdgW&#10;m0lpslr99WZB8DaP9zmLVWdqcaXWVZYVjEcRCOLc6ooLBT/H7TAG4TyyxtoyKbiTg9Wy31tgou2N&#10;D3TNfCFCCLsEFZTeN4mULi/JoBvZhjhwZ9sa9AG2hdQt3kK4qeUkiqbSYMWhocSG1iXll+zPKMg+&#10;s1h+7U+/9lGleN98Y7qdTZX6GHTpHISnzr/FL/dOh/nxD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3u3BAAAA3AAAAA8AAAAAAAAAAAAAAAAAmAIAAGRycy9kb3du&#10;cmV2LnhtbFBLBQYAAAAABAAEAPUAAACG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ACTIVIDADES PRODUCTIVAS INCOMPATIBLES CON LA DINÁMICA DEL RIO</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2"/>
                            <w:szCs w:val="22"/>
                            <w:lang w:val="es-MX"/>
                          </w:rPr>
                          <w:t>Agricultura, Ganadería Bovina y Equina, Porcicultura, etc.</w:t>
                        </w:r>
                      </w:p>
                    </w:txbxContent>
                  </v:textbox>
                </v:shape>
                <v:shape id="_x0000_s1156" type="#_x0000_t202" style="position:absolute;left:36369;top:55165;width:16002;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Kn8UA&#10;AADcAAAADwAAAGRycy9kb3ducmV2LnhtbESPQWvCQBCF7wX/wzKCt7qxiA3RVYJW8NTStAjehuyY&#10;BLOzIbtq7K/vHAq9zfDevPfNajO4Vt2oD41nA7NpAoq49LbhysD31/45BRUissXWMxl4UIDNevS0&#10;wsz6O3/SrYiVkhAOGRqoY+wyrUNZk8Mw9R2xaGffO4yy9pW2Pd4l3LX6JUkW2mHD0lBjR9uayktx&#10;dQaKeZHqt/fT0f80OT52H5jvXxfGTMZDvgQVaYj/5r/rgxX8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EqfxQAAANwAAAAPAAAAAAAAAAAAAAAAAJgCAABkcnMv&#10;ZG93bnJldi54bWxQSwUGAAAAAAQABAD1AAAAig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2"/>
                            <w:szCs w:val="22"/>
                            <w:lang w:val="es-MX"/>
                          </w:rPr>
                          <w:t xml:space="preserve">VERTIMIENTO AL RIO DE AGUAS CONTAMINADAS, ESCOMBROS Y OTROS DESECHOS </w:t>
                        </w:r>
                      </w:p>
                    </w:txbxContent>
                  </v:textbox>
                </v:shape>
                <v:oval id="Oval 189" o:spid="_x0000_s1157" style="position:absolute;left:64008;top:8001;width:22860;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dMMA&#10;AADcAAAADwAAAGRycy9kb3ducmV2LnhtbERPzWqDQBC+B/oOywRyCc0aKa0x2UgJWAo9lFofYHAn&#10;KnFnxd2ozdNnC4Xe5uP7nUM2m06MNLjWsoLtJgJBXFndcq2g/M4fExDOI2vsLJOCH3KQHR8WB0y1&#10;nfiLxsLXIoSwS1FB432fSumqhgy6je2JA3e2g0Ef4FBLPeAUwk0n4yh6lgZbDg0N9nRqqLoUV6Ng&#10;/WIuSRXz9PZUfuZx/IE2v6FSq+X8ugfhafb/4j/3uw7zkx38PhMukM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dMMAAADcAAAADwAAAAAAAAAAAAAAAACYAgAAZHJzL2Rv&#10;d25yZXYueG1sUEsFBgAAAAAEAAQA9QAAAIgDAAAAAA==&#10;" filled="f" strokecolor="black [3213]" strokeweight="2.25pt">
                  <v:textbox>
                    <w:txbxContent>
                      <w:p w:rsidR="00BE342D" w:rsidRDefault="00BE342D" w:rsidP="00BE342D">
                        <w:pPr>
                          <w:rPr>
                            <w:rFonts w:eastAsia="Times New Roman"/>
                          </w:rPr>
                        </w:pPr>
                      </w:p>
                    </w:txbxContent>
                  </v:textbox>
                </v:oval>
                <v:shape id="_x0000_s1158" type="#_x0000_t202" style="position:absolute;left:66294;top:11430;width:1828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QRMUA&#10;AADcAAAADwAAAGRycy9kb3ducmV2LnhtbESPQWvCQBCF7wX/wzKCt7qxiNXoKqFV8NTSVARvQ3ZM&#10;gtnZkN1q7K/vHAreZnhv3vtmteldo67Uhdqzgck4AUVceFtzaeDwvXuegwoR2WLjmQzcKcBmPXha&#10;YWr9jb/omsdSSQiHFA1UMbap1qGoyGEY+5ZYtLPvHEZZu1LbDm8S7hr9kiQz7bBmaaiwpbeKikv+&#10;4wzk03yutx+no/+tM7y/f2K2e50ZMxr22RJUpD4+zP/Xeyv4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9BExQAAANwAAAAPAAAAAAAAAAAAAAAAAJgCAABkcnMv&#10;ZG93bnJldi54bWxQSwUGAAAAAAQABAD1AAAAig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AMPLIFICACIÓN DE LAS ONDAS SÍSMICAS EN CASO DE TERREMOTO</w:t>
                        </w:r>
                      </w:p>
                    </w:txbxContent>
                  </v:textbox>
                </v:shape>
                <v:oval id="Oval 191" o:spid="_x0000_s1159" style="position:absolute;left:64008;top:35433;width:2286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r8MA&#10;AADcAAAADwAAAGRycy9kb3ducmV2LnhtbERPzWqDQBC+F/IOywR6Kc2qhNbabCQULIEcSqwPMLhT&#10;lbiz4m6izdNnA4Xe5uP7nU0+m15caHSdZQXxKgJBXFvdcaOg+i6eUxDOI2vsLZOCX3KQbxcPG8y0&#10;nfhIl9I3IoSwy1BB6/2QSenqlgy6lR2IA/djR4M+wLGResQphJteJlH0Ig12HBpaHOijpfpUno2C&#10;p1dzSuuEp8919VUkyQFtcUWlHpfz7h2Ep9n/i//cex3mv8VwfyZ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r8MAAADcAAAADwAAAAAAAAAAAAAAAACYAgAAZHJzL2Rv&#10;d25yZXYueG1sUEsFBgAAAAAEAAQA9QAAAIgDAAAAAA==&#10;" filled="f" strokecolor="black [3213]" strokeweight="2.25pt">
                  <v:textbox>
                    <w:txbxContent>
                      <w:p w:rsidR="00BE342D" w:rsidRDefault="00BE342D" w:rsidP="00BE342D">
                        <w:pPr>
                          <w:rPr>
                            <w:rFonts w:eastAsia="Times New Roman"/>
                          </w:rPr>
                        </w:pPr>
                      </w:p>
                    </w:txbxContent>
                  </v:textbox>
                </v:oval>
                <v:shape id="Text Box 16" o:spid="_x0000_s1160" type="#_x0000_t202" style="position:absolute;left:66294;top:38862;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rqMMA&#10;AADcAAAADwAAAGRycy9kb3ducmV2LnhtbERPTWvCQBC9F/wPywi9NZtKUZtmlaAVPCndlkJvQ3aa&#10;hGZnQ3ar0V/vCoK3ebzPyZeDbcWBet84VvCcpCCIS2carhR8fW6e5iB8QDbYOiYFJ/KwXIwecsyM&#10;O/IHHXSoRAxhn6GCOoQuk9KXNVn0ieuII/freoshwr6SpsdjDLetnKTpVFpsODbU2NGqpvJP/1sF&#10;+kXP5fvu59udmwJP6z0Wm9lUqcfxULyBCDSEu/jm3po4/3UC12fi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rqM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INUNDACIONES EN PERIODOS DE LLUVIAS</w:t>
                        </w:r>
                      </w:p>
                    </w:txbxContent>
                  </v:textbox>
                </v:shape>
                <v:oval id="Oval 193" o:spid="_x0000_s1161" style="position:absolute;left:64008;top:52578;width:22860;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fQ8IA&#10;AADcAAAADwAAAGRycy9kb3ducmV2LnhtbERP24rCMBB9F/yHMIIvsqZWUbdrFFmoLPggXj5gaGbb&#10;YjMpTdZWv94sCL7N4VxntelMJW7UuNKygsk4AkGcWV1yruByTj+WIJxH1lhZJgV3crBZ93srTLRt&#10;+Ui3k89FCGGXoILC+zqR0mUFGXRjWxMH7tc2Bn2ATS51g20IN5WMo2guDZYcGgqs6bug7Hr6MwpG&#10;C3NdZjG3u9nlkMbxHm36QKWGg277BcJT59/il/tHh/mfU/h/Jl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x9DwgAAANwAAAAPAAAAAAAAAAAAAAAAAJgCAABkcnMvZG93&#10;bnJldi54bWxQSwUGAAAAAAQABAD1AAAAhwMAAAAA&#10;" filled="f" strokecolor="black [3213]" strokeweight="2.25pt">
                  <v:textbox>
                    <w:txbxContent>
                      <w:p w:rsidR="00BE342D" w:rsidRDefault="00BE342D" w:rsidP="00BE342D">
                        <w:pPr>
                          <w:rPr>
                            <w:rFonts w:eastAsia="Times New Roman"/>
                          </w:rPr>
                        </w:pPr>
                      </w:p>
                    </w:txbxContent>
                  </v:textbox>
                </v:oval>
                <v:shape id="Text Box 18" o:spid="_x0000_s1162" type="#_x0000_t202" style="position:absolute;left:66294;top:54864;width:1828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WR8MA&#10;AADcAAAADwAAAGRycy9kb3ducmV2LnhtbERPTWvCQBC9F/wPywi9NZuKqE2zSrAVPCndlkJvQ3aa&#10;hGZnQ3ar0V/vCoK3ebzPyVeDbcWBet84VvCcpCCIS2carhR8fW6eFiB8QDbYOiYFJ/KwWo4ecsyM&#10;O/IHHXSoRAxhn6GCOoQuk9KXNVn0ieuII/freoshwr6SpsdjDLetnKTpTFpsODbU2NG6pvJP/1sF&#10;eqoX8n338+3OTYGntz0Wm/lMqcfxULyCCDSEu/jm3po4/2UK12fi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WR8MAAADcAAAADwAAAAAAAAAAAAAAAACYAgAAZHJzL2Rv&#10;d25yZXYueG1sUEsFBgAAAAAEAAQA9QAAAIgDA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 xml:space="preserve">MALOS OLORES </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VECTORES</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 xml:space="preserve"> DETERIORO DEL RIO</w:t>
                        </w:r>
                      </w:p>
                    </w:txbxContent>
                  </v:textbox>
                </v:shape>
                <v:shape id="_x0000_s1163" type="#_x0000_t202" style="position:absolute;left:65151;top:26289;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CyMEA&#10;AADcAAAADwAAAGRycy9kb3ducmV2LnhtbERPTWuDQBC9B/Iflgn0lqwNtLQ2ayiSEntUC7lO3YmK&#10;7qy4GzX/vlso9DaP9zmH42J6MdHoWssKHncRCOLK6pZrBV/lx/YFhPPIGnvLpOBODo7JenXAWNuZ&#10;c5oKX4sQwi5GBY33Qyylqxoy6HZ2IA7c1Y4GfYBjLfWIcwg3vdxH0bM02HJoaHCgtKGqK25Gwf6E&#10;fZ5m18v5TJ+6vH8XUXdJlXrYLO9vIDwt/l/85850mP/6BL/Ph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oAsjBAAAA3AAAAA8AAAAAAAAAAAAAAAAAmAIAAGRycy9kb3du&#10;cmV2LnhtbFBLBQYAAAAABAAEAPUAAACGAwAAAAA=&#10;" filled="f" strokecolor="black [3213]" strokeweight="1.5pt">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2"/>
                            <w:szCs w:val="22"/>
                            <w:lang w:val="es-MX"/>
                          </w:rPr>
                          <w:t>RUPTURA DE JARILLONES Y OTRAS OBRAS DE INFRAESTRUCTURA</w:t>
                        </w:r>
                      </w:p>
                    </w:txbxContent>
                  </v:textbox>
                </v:shape>
                <v:line id="Line 20" o:spid="_x0000_s1164" style="position:absolute;visibility:visible;mso-wrap-style:square;v-text-anchor:top" from="26289,16002" to="33147,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0ksIA&#10;AADcAAAADwAAAGRycy9kb3ducmV2LnhtbESPQWsCMRCF7wX/Qxiht5q1B9GtUUQpeCm0rr0PybhZ&#10;3EyWJK6rv74pCN5meO9782a5Hlwregqx8axgOilAEGtvGq4VHKvPtzmImJANtp5JwY0irFejlyWW&#10;xl/5h/pDqkUO4ViiAptSV0oZtSWHceI74qydfHCY8hpqaQJec7hr5XtRzKTDhvMFix1tLenz4eJy&#10;Dfdl699eH6ffVRFsulc73d+Veh0Pmw8QiYb0ND/ovcncYgb/z+QJ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PSS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line id="Line 21" o:spid="_x0000_s1165" style="position:absolute;visibility:visible;mso-wrap-style:square;v-text-anchor:top" from="14859,26289" to="14859,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CcMA&#10;AADcAAAADwAAAGRycy9kb3ducmV2LnhtbESPQWsCMRCF70L/Q5iCN83ag223RhFF8CJU196HZLpZ&#10;3EyWJF1Xf31TEHqb4b3vzZvFanCt6CnExrOC2bQAQay9abhWcK52kzcQMSEbbD2TghtFWC2fRgss&#10;jb/ykfpTqkUO4ViiAptSV0oZtSWHceo74qx9++Aw5TXU0gS85nDXypeimEuHDecLFjvaWNKX04/L&#10;NdzB1l+9Ps8+qyLYdK+2ur8rNX4e1h8gEg3p3/yg9yZz76/w90y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RCc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22" o:spid="_x0000_s1166" type="#_x0000_t202" style="position:absolute;left:24003;top:262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tVsIA&#10;AADcAAAADwAAAGRycy9kb3ducmV2LnhtbESPQYvCQAyF74L/YYiwN53qYVmro0hRdI9WwWvsxLbY&#10;yZTOqPXfbw4L3hLey3tfluveNepJXag9G5hOElDEhbc1lwbOp934B1SIyBYbz2TgTQHWq+Fgian1&#10;Lz7SM4+lkhAOKRqoYmxTrUNRkcMw8S2xaDffOYyydqW2Hb4k3DV6liTf2mHN0lBhS1lFxT1/OAOz&#10;LTbH7HC77Pf0a0/va57cL5kxX6N+swAVqY8f8//1wQr+XGjlGZl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a1WwgAAANwAAAAPAAAAAAAAAAAAAAAAAJgCAABkcnMvZG93&#10;bnJldi54bWxQSwUGAAAAAAQABAD1AAAAhwMAAAAA&#10;" filled="f" strokecolor="black [3213]" strokeweight="1.5pt">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Vivienda no sismorresistente</w:t>
                        </w:r>
                      </w:p>
                    </w:txbxContent>
                  </v:textbox>
                </v:shape>
                <v:shape id="Freeform 199" o:spid="_x0000_s1167" style="position:absolute;left:36576;top:19431;width:29718;height:9144;visibility:visible;mso-wrap-style:square;v-text-anchor:top" coordsize="4680,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1hsIA&#10;AADcAAAADwAAAGRycy9kb3ducmV2LnhtbERP22oCMRB9L/gPYQTfNNsuSt0aRYRCtQ9e2g8Ykulu&#10;2s1kSdJ1/fumUOjbHM51VpvBtaKnEK1nBfezAgSx9sZyreD97Xn6CCImZIOtZ1Jwowib9ehuhZXx&#10;Vz5Tf0m1yCEcK1TQpNRVUkbdkMM48x1x5j58cJgyDLU0Aa853LXyoSgW0qHl3NBgR7uG9Nfl2ymw&#10;urTz17L/vMV9KDtrDyd9XCg1GQ/bJxCJhvQv/nO/mDx/uYT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zWGwgAAANwAAAAPAAAAAAAAAAAAAAAAAJgCAABkcnMvZG93&#10;bnJldi54bWxQSwUGAAAAAAQABAD1AAAAhwMAAAAA&#10;" adj="-11796480,,5400" path="m4680,v-60,330,-120,660,-900,900c3000,1140,630,1350,,1440e" filled="f" strokecolor="black [3213]">
                  <v:stroke endarrow="block" joinstyle="round"/>
                  <v:formulas/>
                  <v:path arrowok="t" o:connecttype="custom" o:connectlocs="1887093000,0;1524190500,362902500;0,580644000" o:connectangles="0,0,0" textboxrect="0,0,4680,1440"/>
                  <v:textbox>
                    <w:txbxContent>
                      <w:p w:rsidR="00BE342D" w:rsidRDefault="00BE342D" w:rsidP="00BE342D">
                        <w:pPr>
                          <w:rPr>
                            <w:rFonts w:eastAsia="Times New Roman"/>
                          </w:rPr>
                        </w:pPr>
                      </w:p>
                    </w:txbxContent>
                  </v:textbox>
                </v:shape>
                <v:line id="Line 24" o:spid="_x0000_s1168" style="position:absolute;visibility:visible;mso-wrap-style:square;v-text-anchor:top" from="75438,22860" to="75438,2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9hsEA&#10;AADcAAAADwAAAGRycy9kb3ducmV2LnhtbESPQWsCMRCF7wX/QxjBW83ag8jWKKUieCmoa+9DMt0s&#10;3UyWJK6rv94IgsfHm/e9ecv14FrRU4iNZwWzaQGCWHvTcK3gVG3fFyBiQjbYeiYFV4qwXo3ellga&#10;f+ED9cdUiwzhWKICm1JXShm1JYdx6jvi7P354DBlGWppAl4y3LXyoyjm0mHDucFiR9+W9P/x7PIb&#10;7sfWv70+zfZVEWy6VRvd35SajIevTxCJhvQ6fqZ3RkEmwmNM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PYbBAAAA3AAAAA8AAAAAAAAAAAAAAAAAmAIAAGRycy9kb3du&#10;cmV2LnhtbFBLBQYAAAAABAAEAPUAAACGAwAAAAA=&#10;" strokecolor="black [3213]">
                  <v:stroke endarrow="block"/>
                  <v:textbox>
                    <w:txbxContent>
                      <w:p w:rsidR="00BE342D" w:rsidRDefault="00BE342D" w:rsidP="00BE342D">
                        <w:pPr>
                          <w:rPr>
                            <w:rFonts w:eastAsia="Times New Roman"/>
                          </w:rPr>
                        </w:pPr>
                      </w:p>
                    </w:txbxContent>
                  </v:textbox>
                </v:line>
                <v:line id="Line 25" o:spid="_x0000_s1169" style="position:absolute;visibility:visible;mso-wrap-style:square;v-text-anchor:top" from="75438,33147" to="75438,3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YHcMA&#10;AADcAAAADwAAAGRycy9kb3ducmV2LnhtbESPQWsCMRCF74X+hzCF3mqyHopsjVJaCr0U1NX7kEw3&#10;SzeTJUnX1V9vBMHj48373rzlevK9GCmmLrCGaqZAEJtgO2417JuvlwWIlJEt9oFJw4kSrFePD0us&#10;bTjylsZdbkWBcKpRg8t5qKVMxpHHNAsDcfF+Q/SYi4yttBGPBe57OVfqVXrsuDQ4HOjDkfnb/fvy&#10;hv9x7WE0+2rTqOjyufk041nr56fp/Q1Epinfj2/pb6thriq4jikE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qYHc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6" o:spid="_x0000_s1170" style="position:absolute;visibility:visible;mso-wrap-style:square;v-text-anchor:top" from="75438,49149" to="75438,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GasMA&#10;AADcAAAADwAAAGRycy9kb3ducmV2LnhtbESPQWsCMRCF74X+hzCF3mriHopsjVJaCr0U1NX7kEw3&#10;SzeTJUnX1V9vBMHj48373rzlevK9GCmmLrCG+UyBIDbBdtxq2DdfLwsQKSNb7AOThhMlWK8eH5ZY&#10;23DkLY273IoC4VSjBpfzUEuZjCOPaRYG4uL9hugxFxlbaSMeC9z3slLqVXrsuDQ4HOjDkfnb/fvy&#10;hv9x7WE0+/mmUdHlc/NpxrPWz0/T+xuITFO+H9/S31ZDpSq4jikE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gGa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Freeform 203" o:spid="_x0000_s1171" style="position:absolute;left:26289;top:56007;width:6858;height:5715;visibility:visible;mso-wrap-style:square;v-text-anchor:top" coordsize="1080,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wcMIA&#10;AADcAAAADwAAAGRycy9kb3ducmV2LnhtbESPzarCMBSE9xd8h3AEd9dERdFqFBUVN3fhzwMcm2Nb&#10;bE5KE7W+vRGEuxxm5htmtmhsKR5U+8Kxhl5XgSBOnSk403A+bX/HIHxANlg6Jg0v8rCYt35mmBj3&#10;5AM9jiETEcI+QQ15CFUipU9zsui7riKO3tXVFkOUdSZNjc8It6XsKzWSFguOCzlWtM4pvR3vVoOc&#10;qF062PQufjPaLnm4+mO6Bq077WY5BRGoCf/hb3tvNPTVAD5n4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zBwwgAAANwAAAAPAAAAAAAAAAAAAAAAAJgCAABkcnMvZG93&#10;bnJldi54bWxQSwUGAAAAAAQABAD1AAAAhwMAAAAA&#10;" adj="-11796480,,5400" path="m,c,195,,390,180,540v180,150,750,300,900,360e" filled="f" strokecolor="black [3213]">
                  <v:stroke endarrow="block" joinstyle="round"/>
                  <v:formulas/>
                  <v:path arrowok="t" o:connecttype="custom" o:connectlocs="0,0;72580500,217741500;435483000,362902500" o:connectangles="0,0,0" textboxrect="0,0,1080,900"/>
                  <v:textbox>
                    <w:txbxContent>
                      <w:p w:rsidR="00BE342D" w:rsidRDefault="00BE342D" w:rsidP="00BE342D">
                        <w:pPr>
                          <w:rPr>
                            <w:rFonts w:eastAsia="Times New Roman"/>
                          </w:rPr>
                        </w:pPr>
                      </w:p>
                    </w:txbxContent>
                  </v:textbox>
                </v:shape>
                <v:shape id="Freeform 204" o:spid="_x0000_s1172" style="position:absolute;left:20002;top:25146;width:4001;height:3429;visibility:visible;mso-wrap-style:square;v-text-anchor:top" coordsize="630,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pMUA&#10;AADcAAAADwAAAGRycy9kb3ducmV2LnhtbESPQWsCMRSE70L/Q3iF3jSrlGJXo0hhQajQalXw9tg8&#10;d4Obl22S6vrvTUHwOMzMN8x03tlGnMkH41jBcJCBIC6dNlwp2P4U/TGIEJE1No5JwZUCzGdPvSnm&#10;2l14TedNrESCcMhRQR1jm0sZyposhoFriZN3dN5iTNJXUnu8JLht5CjL3qRFw2mhxpY+aipPmz+r&#10;gN/96rDTxbf5Wu5/F1SMq0+zUurluVtMQETq4iN8by+1glH2Cv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ZqkxQAAANwAAAAPAAAAAAAAAAAAAAAAAJgCAABkcnMv&#10;ZG93bnJldi54bWxQSwUGAAAAAAQABAD1AAAAigMAAAAA&#10;" adj="-11796480,,5400" path="m90,c45,135,,270,90,360v90,90,315,135,540,180e" filled="f" strokecolor="black [3213]">
                  <v:stroke endarrow="block" joinstyle="round"/>
                  <v:formulas/>
                  <v:path arrowok="t" o:connecttype="custom" o:connectlocs="36290250,0;36290250,145161000;254031750,217741500" o:connectangles="0,0,0" textboxrect="0,0,630,540"/>
                  <v:textbox>
                    <w:txbxContent>
                      <w:p w:rsidR="00BE342D" w:rsidRDefault="00BE342D" w:rsidP="00BE342D">
                        <w:pPr>
                          <w:rPr>
                            <w:rFonts w:eastAsia="Times New Roman"/>
                          </w:rPr>
                        </w:pPr>
                      </w:p>
                    </w:txbxContent>
                  </v:textbox>
                </v:shape>
                <v:shape id="Freeform 205" o:spid="_x0000_s1173" style="position:absolute;left:16192;top:26289;width:16955;height:14859;visibility:visible;mso-wrap-style:square;v-text-anchor:top" coordsize="2670,23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nlcYA&#10;AADcAAAADwAAAGRycy9kb3ducmV2LnhtbESPT2sCMRTE74V+h/AKvdVEYUtZjbJIW0qhtP456O2x&#10;eW5WNy/LJur67U1B8DjMzG+Yyax3jThRF2rPGoYDBYK49KbmSsN69fHyBiJEZIONZ9JwoQCz6ePD&#10;BHPjz7yg0zJWIkE45KjBxtjmUobSksMw8C1x8na+cxiT7CppOjwnuGvkSKlX6bDmtGCxpbml8rA8&#10;Og0b/KyL9uev+S2UPS4yyr7f91utn5/6YgwiUh/v4Vv7y2gYqQz+z6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nlcYAAADcAAAADwAAAAAAAAAAAAAAAACYAgAAZHJz&#10;L2Rvd25yZXYueG1sUEsFBgAAAAAEAAQA9QAAAIsDAAAAAA==&#10;" adj="-11796480,,5400" path="m150,c75,135,,270,150,540v150,270,480,780,900,1080c1470,1920,2070,2130,2670,2340e" filled="f" strokecolor="black [3213]">
                  <v:stroke endarrow="block" joinstyle="round"/>
                  <v:formulas/>
                  <v:path arrowok="t" o:connecttype="custom" o:connectlocs="60483750,0;60483750,217741500;423386250,653224500;1076610750,943546500" o:connectangles="0,0,0,0" textboxrect="0,0,2670,2340"/>
                  <v:textbox>
                    <w:txbxContent>
                      <w:p w:rsidR="00BE342D" w:rsidRDefault="00BE342D" w:rsidP="00BE342D">
                        <w:pPr>
                          <w:rPr>
                            <w:rFonts w:eastAsia="Times New Roman"/>
                          </w:rPr>
                        </w:pPr>
                      </w:p>
                    </w:txbxContent>
                  </v:textbox>
                </v:shape>
                <v:line id="Line 30" o:spid="_x0000_s1174" style="position:absolute;visibility:visible;mso-wrap-style:square;v-text-anchor:top" from="44577,51435" to="44577,5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AacIA&#10;AADcAAAADwAAAGRycy9kb3ducmV2LnhtbESPQWsCMRCF74X+hzAFbzXRg5StUcRS8FKwrr0PybhZ&#10;3EyWJK5bf30jCD0+3rzvzVuuR9+JgWJqA2uYTRUIYhNsy42GY/35+gYiZWSLXWDS8EsJ1qvnpyVW&#10;Nlz5m4ZDbkSBcKpQg8u5r6RMxpHHNA09cfFOIXrMRcZG2ojXAvednCu1kB5bLg0Oe9o6MufDxZc3&#10;/JdrfgZznO1rFV2+1R9muGk9eRk37yAyjfn/+JHeWQ1ztYD7mE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wBp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line id="Line 31" o:spid="_x0000_s1175" style="position:absolute;visibility:visible;mso-wrap-style:square;v-text-anchor:top" from="44577,26289" to="44577,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8sMA&#10;AADcAAAADwAAAGRycy9kb3ducmV2LnhtbESPQWsCMRCF70L/Q5hCb5roocrWKGIRvBRa196HZLpZ&#10;upksSbpu/fVNQfD4ePO+N2+9HX0nBoqpDaxhPlMgiE2wLTcazvVhugKRMrLFLjBp+KUE283DZI2V&#10;DRf+oOGUG1EgnCrU4HLuKymTceQxzUJPXLyvED3mImMjbcRLgftOLpR6lh5bLg0Oe9o7Mt+nH1/e&#10;8G+u+RzMef5eq+jytX41w1Xrp8dx9wIi05jvx7f00WpYqCX8jykE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8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32" o:spid="_x0000_s1176" type="#_x0000_t202" style="position:absolute;left:30861;top:1143;width:249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ucEA&#10;AADcAAAADwAAAGRycy9kb3ducmV2LnhtbERPTYvCMBC9C/6HMMLeNLWIStdYirvCnhSrCHsbmrEt&#10;NpPSRK3+enNY2OPjfa/S3jTiTp2rLSuYTiIQxIXVNZcKTsfteAnCeWSNjWVS8CQH6Xo4WGGi7YMP&#10;dM99KUIIuwQVVN63iZSuqMigm9iWOHAX2xn0AXal1B0+QrhpZBxFc2mw5tBQYUubioprfjMK8lm+&#10;lN+737N91Rk+v/aYbRdzpT5GffYJwlPv/8V/7h+tII7C2nA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uKLnBAAAA3AAAAA8AAAAAAAAAAAAAAAAAmAIAAGRycy9kb3du&#10;cmV2LnhtbFBLBQYAAAAABAAEAPUAAACG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MX"/>
                          </w:rPr>
                          <w:t>AMENAZAS PARA HUMEDALES Y RIOS</w:t>
                        </w:r>
                      </w:p>
                    </w:txbxContent>
                  </v:textbox>
                </v:shape>
                <v:shape id="Text Box 33" o:spid="_x0000_s1177" type="#_x0000_t202" style="position:absolute;left:59436;top:1143;width:2971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NIsUA&#10;AADcAAAADwAAAGRycy9kb3ducmV2LnhtbESPQWvCQBSE7wX/w/KE3urGUFJNXSWogZ5ajFLo7ZF9&#10;TYLZtyG7atJf3y0UPA4z8w2z2gymFVfqXWNZwXwWgSAurW64UnA65k8LEM4ja2wtk4KRHGzWk4cV&#10;ptre+EDXwlciQNilqKD2vkuldGVNBt3MdsTB+7a9QR9kX0nd4y3ATSvjKEqkwYbDQo0dbWsqz8XF&#10;KCiei4Xcv3992p8mw3H3gVn+kij1OB2yVxCeBn8P/7fftII4Ws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o0ixQAAANwAAAAPAAAAAAAAAAAAAAAAAJgCAABkcnMv&#10;ZG93bnJldi54bWxQSwUGAAAAAAQABAD1AAAAig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lang w:val="es-ES"/>
                          </w:rPr>
                          <w:t>AMENAZAS PARA LA COMUNIDAD</w:t>
                        </w:r>
                      </w:p>
                    </w:txbxContent>
                  </v:textbox>
                </v:shape>
                <v:shape id="Freeform 210" o:spid="_x0000_s1178" style="position:absolute;left:28575;top:19050;width:4572;height:7239;visibility:visible;mso-wrap-style:square;v-text-anchor:top" coordsize="720,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yP8EA&#10;AADcAAAADwAAAGRycy9kb3ducmV2LnhtbERPTYvCMBC9L/gfwgje1tSia6lGEUER9LIqirehGdti&#10;MylN1PrvzUHw+Hjf03lrKvGgxpWWFQz6EQjizOqScwXHw+o3AeE8ssbKMil4kYP5rPMzxVTbJ//T&#10;Y+9zEULYpaig8L5OpXRZQQZd39bEgbvaxqAPsMmlbvAZwk0l4yj6kwZLDg0F1rQsKLvt70ZBslhd&#10;2/PhFK2TLcdjM9pcLruhUr1uu5iA8NT6r/jj3mgF8SDMD2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esj/BAAAA3AAAAA8AAAAAAAAAAAAAAAAAmAIAAGRycy9kb3du&#10;cmV2LnhtbFBLBQYAAAAABAAEAPUAAACGAwAAAAA=&#10;" adj="-11796480,,5400" path="m720,60c675,30,630,,540,60,450,120,270,240,180,420,90,600,45,870,,1140e" filled="f" strokecolor="black [3213]">
                  <v:stroke startarrow="block" endarrow="block" joinstyle="round"/>
                  <v:formulas/>
                  <v:path arrowok="t" o:connecttype="custom" o:connectlocs="290322000,24193500;217741500,24193500;72580500,169354500;0,459676500" o:connectangles="0,0,0,0" textboxrect="0,0,720,1140"/>
                  <v:textbox>
                    <w:txbxContent>
                      <w:p w:rsidR="00BE342D" w:rsidRDefault="00BE342D" w:rsidP="00BE342D">
                        <w:pPr>
                          <w:rPr>
                            <w:rFonts w:eastAsia="Times New Roman"/>
                          </w:rPr>
                        </w:pPr>
                      </w:p>
                    </w:txbxContent>
                  </v:textbox>
                </v:shape>
                <v:line id="Line 35" o:spid="_x0000_s1179" style="position:absolute;visibility:visible;mso-wrap-style:square;v-text-anchor:top" from="56007,16002" to="64008,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uDcQA&#10;AADcAAAADwAAAGRycy9kb3ducmV2LnhtbESPQYvCMBSE74L/IbyFvWlaEZVqlEURPIiuVe/P5tl2&#10;t3kpTVbrvzcLgsdhZr5hZovWVOJGjSstK4j7EQjizOqScwWn47o3AeE8ssbKMil4kIPFvNuZYaLt&#10;nQ90S30uAoRdggoK7+tESpcVZND1bU0cvKttDPogm1zqBu8Bbio5iKKRNFhyWCiwpmVB2W/6ZxSM&#10;97vh+ftSrVf4s9znWzN+1OVFqc+P9msKwlPr3+FXe6MVDOIY/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bg3EAAAA3AAAAA8AAAAAAAAAAAAAAAAAmAIAAGRycy9k&#10;b3ducmV2LnhtbFBLBQYAAAAABAAEAPUAAACJAwAAAAA=&#10;" strokecolor="black [3213]">
                  <v:stroke startarrow="block" endarrow="block"/>
                  <v:textbox>
                    <w:txbxContent>
                      <w:p w:rsidR="00BE342D" w:rsidRDefault="00BE342D" w:rsidP="00BE342D">
                        <w:pPr>
                          <w:rPr>
                            <w:rFonts w:eastAsia="Times New Roman"/>
                          </w:rPr>
                        </w:pPr>
                      </w:p>
                    </w:txbxContent>
                  </v:textbox>
                </v:line>
                <v:line id="Line 36" o:spid="_x0000_s1180" style="position:absolute;visibility:visible;mso-wrap-style:square;v-text-anchor:top" from="56007,60579" to="64008,6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Qt8MA&#10;AADcAAAADwAAAGRycy9kb3ducmV2LnhtbESPwWrDMBBE74X+g9hCb7VsH0pxo4TQUsgl0MTJfZG2&#10;lom1MpLquPn6KBDocZidNzuL1ewGMVGIvWcFVVGCINbe9NwpOLRfL28gYkI2OHgmBX8UYbV8fFhg&#10;Y/yZdzTtUycyhGODCmxKYyNl1JYcxsKPxNn78cFhyjJ00gQ8Z7gbZF2Wr9Jhz7nB4kgflvRp/+vy&#10;G25ru+OkD9V3WwabLu2nni5KPT/N63cQieb0f3xPb4yCuqrhNiYT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GQt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Freeform 213" o:spid="_x0000_s1181" style="position:absolute;left:56007;top:48006;width:14859;height:11430;visibility:visible;mso-wrap-style:square;v-text-anchor:top" coordsize="1980,1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psMQA&#10;AADcAAAADwAAAGRycy9kb3ducmV2LnhtbESP3WoCMRSE7wXfIZxC7zS7FkRXoxSpUChU/Ls/bo67&#10;2yYnS5Ku27c3hYKXw8x8wyzXvTWiIx8axwrycQaCuHS64UrB6bgdzUCEiKzROCYFvxRgvRoOllho&#10;d+M9dYdYiQThUKCCOsa2kDKUNVkMY9cSJ+/qvMWYpK+k9nhLcGvkJMum0mLDaaHGljY1ld+HH6ug&#10;69/m2735LD/O05Of0Vd+2ZFR6vmpf12AiNTHR/i//a4VTPIX+Du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abDEAAAA3AAAAA8AAAAAAAAAAAAAAAAAmAIAAGRycy9k&#10;b3ducmV2LnhtbFBLBQYAAAAABAAEAPUAAACJAwAAAAA=&#10;" adj="-11796480,,5400" path="m,1620c375,1395,750,1170,1080,900,1410,630,1695,315,1980,e" filled="f" strokecolor="black [3213]">
                  <v:stroke endarrow="block" joinstyle="round"/>
                  <v:formulas/>
                  <v:path arrowok="t" o:connecttype="custom" o:connectlocs="0,806450000;608236655,448027778;1115100409,0" o:connectangles="0,0,0" textboxrect="0,0,1980,1620"/>
                  <v:textbox>
                    <w:txbxContent>
                      <w:p w:rsidR="00BE342D" w:rsidRDefault="00BE342D" w:rsidP="00BE342D">
                        <w:pPr>
                          <w:rPr>
                            <w:rFonts w:eastAsia="Times New Roman"/>
                          </w:rPr>
                        </w:pPr>
                      </w:p>
                    </w:txbxContent>
                  </v:textbox>
                </v:shape>
                <v:line id="Line 38" o:spid="_x0000_s1182" style="position:absolute;visibility:visible;mso-wrap-style:square;v-text-anchor:top" from="56007,42291" to="64008,4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NlcMA&#10;AADcAAAADwAAAGRycy9kb3ducmV2LnhtbESPzarCMBSE94LvEI7g7poqopdqFFEEF6Jef/bH5thW&#10;m5PSRK1vb4QLLoeZ+YYZT2tTiAdVLresoNuJQBAnVuecKjgelj+/IJxH1lhYJgUvcjCdNBtjjLV9&#10;8h899j4VAcIuRgWZ92UspUsyMug6tiQO3sVWBn2QVSp1hc8AN4XsRdFAGsw5LGRY0jyj5La/GwXD&#10;7aZ/2p2L5QKv8226NsNXmZ+Varfq2QiEp9p/w//tlVbQ6/bhcyY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DNlcMAAADcAAAADwAAAAAAAAAAAAAAAACYAgAAZHJzL2Rv&#10;d25yZXYueG1sUEsFBgAAAAAEAAQA9QAAAIgDAAAAAA==&#10;" strokecolor="black [3213]">
                  <v:stroke startarrow="block" endarrow="block"/>
                  <v:textbox>
                    <w:txbxContent>
                      <w:p w:rsidR="00BE342D" w:rsidRDefault="00BE342D" w:rsidP="00BE342D">
                        <w:pPr>
                          <w:rPr>
                            <w:rFonts w:eastAsia="Times New Roman"/>
                          </w:rPr>
                        </w:pPr>
                      </w:p>
                    </w:txbxContent>
                  </v:textbox>
                </v:line>
                <v:shape id="Freeform 215" o:spid="_x0000_s1183" style="position:absolute;left:27432;top:46863;width:6858;height:4572;visibility:visible;mso-wrap-style:square;v-text-anchor:top" coordsize="108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ZgsYA&#10;AADcAAAADwAAAGRycy9kb3ducmV2LnhtbESPQWvCQBSE70L/w/IKvekmoZUaXSUUFIvQohX0+Mg+&#10;k9Ds25BdY/TXuwWhx2FmvmFmi97UoqPWVZYVxKMIBHFudcWFgv3PcvgOwnlkjbVlUnAlB4v502CG&#10;qbYX3lK384UIEHYpKii9b1IpXV6SQTeyDXHwTrY16INsC6lbvAS4qWUSRWNpsOKwUGJDHyXlv7uz&#10;UXCIP4/fk1v3+pWcVm67mWTGUabUy3OfTUF46v1/+NFeawVJ/AZ/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hZgsYAAADcAAAADwAAAAAAAAAAAAAAAACYAgAAZHJz&#10;L2Rvd25yZXYueG1sUEsFBgAAAAAEAAQA9QAAAIsDAAAAAA==&#10;" adj="-11796480,,5400" path="m1080,c990,210,900,420,720,540,540,660,270,690,,720e" filled="f" strokecolor="black [3213]">
                  <v:stroke endarrow="block" joinstyle="round"/>
                  <v:formulas/>
                  <v:path arrowok="t" o:connecttype="custom" o:connectlocs="435483000,0;290322000,217741500;0,290322000" o:connectangles="0,0,0" textboxrect="0,0,1080,720"/>
                  <v:textbox>
                    <w:txbxContent>
                      <w:p w:rsidR="00BE342D" w:rsidRDefault="00BE342D" w:rsidP="00BE342D">
                        <w:pPr>
                          <w:rPr>
                            <w:rFonts w:eastAsia="Times New Roman"/>
                          </w:rPr>
                        </w:pPr>
                      </w:p>
                    </w:txbxContent>
                  </v:textbox>
                </v:shape>
                <v:shape id="_x0000_s1184" type="#_x0000_t202" style="position:absolute;left:54864;top:48006;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mb8A&#10;AADcAAAADwAAAGRycy9kb3ducmV2LnhtbESPwQrCMBBE74L/EFbwpqkeRKpRpCjq0Sr0ujZrW2w2&#10;pYla/94Igsdh5s0wy3VnavGk1lWWFUzGEQji3OqKCwWX8240B+E8ssbaMil4k4P1qt9bYqzti0/0&#10;TH0hQgm7GBWU3jexlC4vyaAb24Y4eDfbGvRBtoXULb5CuanlNIpm0mDFYaHEhpKS8nv6MAqmW6xP&#10;yeGW7fd01Of3NY3uWaLUcNBtFiA8df4f/tEHHbjJD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zP6ZvwAAANwAAAAPAAAAAAAAAAAAAAAAAJgCAABkcnMvZG93bnJl&#10;di54bWxQSwUGAAAAAAQABAD1AAAAhAMAAAAA&#10;" filled="f" strokecolor="black [3213]" strokeweight="1.5pt">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Alimentos contaminados</w:t>
                        </w:r>
                      </w:p>
                    </w:txbxContent>
                  </v:textbox>
                </v:shape>
                <v:shape id="Freeform 217" o:spid="_x0000_s1185" style="position:absolute;left:56007;top:44005;width:4572;height:4001;visibility:visible;mso-wrap-style:square;v-text-anchor:top" coordsize="72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bJsYA&#10;AADcAAAADwAAAGRycy9kb3ducmV2LnhtbESPQWvCQBCF7wX/wzJCb3WTUFqNriJSS2/FVNHjmB2T&#10;YHY23d3G9N93C4UeH2/e9+YtVoNpRU/ON5YVpJMEBHFpdcOVgv3H9mEKwgdkja1lUvBNHlbL0d0C&#10;c21vvKO+CJWIEPY5KqhD6HIpfVmTQT+xHXH0LtYZDFG6SmqHtwg3rcyS5EkabDg21NjRpqbyWnyZ&#10;+EY264fP6nR42dKxSN8fXfe6Oyt1Px7WcxCBhvB//Jd+0wqy9Bl+x0QC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EbJsYAAADcAAAADwAAAAAAAAAAAAAAAACYAgAAZHJz&#10;L2Rvd25yZXYueG1sUEsFBgAAAAAEAAQA9QAAAIsDAAAAAA==&#10;" adj="-11796480,,5400" path="m,90c120,45,240,,360,90v120,90,240,315,360,540e" filled="f" strokecolor="black [3213]">
                  <v:stroke endarrow="block" joinstyle="round"/>
                  <v:formulas/>
                  <v:path arrowok="t" o:connecttype="custom" o:connectlocs="0,36290250;145161000,36290250;290322000,254031750" o:connectangles="0,0,0" textboxrect="0,0,720,630"/>
                  <v:textbox>
                    <w:txbxContent>
                      <w:p w:rsidR="00BE342D" w:rsidRDefault="00BE342D" w:rsidP="00BE342D">
                        <w:pPr>
                          <w:rPr>
                            <w:rFonts w:eastAsia="Times New Roman"/>
                          </w:rPr>
                        </w:pPr>
                      </w:p>
                    </w:txbxContent>
                  </v:textbox>
                </v:shape>
                <v:shape id="Freeform 218" o:spid="_x0000_s1186" style="position:absolute;left:53721;top:52578;width:6858;height:4572;visibility:visible;mso-wrap-style:square;v-text-anchor:top" coordsize="108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2HMMA&#10;AADcAAAADwAAAGRycy9kb3ducmV2LnhtbERPTWvCQBC9F/oflin0VjcJRUx0E0KhpSIoaqEeh+yY&#10;hGZnQ3YbY3999yB4fLzvVTGZTow0uNaygngWgSCurG65VvB1fH9ZgHAeWWNnmRRcyUGRPz6sMNP2&#10;wnsaD74WIYRdhgoa7/tMSlc1ZNDNbE8cuLMdDPoAh1rqAS8h3HQyiaK5NNhyaGiwp7eGqp/Dr1Hw&#10;Ha9Pu/RvfN0m5w+336SlcVQq9fw0lUsQniZ/F9/cn1pBEoe14Uw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n2HMMAAADcAAAADwAAAAAAAAAAAAAAAACYAgAAZHJzL2Rv&#10;d25yZXYueG1sUEsFBgAAAAAEAAQA9QAAAIgDAAAAAA==&#10;" adj="-11796480,,5400" path="m,720c180,690,360,660,540,540,720,420,900,210,1080,e" filled="f" strokecolor="black [3213]">
                  <v:stroke endarrow="block" joinstyle="round"/>
                  <v:formulas/>
                  <v:path arrowok="t" o:connecttype="custom" o:connectlocs="0,290322000;217741500,217741500;435483000,0" o:connectangles="0,0,0" textboxrect="0,0,1080,720"/>
                  <v:textbox>
                    <w:txbxContent>
                      <w:p w:rsidR="00BE342D" w:rsidRDefault="00BE342D" w:rsidP="00BE342D">
                        <w:pPr>
                          <w:rPr>
                            <w:rFonts w:eastAsia="Times New Roman"/>
                          </w:rPr>
                        </w:pPr>
                      </w:p>
                    </w:txbxContent>
                  </v:textbox>
                </v:shape>
                <v:line id="Line 43" o:spid="_x0000_s1187" style="position:absolute;visibility:visible;mso-wrap-style:square;v-text-anchor:top" from="30591,30686" to="3059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CxsMA&#10;AADcAAAADwAAAGRycy9kb3ducmV2LnhtbESPQWsCMRCF7wX/QxjBW82uB2m3RikVwYtgXXsfkulm&#10;6WayJHFd/fWmUOjx8eZ9b95qM7pODBRi61lBOS9AEGtvWm4UnOvd8wuImJANdp5JwY0ibNaTpxVW&#10;xl/5k4ZTakSGcKxQgU2pr6SM2pLDOPc9cfa+fXCYsgyNNAGvGe46uSiKpXTYcm6w2NOHJf1zurj8&#10;hjvY5mvQ5/JYF8Gme73Vw12p2XR8fwORaEz/x3/pvVGwKF/hd0wm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UCx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_x0000_s1188" type="#_x0000_t202" style="position:absolute;left:24844;top:32131;width:10287;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438EA&#10;AADcAAAADwAAAGRycy9kb3ducmV2LnhtbERPTYvCMBC9C/sfwix403TLoqUapawKnlysIngbmrEt&#10;NpPSZLX66zcHwePjfc+XvWnEjTpXW1bwNY5AEBdW11wqOB42owSE88gaG8uk4EEOlouPwRxTbe+8&#10;p1vuSxFC2KWooPK+TaV0RUUG3di2xIG72M6gD7Arpe7wHsJNI+MomkiDNYeGClv6qai45n9GQf6d&#10;J3K9O5/ss87wsfrFbDOdKDX87LMZCE+9f4tf7q1WEMdhfj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teN/BAAAA3AAAAA8AAAAAAAAAAAAAAAAAmAIAAGRycy9kb3du&#10;cmV2LnhtbFBLBQYAAAAABAAEAPUAAACG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18"/>
                            <w:szCs w:val="18"/>
                            <w:lang w:val="es-MX"/>
                          </w:rPr>
                          <w:t>Escombros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18"/>
                            <w:szCs w:val="18"/>
                            <w:lang w:val="es-MX"/>
                          </w:rPr>
                          <w:t xml:space="preserve"> post terremoto</w:t>
                        </w:r>
                      </w:p>
                    </w:txbxContent>
                  </v:textbox>
                </v:shape>
                <v:shape id="Freeform 221" o:spid="_x0000_s1189" style="position:absolute;left:24193;top:30480;width:13145;height:25146;visibility:visible;mso-wrap-style:square;v-text-anchor:top" coordsize="2070,3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OTMQA&#10;AADcAAAADwAAAGRycy9kb3ducmV2LnhtbESPzW7CMBCE75V4B2uReisOOVQoYBAKouqNvzbnJV6S&#10;QLyObAPh7XGlShxHM/ONZrboTStu5HxjWcF4lIAgLq1uuFLwc1h/TED4gKyxtUwKHuRhMR+8zTDT&#10;9s47uu1DJSKEfYYK6hC6TEpf1mTQj2xHHL2TdQZDlK6S2uE9wk0r0yT5lAYbjgs1dpTXVF72V6Pg&#10;XFy2ky5viuMmd6ffBxZfq12q1PuwX05BBOrDK/zf/tYK0n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DkzEAAAA3AAAAA8AAAAAAAAAAAAAAAAAmAIAAGRycy9k&#10;b3ducmV2LnhtbFBLBQYAAAAABAAEAPUAAACJAwAAAAA=&#10;" adj="-11796480,,5400" path="m450,c225,30,,60,270,720v270,660,1035,1950,1800,3240e" filled="f" strokecolor="black [3213]">
                  <v:stroke dashstyle="dash" endarrow="block" joinstyle="round"/>
                  <v:formulas/>
                  <v:path arrowok="t" o:connecttype="custom" o:connectlocs="181451250,0;108870750,290322000;834675750,1596771000" o:connectangles="0,0,0" textboxrect="0,0,2070,3960"/>
                  <v:textbox>
                    <w:txbxContent>
                      <w:p w:rsidR="00BE342D" w:rsidRDefault="00BE342D" w:rsidP="00BE342D">
                        <w:pPr>
                          <w:rPr>
                            <w:rFonts w:eastAsia="Times New Roman"/>
                          </w:rPr>
                        </w:pPr>
                      </w:p>
                    </w:txbxContent>
                  </v:textbox>
                </v:shape>
                <v:shape id="_x0000_s1190" type="#_x0000_t202" style="position:absolute;left:-5962;top:58332;width:18352;height:2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JQsEA&#10;AADcAAAADwAAAGRycy9kb3ducmV2LnhtbESPQYvCMBSE74L/ITzBm6bbgyzVKNtFodetIh4fzbMp&#10;Ni/dJGr3328WFjwOM/MNs9mNthcP8qFzrOBtmYEgbpzuuFVwOh4W7yBCRNbYOyYFPxRgt51ONlho&#10;9+QvetSxFQnCoUAFJsahkDI0hiyGpRuIk3d13mJM0rdSe3wmuO1lnmUrabHjtGBwoE9Dza2+WwV8&#10;KO0Jy7Lqrbkcz/tb7b+rTqn5bPxYg4g0xlf4v11pBXmew9+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qiULBAAAA3AAAAA8AAAAAAAAAAAAAAAAAmAIAAGRycy9kb3du&#10;cmV2LnhtbFBLBQYAAAAABAAEAPUAAACGAwAAAAA=&#10;" filled="f" stroked="f">
                  <v:textbox style="mso-fit-shape-to-text:t" inset="2.53847mm,1.2692mm,2.53847mm,1.2692mm">
                    <w:txbxContent>
                      <w:p w:rsidR="00BE342D" w:rsidRDefault="00BE342D" w:rsidP="00BE342D">
                        <w:pPr>
                          <w:pStyle w:val="NormalWeb"/>
                          <w:spacing w:before="96" w:beforeAutospacing="0" w:after="0" w:afterAutospacing="0"/>
                          <w:textAlignment w:val="baseline"/>
                        </w:pPr>
                        <w:r>
                          <w:rPr>
                            <w:rFonts w:ascii="Calibri" w:hAnsi="Calibri" w:cs="Arial"/>
                            <w:color w:val="000000" w:themeColor="text1"/>
                            <w:kern w:val="24"/>
                            <w:sz w:val="16"/>
                            <w:szCs w:val="16"/>
                            <w:lang w:val="es-MX"/>
                          </w:rPr>
                          <w:t xml:space="preserve">G. WILCHES-CHAUX, 2004 </w:t>
                        </w:r>
                        <w:r>
                          <w:rPr>
                            <w:rFonts w:ascii="Calibri" w:hAnsi="Calibri" w:cs="Arial"/>
                            <w:color w:val="000000" w:themeColor="text1"/>
                            <w:kern w:val="24"/>
                            <w:sz w:val="16"/>
                            <w:szCs w:val="16"/>
                          </w:rPr>
                          <w:t>®</w:t>
                        </w:r>
                      </w:p>
                    </w:txbxContent>
                  </v:textbox>
                </v:shape>
                <v:shape id="Text Box 47" o:spid="_x0000_s1191" type="#_x0000_t202" style="position:absolute;left:2524;top:1158;width:244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p4MYA&#10;AADcAAAADwAAAGRycy9kb3ducmV2LnhtbESPS2vDMBCE74X8B7GB3Bo5ThuMG8WE0EIpOTSP0uti&#10;bWw31spY8qP/PioUchxm5htmnY2mFj21rrKsYDGPQBDnVldcKDif3h4TEM4ja6wtk4JfcpBtJg9r&#10;TLUd+ED90RciQNilqKD0vkmldHlJBt3cNsTBu9jWoA+yLaRucQhwU8s4ilbSYMVhocSGdiXl12Nn&#10;FHx37udim49k/5mskidrXvnr+azUbDpuX0B4Gv09/N9+1wrieAl/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tp4MYAAADcAAAADwAAAAAAAAAAAAAAAACYAgAAZHJz&#10;L2Rvd25yZXYueG1sUEsFBgAAAAAEAAQA9QAAAIsDAAAAAA==&#10;" filled="f" stroked="f">
                  <v:textbox style="mso-fit-shape-to-text:t" inset="2.53847mm,1.2692mm,2.53847mm,1.2692mm">
                    <w:txbxContent>
                      <w:p w:rsidR="00BE342D" w:rsidRDefault="00BE342D" w:rsidP="00BE342D">
                        <w:pPr>
                          <w:pStyle w:val="NormalWeb"/>
                          <w:spacing w:before="144" w:beforeAutospacing="0" w:after="0" w:afterAutospacing="0"/>
                          <w:jc w:val="center"/>
                          <w:textAlignment w:val="baseline"/>
                        </w:pPr>
                        <w:r>
                          <w:rPr>
                            <w:rFonts w:ascii="Calibri" w:hAnsi="Calibri" w:cs="Arial"/>
                            <w:b/>
                            <w:bCs/>
                            <w:color w:val="000000" w:themeColor="text1"/>
                            <w:kern w:val="24"/>
                            <w:lang w:val="es-MX"/>
                          </w:rPr>
                          <w:t>VULNERABILIDADES DE LA COMUNIDAD</w:t>
                        </w:r>
                      </w:p>
                    </w:txbxContent>
                  </v:textbox>
                </v:shape>
                <w10:anchorlock/>
              </v:group>
            </w:pict>
          </mc:Fallback>
        </mc:AlternateContent>
      </w:r>
    </w:p>
    <w:p w:rsidR="00EE079A" w:rsidRDefault="00EE079A" w:rsidP="00B64EF3">
      <w:pPr>
        <w:spacing w:after="0"/>
        <w:jc w:val="both"/>
        <w:rPr>
          <w:rFonts w:ascii="Arial" w:hAnsi="Arial" w:cs="Arial"/>
          <w:color w:val="000000"/>
          <w:sz w:val="24"/>
          <w:szCs w:val="24"/>
        </w:rPr>
      </w:pPr>
    </w:p>
    <w:p w:rsidR="00B64EF3" w:rsidRDefault="00B64EF3" w:rsidP="00B64EF3">
      <w:pPr>
        <w:spacing w:after="0"/>
        <w:jc w:val="both"/>
        <w:rPr>
          <w:rFonts w:ascii="Arial" w:hAnsi="Arial" w:cs="Arial"/>
          <w:color w:val="000000"/>
          <w:sz w:val="24"/>
          <w:szCs w:val="24"/>
        </w:rPr>
      </w:pPr>
      <w:r>
        <w:rPr>
          <w:rFonts w:ascii="Arial" w:hAnsi="Arial" w:cs="Arial"/>
          <w:color w:val="000000"/>
          <w:sz w:val="24"/>
          <w:szCs w:val="24"/>
        </w:rPr>
        <w:t xml:space="preserve">El diagrama de abajo, continuación </w:t>
      </w:r>
      <w:r w:rsidR="00040E50">
        <w:rPr>
          <w:rFonts w:ascii="Arial" w:hAnsi="Arial" w:cs="Arial"/>
          <w:color w:val="000000"/>
          <w:sz w:val="24"/>
          <w:szCs w:val="24"/>
        </w:rPr>
        <w:t>de la primera de las dos gráficas anteriores,</w:t>
      </w:r>
      <w:r>
        <w:rPr>
          <w:rFonts w:ascii="Arial" w:hAnsi="Arial" w:cs="Arial"/>
          <w:color w:val="000000"/>
          <w:sz w:val="24"/>
          <w:szCs w:val="24"/>
        </w:rPr>
        <w:t xml:space="preserve"> muestra algunos de los efectos que las amenazas contra la comunidad –surgidas de la vulnerabilidad de los ecosistemas que han perdido su capacidad de autorregulación- afectan a la población infantil.</w:t>
      </w:r>
    </w:p>
    <w:p w:rsidR="00B64EF3" w:rsidRDefault="00B64EF3" w:rsidP="00B64EF3">
      <w:pPr>
        <w:spacing w:after="0"/>
        <w:jc w:val="both"/>
        <w:rPr>
          <w:rStyle w:val="apple-style-span"/>
          <w:rFonts w:ascii="Arial" w:hAnsi="Arial" w:cs="Arial"/>
          <w:color w:val="000000"/>
          <w:sz w:val="24"/>
          <w:szCs w:val="24"/>
        </w:rPr>
      </w:pPr>
    </w:p>
    <w:p w:rsidR="00B64EF3" w:rsidRDefault="00EE279A" w:rsidP="00B64EF3">
      <w:pPr>
        <w:spacing w:after="0"/>
        <w:jc w:val="both"/>
        <w:rPr>
          <w:rFonts w:ascii="Arial" w:hAnsi="Arial" w:cs="Arial"/>
          <w:color w:val="000000"/>
          <w:sz w:val="24"/>
          <w:szCs w:val="24"/>
        </w:rPr>
      </w:pPr>
      <w:r>
        <w:rPr>
          <w:rFonts w:ascii="Arial" w:hAnsi="Arial" w:cs="Arial"/>
          <w:color w:val="000000"/>
          <w:sz w:val="24"/>
          <w:szCs w:val="24"/>
        </w:rPr>
        <w:t xml:space="preserve">       </w:t>
      </w:r>
      <w:r w:rsidR="00FD5A02">
        <w:rPr>
          <w:rFonts w:ascii="Arial" w:hAnsi="Arial" w:cs="Arial"/>
          <w:noProof/>
          <w:color w:val="000000"/>
          <w:sz w:val="24"/>
          <w:szCs w:val="24"/>
          <w:lang w:val="en-US"/>
        </w:rPr>
        <mc:AlternateContent>
          <mc:Choice Requires="wpg">
            <w:drawing>
              <wp:inline distT="0" distB="0" distL="0" distR="0">
                <wp:extent cx="4837999" cy="3531235"/>
                <wp:effectExtent l="0" t="0" r="3887470" b="285051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15436" cy="6353725"/>
                          <a:chOff x="-214346" y="285750"/>
                          <a:chExt cx="8715436" cy="6353725"/>
                        </a:xfrm>
                      </wpg:grpSpPr>
                      <wps:wsp>
                        <wps:cNvPr id="225" name="Oval 225"/>
                        <wps:cNvSpPr>
                          <a:spLocks noChangeArrowheads="1"/>
                        </wps:cNvSpPr>
                        <wps:spPr bwMode="auto">
                          <a:xfrm>
                            <a:off x="814358" y="671513"/>
                            <a:ext cx="1943100" cy="16002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226" name="Text Box 17"/>
                        <wps:cNvSpPr txBox="1">
                          <a:spLocks noChangeArrowheads="1"/>
                        </wps:cNvSpPr>
                        <wps:spPr bwMode="auto">
                          <a:xfrm>
                            <a:off x="979458" y="1139825"/>
                            <a:ext cx="1600200" cy="6858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INUNDACIONES</w:t>
                              </w:r>
                            </w:p>
                          </w:txbxContent>
                        </wps:txbx>
                        <wps:bodyPr lIns="91385" tIns="45690" rIns="91385" bIns="45690"/>
                      </wps:wsp>
                      <wps:wsp>
                        <wps:cNvPr id="227" name="Text Box 18"/>
                        <wps:cNvSpPr txBox="1">
                          <a:spLocks noChangeArrowheads="1"/>
                        </wps:cNvSpPr>
                        <wps:spPr bwMode="auto">
                          <a:xfrm>
                            <a:off x="1042958" y="3071813"/>
                            <a:ext cx="1485900" cy="13716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DETERIORO DE LA CALIDAD AMBIENTAL</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Malos olores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 xml:space="preserve"> Insalubridad</w:t>
                              </w:r>
                            </w:p>
                          </w:txbxContent>
                        </wps:txbx>
                        <wps:bodyPr lIns="91385" tIns="45690" rIns="91385" bIns="45690"/>
                      </wps:wsp>
                      <wps:wsp>
                        <wps:cNvPr id="228" name="Text Box 19"/>
                        <wps:cNvSpPr txBox="1">
                          <a:spLocks noChangeArrowheads="1"/>
                        </wps:cNvSpPr>
                        <wps:spPr bwMode="auto">
                          <a:xfrm>
                            <a:off x="928658" y="5243513"/>
                            <a:ext cx="1714500" cy="11430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PÉRDIDA DEL PATRIMONIO ECOLÓGICO</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lang w:val="es-MX"/>
                                </w:rPr>
                                <w:t>Biodiversidad</w:t>
                              </w:r>
                            </w:p>
                          </w:txbxContent>
                        </wps:txbx>
                        <wps:bodyPr lIns="91385" tIns="45690" rIns="91385" bIns="45690"/>
                      </wps:wsp>
                      <wps:wsp>
                        <wps:cNvPr id="229" name="Oval 229"/>
                        <wps:cNvSpPr>
                          <a:spLocks noChangeArrowheads="1"/>
                        </wps:cNvSpPr>
                        <wps:spPr bwMode="auto">
                          <a:xfrm>
                            <a:off x="814358" y="2843213"/>
                            <a:ext cx="1943100" cy="17145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230" name="Oval 230"/>
                        <wps:cNvSpPr>
                          <a:spLocks noChangeArrowheads="1"/>
                        </wps:cNvSpPr>
                        <wps:spPr bwMode="auto">
                          <a:xfrm>
                            <a:off x="814358" y="4900613"/>
                            <a:ext cx="1943100" cy="1714500"/>
                          </a:xfrm>
                          <a:prstGeom prst="ellipse">
                            <a:avLst/>
                          </a:prstGeom>
                          <a:noFill/>
                          <a:ln w="28575">
                            <a:solidFill>
                              <a:schemeClr val="tx1"/>
                            </a:solidFill>
                            <a:round/>
                            <a:headEnd/>
                            <a:tailEnd/>
                          </a:ln>
                        </wps:spPr>
                        <wps:txbx>
                          <w:txbxContent>
                            <w:p w:rsidR="00BE342D" w:rsidRDefault="00BE342D" w:rsidP="00BE342D">
                              <w:pPr>
                                <w:rPr>
                                  <w:rFonts w:eastAsia="Times New Roman"/>
                                </w:rPr>
                              </w:pPr>
                            </w:p>
                          </w:txbxContent>
                        </wps:txbx>
                        <wps:bodyPr/>
                      </wps:wsp>
                      <wps:wsp>
                        <wps:cNvPr id="231" name="Line 24"/>
                        <wps:cNvSpPr>
                          <a:spLocks noChangeShapeType="1"/>
                        </wps:cNvSpPr>
                        <wps:spPr bwMode="auto">
                          <a:xfrm>
                            <a:off x="357158" y="1471613"/>
                            <a:ext cx="0" cy="434340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232" name="Line 25"/>
                        <wps:cNvSpPr>
                          <a:spLocks noChangeShapeType="1"/>
                        </wps:cNvSpPr>
                        <wps:spPr bwMode="auto">
                          <a:xfrm>
                            <a:off x="357158" y="1471613"/>
                            <a:ext cx="4572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33" name="Line 26"/>
                        <wps:cNvSpPr>
                          <a:spLocks noChangeShapeType="1"/>
                        </wps:cNvSpPr>
                        <wps:spPr bwMode="auto">
                          <a:xfrm>
                            <a:off x="357158" y="3757613"/>
                            <a:ext cx="4572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34" name="Line 27"/>
                        <wps:cNvSpPr>
                          <a:spLocks noChangeShapeType="1"/>
                        </wps:cNvSpPr>
                        <wps:spPr bwMode="auto">
                          <a:xfrm>
                            <a:off x="357158" y="5815013"/>
                            <a:ext cx="457200"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35" name="Text Box 31"/>
                        <wps:cNvSpPr txBox="1">
                          <a:spLocks noChangeArrowheads="1"/>
                        </wps:cNvSpPr>
                        <wps:spPr bwMode="auto">
                          <a:xfrm>
                            <a:off x="685771" y="285750"/>
                            <a:ext cx="3128962" cy="31432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AMENAZAS PARA LA COMUNIDAD</w:t>
                              </w:r>
                            </w:p>
                          </w:txbxContent>
                        </wps:txbx>
                        <wps:bodyPr lIns="91385" tIns="45690" rIns="91385" bIns="45690"/>
                      </wps:wsp>
                      <wps:wsp>
                        <wps:cNvPr id="236" name="Text Box 37"/>
                        <wps:cNvSpPr txBox="1">
                          <a:spLocks noChangeArrowheads="1"/>
                        </wps:cNvSpPr>
                        <wps:spPr bwMode="auto">
                          <a:xfrm>
                            <a:off x="2871758" y="4237038"/>
                            <a:ext cx="1131888" cy="11430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Pérdida de oportunidades para la recreación, la educación ambiental  y el disfrute estético</w:t>
                              </w:r>
                            </w:p>
                          </w:txbxContent>
                        </wps:txbx>
                        <wps:bodyPr lIns="91385" tIns="45690" rIns="91385" bIns="45690"/>
                      </wps:wsp>
                      <wps:wsp>
                        <wps:cNvPr id="237" name="Text Box 38"/>
                        <wps:cNvSpPr txBox="1">
                          <a:spLocks noChangeArrowheads="1"/>
                        </wps:cNvSpPr>
                        <wps:spPr bwMode="auto">
                          <a:xfrm>
                            <a:off x="2757458" y="2005013"/>
                            <a:ext cx="1465263" cy="855662"/>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lang w:val="es-MX"/>
                                </w:rPr>
                                <w:t>Pérdida de las condiciones que hacen seguro y habitable un lugar</w:t>
                              </w:r>
                            </w:p>
                          </w:txbxContent>
                        </wps:txbx>
                        <wps:bodyPr lIns="91385" tIns="45690" rIns="91385" bIns="45690"/>
                      </wps:wsp>
                      <wps:wsp>
                        <wps:cNvPr id="238" name="Freeform 238"/>
                        <wps:cNvSpPr>
                          <a:spLocks/>
                        </wps:cNvSpPr>
                        <wps:spPr bwMode="auto">
                          <a:xfrm>
                            <a:off x="2757458" y="1243013"/>
                            <a:ext cx="887413" cy="762000"/>
                          </a:xfrm>
                          <a:custGeom>
                            <a:avLst/>
                            <a:gdLst>
                              <a:gd name="T0" fmla="*/ 0 w 900"/>
                              <a:gd name="T1" fmla="*/ 2147483647 h 1260"/>
                              <a:gd name="T2" fmla="*/ 2147483647 w 900"/>
                              <a:gd name="T3" fmla="*/ 2147483647 h 1260"/>
                              <a:gd name="T4" fmla="*/ 2147483647 w 900"/>
                              <a:gd name="T5" fmla="*/ 2147483647 h 1260"/>
                              <a:gd name="T6" fmla="*/ 0 60000 65536"/>
                              <a:gd name="T7" fmla="*/ 0 60000 65536"/>
                              <a:gd name="T8" fmla="*/ 0 60000 65536"/>
                              <a:gd name="T9" fmla="*/ 0 w 900"/>
                              <a:gd name="T10" fmla="*/ 0 h 1260"/>
                              <a:gd name="T11" fmla="*/ 900 w 900"/>
                              <a:gd name="T12" fmla="*/ 1260 h 1260"/>
                            </a:gdLst>
                            <a:ahLst/>
                            <a:cxnLst>
                              <a:cxn ang="T6">
                                <a:pos x="T0" y="T1"/>
                              </a:cxn>
                              <a:cxn ang="T7">
                                <a:pos x="T2" y="T3"/>
                              </a:cxn>
                              <a:cxn ang="T8">
                                <a:pos x="T4" y="T5"/>
                              </a:cxn>
                            </a:cxnLst>
                            <a:rect l="T9" t="T10" r="T11" b="T12"/>
                            <a:pathLst>
                              <a:path w="900" h="1260">
                                <a:moveTo>
                                  <a:pt x="0" y="180"/>
                                </a:moveTo>
                                <a:cubicBezTo>
                                  <a:pt x="105" y="90"/>
                                  <a:pt x="210" y="0"/>
                                  <a:pt x="360" y="180"/>
                                </a:cubicBezTo>
                                <a:cubicBezTo>
                                  <a:pt x="510" y="360"/>
                                  <a:pt x="810" y="1080"/>
                                  <a:pt x="900" y="126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39" name="Freeform 239"/>
                        <wps:cNvSpPr>
                          <a:spLocks/>
                        </wps:cNvSpPr>
                        <wps:spPr bwMode="auto">
                          <a:xfrm>
                            <a:off x="2757458" y="3662363"/>
                            <a:ext cx="887413" cy="574675"/>
                          </a:xfrm>
                          <a:custGeom>
                            <a:avLst/>
                            <a:gdLst>
                              <a:gd name="T0" fmla="*/ 0 w 1260"/>
                              <a:gd name="T1" fmla="*/ 2147483647 h 1050"/>
                              <a:gd name="T2" fmla="*/ 2147483647 w 1260"/>
                              <a:gd name="T3" fmla="*/ 2147483647 h 1050"/>
                              <a:gd name="T4" fmla="*/ 2147483647 w 1260"/>
                              <a:gd name="T5" fmla="*/ 2147483647 h 1050"/>
                              <a:gd name="T6" fmla="*/ 0 60000 65536"/>
                              <a:gd name="T7" fmla="*/ 0 60000 65536"/>
                              <a:gd name="T8" fmla="*/ 0 60000 65536"/>
                              <a:gd name="T9" fmla="*/ 0 w 1260"/>
                              <a:gd name="T10" fmla="*/ 0 h 1050"/>
                              <a:gd name="T11" fmla="*/ 1260 w 1260"/>
                              <a:gd name="T12" fmla="*/ 1050 h 1050"/>
                            </a:gdLst>
                            <a:ahLst/>
                            <a:cxnLst>
                              <a:cxn ang="T6">
                                <a:pos x="T0" y="T1"/>
                              </a:cxn>
                              <a:cxn ang="T7">
                                <a:pos x="T2" y="T3"/>
                              </a:cxn>
                              <a:cxn ang="T8">
                                <a:pos x="T4" y="T5"/>
                              </a:cxn>
                            </a:cxnLst>
                            <a:rect l="T9" t="T10" r="T11" b="T12"/>
                            <a:pathLst>
                              <a:path w="1260" h="1050">
                                <a:moveTo>
                                  <a:pt x="0" y="150"/>
                                </a:moveTo>
                                <a:cubicBezTo>
                                  <a:pt x="255" y="75"/>
                                  <a:pt x="510" y="0"/>
                                  <a:pt x="720" y="150"/>
                                </a:cubicBezTo>
                                <a:cubicBezTo>
                                  <a:pt x="930" y="300"/>
                                  <a:pt x="1170" y="900"/>
                                  <a:pt x="1260" y="105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40" name="Freeform 240"/>
                        <wps:cNvSpPr>
                          <a:spLocks/>
                        </wps:cNvSpPr>
                        <wps:spPr bwMode="auto">
                          <a:xfrm>
                            <a:off x="2757458" y="5357813"/>
                            <a:ext cx="800100" cy="495300"/>
                          </a:xfrm>
                          <a:custGeom>
                            <a:avLst/>
                            <a:gdLst>
                              <a:gd name="T0" fmla="*/ 0 w 1260"/>
                              <a:gd name="T1" fmla="*/ 2147483647 h 780"/>
                              <a:gd name="T2" fmla="*/ 2147483647 w 1260"/>
                              <a:gd name="T3" fmla="*/ 2147483647 h 780"/>
                              <a:gd name="T4" fmla="*/ 2147483647 w 1260"/>
                              <a:gd name="T5" fmla="*/ 2147483647 h 780"/>
                              <a:gd name="T6" fmla="*/ 2147483647 w 1260"/>
                              <a:gd name="T7" fmla="*/ 0 h 780"/>
                              <a:gd name="T8" fmla="*/ 0 60000 65536"/>
                              <a:gd name="T9" fmla="*/ 0 60000 65536"/>
                              <a:gd name="T10" fmla="*/ 0 60000 65536"/>
                              <a:gd name="T11" fmla="*/ 0 60000 65536"/>
                              <a:gd name="T12" fmla="*/ 0 w 1260"/>
                              <a:gd name="T13" fmla="*/ 0 h 780"/>
                              <a:gd name="T14" fmla="*/ 1260 w 1260"/>
                              <a:gd name="T15" fmla="*/ 780 h 780"/>
                            </a:gdLst>
                            <a:ahLst/>
                            <a:cxnLst>
                              <a:cxn ang="T8">
                                <a:pos x="T0" y="T1"/>
                              </a:cxn>
                              <a:cxn ang="T9">
                                <a:pos x="T2" y="T3"/>
                              </a:cxn>
                              <a:cxn ang="T10">
                                <a:pos x="T4" y="T5"/>
                              </a:cxn>
                              <a:cxn ang="T11">
                                <a:pos x="T6" y="T7"/>
                              </a:cxn>
                            </a:cxnLst>
                            <a:rect l="T12" t="T13" r="T14" b="T15"/>
                            <a:pathLst>
                              <a:path w="1260" h="780">
                                <a:moveTo>
                                  <a:pt x="0" y="720"/>
                                </a:moveTo>
                                <a:cubicBezTo>
                                  <a:pt x="180" y="750"/>
                                  <a:pt x="360" y="780"/>
                                  <a:pt x="540" y="720"/>
                                </a:cubicBezTo>
                                <a:cubicBezTo>
                                  <a:pt x="720" y="660"/>
                                  <a:pt x="960" y="480"/>
                                  <a:pt x="1080" y="360"/>
                                </a:cubicBezTo>
                                <a:cubicBezTo>
                                  <a:pt x="1200" y="240"/>
                                  <a:pt x="1230" y="120"/>
                                  <a:pt x="126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41" name="Freeform 241"/>
                        <wps:cNvSpPr>
                          <a:spLocks/>
                        </wps:cNvSpPr>
                        <wps:spPr bwMode="auto">
                          <a:xfrm>
                            <a:off x="2643158" y="2843213"/>
                            <a:ext cx="685800" cy="457200"/>
                          </a:xfrm>
                          <a:custGeom>
                            <a:avLst/>
                            <a:gdLst>
                              <a:gd name="T0" fmla="*/ 0 w 1080"/>
                              <a:gd name="T1" fmla="*/ 2147483647 h 720"/>
                              <a:gd name="T2" fmla="*/ 2147483647 w 1080"/>
                              <a:gd name="T3" fmla="*/ 2147483647 h 720"/>
                              <a:gd name="T4" fmla="*/ 2147483647 w 1080"/>
                              <a:gd name="T5" fmla="*/ 0 h 720"/>
                              <a:gd name="T6" fmla="*/ 0 60000 65536"/>
                              <a:gd name="T7" fmla="*/ 0 60000 65536"/>
                              <a:gd name="T8" fmla="*/ 0 60000 65536"/>
                              <a:gd name="T9" fmla="*/ 0 w 1080"/>
                              <a:gd name="T10" fmla="*/ 0 h 720"/>
                              <a:gd name="T11" fmla="*/ 1080 w 1080"/>
                              <a:gd name="T12" fmla="*/ 720 h 720"/>
                            </a:gdLst>
                            <a:ahLst/>
                            <a:cxnLst>
                              <a:cxn ang="T6">
                                <a:pos x="T0" y="T1"/>
                              </a:cxn>
                              <a:cxn ang="T7">
                                <a:pos x="T2" y="T3"/>
                              </a:cxn>
                              <a:cxn ang="T8">
                                <a:pos x="T4" y="T5"/>
                              </a:cxn>
                            </a:cxnLst>
                            <a:rect l="T9" t="T10" r="T11" b="T12"/>
                            <a:pathLst>
                              <a:path w="1080" h="720">
                                <a:moveTo>
                                  <a:pt x="0" y="720"/>
                                </a:moveTo>
                                <a:cubicBezTo>
                                  <a:pt x="270" y="690"/>
                                  <a:pt x="540" y="660"/>
                                  <a:pt x="720" y="540"/>
                                </a:cubicBezTo>
                                <a:cubicBezTo>
                                  <a:pt x="900" y="420"/>
                                  <a:pt x="990" y="210"/>
                                  <a:pt x="108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42" name="Text Box 46"/>
                        <wps:cNvSpPr txBox="1">
                          <a:spLocks noChangeArrowheads="1"/>
                        </wps:cNvSpPr>
                        <wps:spPr bwMode="auto">
                          <a:xfrm>
                            <a:off x="3213071" y="3228975"/>
                            <a:ext cx="1042987" cy="4318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Alimentos contaminados</w:t>
                              </w:r>
                            </w:p>
                          </w:txbxContent>
                        </wps:txbx>
                        <wps:bodyPr lIns="91385" tIns="45690" rIns="91385" bIns="45690"/>
                      </wps:wsp>
                      <wps:wsp>
                        <wps:cNvPr id="243" name="Freeform 243"/>
                        <wps:cNvSpPr>
                          <a:spLocks/>
                        </wps:cNvSpPr>
                        <wps:spPr bwMode="auto">
                          <a:xfrm>
                            <a:off x="2757458" y="3444875"/>
                            <a:ext cx="455613" cy="84138"/>
                          </a:xfrm>
                          <a:custGeom>
                            <a:avLst/>
                            <a:gdLst>
                              <a:gd name="T0" fmla="*/ 0 w 1080"/>
                              <a:gd name="T1" fmla="*/ 2147483647 h 180"/>
                              <a:gd name="T2" fmla="*/ 2147483647 w 1080"/>
                              <a:gd name="T3" fmla="*/ 0 h 180"/>
                              <a:gd name="T4" fmla="*/ 0 60000 65536"/>
                              <a:gd name="T5" fmla="*/ 0 60000 65536"/>
                              <a:gd name="T6" fmla="*/ 0 w 1080"/>
                              <a:gd name="T7" fmla="*/ 0 h 180"/>
                              <a:gd name="T8" fmla="*/ 1080 w 1080"/>
                              <a:gd name="T9" fmla="*/ 180 h 180"/>
                            </a:gdLst>
                            <a:ahLst/>
                            <a:cxnLst>
                              <a:cxn ang="T4">
                                <a:pos x="T0" y="T1"/>
                              </a:cxn>
                              <a:cxn ang="T5">
                                <a:pos x="T2" y="T3"/>
                              </a:cxn>
                            </a:cxnLst>
                            <a:rect l="T6" t="T7" r="T8" b="T9"/>
                            <a:pathLst>
                              <a:path w="1080" h="180">
                                <a:moveTo>
                                  <a:pt x="0" y="180"/>
                                </a:moveTo>
                                <a:cubicBezTo>
                                  <a:pt x="0" y="180"/>
                                  <a:pt x="540" y="90"/>
                                  <a:pt x="1080" y="0"/>
                                </a:cubicBezTo>
                              </a:path>
                            </a:pathLst>
                          </a:cu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244" name="Text Box 52"/>
                        <wps:cNvSpPr txBox="1">
                          <a:spLocks noChangeArrowheads="1"/>
                        </wps:cNvSpPr>
                        <wps:spPr bwMode="auto">
                          <a:xfrm>
                            <a:off x="-214346" y="6429396"/>
                            <a:ext cx="1436711" cy="169217"/>
                          </a:xfrm>
                          <a:prstGeom prst="rect">
                            <a:avLst/>
                          </a:prstGeom>
                          <a:noFill/>
                          <a:ln w="9525">
                            <a:noFill/>
                            <a:miter lim="800000"/>
                            <a:headEnd/>
                            <a:tailEnd/>
                          </a:ln>
                        </wps:spPr>
                        <wps:txbx>
                          <w:txbxContent>
                            <w:p w:rsidR="00BE342D" w:rsidRDefault="00BE342D" w:rsidP="00BE342D">
                              <w:pPr>
                                <w:pStyle w:val="NormalWeb"/>
                                <w:spacing w:before="60" w:beforeAutospacing="0" w:after="0" w:afterAutospacing="0"/>
                                <w:jc w:val="right"/>
                                <w:textAlignment w:val="baseline"/>
                              </w:pPr>
                              <w:r>
                                <w:rPr>
                                  <w:rFonts w:ascii="Calibri" w:hAnsi="Calibri" w:cs="Arial"/>
                                  <w:color w:val="000000" w:themeColor="text1"/>
                                  <w:kern w:val="24"/>
                                  <w:sz w:val="10"/>
                                  <w:szCs w:val="10"/>
                                  <w:lang w:val="es-MX"/>
                                </w:rPr>
                                <w:t>G. WILCHES-CHAUX, 2009</w:t>
                              </w:r>
                              <w:r>
                                <w:rPr>
                                  <w:rFonts w:ascii="Calibri" w:hAnsi="Calibri" w:cs="Arial"/>
                                  <w:color w:val="000000" w:themeColor="text1"/>
                                  <w:kern w:val="24"/>
                                  <w:sz w:val="10"/>
                                  <w:szCs w:val="10"/>
                                </w:rPr>
                                <w:t>®</w:t>
                              </w:r>
                            </w:p>
                          </w:txbxContent>
                        </wps:txbx>
                        <wps:bodyPr wrap="square" lIns="91385" tIns="45690" rIns="91385" bIns="45690">
                          <a:spAutoFit/>
                        </wps:bodyPr>
                      </wps:wsp>
                      <wps:wsp>
                        <wps:cNvPr id="245" name="Text Box 31"/>
                        <wps:cNvSpPr txBox="1">
                          <a:spLocks noChangeArrowheads="1"/>
                        </wps:cNvSpPr>
                        <wps:spPr bwMode="auto">
                          <a:xfrm>
                            <a:off x="5214942" y="357166"/>
                            <a:ext cx="3128962" cy="31432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ALGUNOS EFEC TOS SOBRE LA POBLACIÓN INFANTIL</w:t>
                              </w:r>
                            </w:p>
                          </w:txbxContent>
                        </wps:txbx>
                        <wps:bodyPr lIns="91385" tIns="45690" rIns="91385" bIns="45690"/>
                      </wps:wsp>
                      <wps:wsp>
                        <wps:cNvPr id="246" name="54 CuadroTexto"/>
                        <wps:cNvSpPr txBox="1"/>
                        <wps:spPr>
                          <a:xfrm>
                            <a:off x="5143504" y="1071546"/>
                            <a:ext cx="3357586" cy="1938992"/>
                          </a:xfrm>
                          <a:prstGeom prst="rect">
                            <a:avLst/>
                          </a:prstGeom>
                          <a:noFill/>
                          <a:ln w="19050">
                            <a:solidFill>
                              <a:srgbClr val="FF0000"/>
                            </a:solidFill>
                          </a:ln>
                        </wps:spPr>
                        <wps:txbx>
                          <w:txbxContent>
                            <w:p w:rsidR="00BE342D" w:rsidRDefault="00BE342D" w:rsidP="00BE342D">
                              <w:pPr>
                                <w:pStyle w:val="NormalWeb"/>
                                <w:spacing w:before="0" w:beforeAutospacing="0" w:after="0" w:afterAutospacing="0"/>
                                <w:jc w:val="both"/>
                                <w:textAlignment w:val="baseline"/>
                              </w:pPr>
                              <w:r>
                                <w:rPr>
                                  <w:rFonts w:ascii="Arial" w:hAnsi="Arial" w:cs="Arial"/>
                                  <w:color w:val="000000" w:themeColor="text1"/>
                                  <w:kern w:val="24"/>
                                </w:rPr>
                                <w:t xml:space="preserve">Limitaciones al  pleno ejercicio  del  </w:t>
                              </w:r>
                              <w:r>
                                <w:rPr>
                                  <w:rFonts w:ascii="Arial" w:hAnsi="Arial" w:cs="Arial"/>
                                  <w:b/>
                                  <w:bCs/>
                                  <w:color w:val="000000" w:themeColor="text1"/>
                                  <w:kern w:val="24"/>
                                </w:rPr>
                                <w:t>DERECHO A LA EXISTENCIA</w:t>
                              </w:r>
                              <w:r>
                                <w:rPr>
                                  <w:rFonts w:ascii="Arial" w:hAnsi="Arial" w:cs="Arial"/>
                                  <w:color w:val="000000" w:themeColor="text1"/>
                                  <w:kern w:val="24"/>
                                </w:rPr>
                                <w:t xml:space="preserve">, que incluye en derecho a vivir en un ambiente sano, a acceder al agua potable y a no morir por causas que puedan evitarse; limitaciones  al </w:t>
                              </w:r>
                              <w:r>
                                <w:rPr>
                                  <w:rFonts w:ascii="Arial" w:hAnsi="Arial" w:cs="Arial"/>
                                  <w:b/>
                                  <w:bCs/>
                                  <w:color w:val="000000" w:themeColor="text1"/>
                                  <w:kern w:val="24"/>
                                </w:rPr>
                                <w:t>DERECHO A LA PROTECCIÓN</w:t>
                              </w:r>
                              <w:r>
                                <w:rPr>
                                  <w:rFonts w:ascii="Arial" w:hAnsi="Arial" w:cs="Arial"/>
                                  <w:color w:val="000000" w:themeColor="text1"/>
                                  <w:kern w:val="24"/>
                                </w:rPr>
                                <w:t xml:space="preserve">, que incluye no estar en condiciones de riesgo; y al </w:t>
                              </w:r>
                              <w:r>
                                <w:rPr>
                                  <w:rFonts w:ascii="Arial" w:hAnsi="Arial" w:cs="Arial"/>
                                  <w:b/>
                                  <w:bCs/>
                                  <w:color w:val="000000" w:themeColor="text1"/>
                                  <w:kern w:val="24"/>
                                </w:rPr>
                                <w:t>DERECHO AL DESARROLLO</w:t>
                              </w:r>
                              <w:r>
                                <w:rPr>
                                  <w:rFonts w:ascii="Arial" w:hAnsi="Arial" w:cs="Arial"/>
                                  <w:color w:val="000000" w:themeColor="text1"/>
                                  <w:kern w:val="24"/>
                                </w:rPr>
                                <w:t>, que incluye las condiciones adecuadas para su desarrollo afectivo, físico, mental y social.</w:t>
                              </w:r>
                            </w:p>
                          </w:txbxContent>
                        </wps:txbx>
                        <wps:bodyPr wrap="square" rtlCol="0">
                          <a:spAutoFit/>
                        </wps:bodyPr>
                      </wps:wsp>
                      <wps:wsp>
                        <wps:cNvPr id="247" name="55 CuadroTexto"/>
                        <wps:cNvSpPr txBox="1"/>
                        <wps:spPr>
                          <a:xfrm>
                            <a:off x="5143504" y="3286124"/>
                            <a:ext cx="3357586" cy="1938992"/>
                          </a:xfrm>
                          <a:prstGeom prst="rect">
                            <a:avLst/>
                          </a:prstGeom>
                          <a:noFill/>
                          <a:ln w="19050">
                            <a:solidFill>
                              <a:srgbClr val="FF0000"/>
                            </a:solidFill>
                          </a:ln>
                        </wps:spPr>
                        <wps:txbx>
                          <w:txbxContent>
                            <w:p w:rsidR="00BE342D" w:rsidRDefault="00BE342D" w:rsidP="00BE342D">
                              <w:pPr>
                                <w:pStyle w:val="NormalWeb"/>
                                <w:spacing w:before="0" w:beforeAutospacing="0" w:after="0" w:afterAutospacing="0"/>
                                <w:jc w:val="both"/>
                                <w:textAlignment w:val="baseline"/>
                              </w:pPr>
                              <w:r>
                                <w:rPr>
                                  <w:rFonts w:ascii="Arial" w:hAnsi="Arial" w:cs="Arial"/>
                                  <w:b/>
                                  <w:bCs/>
                                  <w:color w:val="000000" w:themeColor="text1"/>
                                  <w:kern w:val="24"/>
                                </w:rPr>
                                <w:t xml:space="preserve">Consecuencias: </w:t>
                              </w:r>
                              <w:r>
                                <w:rPr>
                                  <w:rFonts w:ascii="Arial" w:hAnsi="Arial" w:cs="Arial"/>
                                  <w:color w:val="000000" w:themeColor="text1"/>
                                  <w:kern w:val="24"/>
                                </w:rPr>
                                <w:t>Infecciones Respiratorias, Diarreas y otras enfermedades relacionadas con la mala calidad del ambiente y sus componentes (agua, aire, etc.). Desnutrición. Ausentismo escolar. Exposición a factores de riesgo ligados o no al cambio climático (Inundaciones, sequías, deslizamientos, nuevas enfermedades); traumas individuales y familiares relacionados con conflictos ambientales, desplazamiento, desastres.</w:t>
                              </w:r>
                            </w:p>
                          </w:txbxContent>
                        </wps:txbx>
                        <wps:bodyPr wrap="square" rtlCol="0">
                          <a:spAutoFit/>
                        </wps:bodyPr>
                      </wps:wsp>
                      <wps:wsp>
                        <wps:cNvPr id="248" name="56 CuadroTexto"/>
                        <wps:cNvSpPr txBox="1"/>
                        <wps:spPr>
                          <a:xfrm>
                            <a:off x="5143504" y="5500702"/>
                            <a:ext cx="3357586" cy="1138773"/>
                          </a:xfrm>
                          <a:prstGeom prst="rect">
                            <a:avLst/>
                          </a:prstGeom>
                          <a:noFill/>
                          <a:ln w="19050">
                            <a:solidFill>
                              <a:srgbClr val="FF0000"/>
                            </a:solidFill>
                          </a:ln>
                        </wps:spPr>
                        <wps:txbx>
                          <w:txbxContent>
                            <w:p w:rsidR="00BE342D" w:rsidRDefault="00BE342D" w:rsidP="00BE342D">
                              <w:pPr>
                                <w:pStyle w:val="NormalWeb"/>
                                <w:spacing w:before="0" w:beforeAutospacing="0" w:after="0" w:afterAutospacing="0"/>
                                <w:jc w:val="both"/>
                                <w:textAlignment w:val="baseline"/>
                              </w:pPr>
                              <w:r>
                                <w:rPr>
                                  <w:rFonts w:ascii="Arial" w:hAnsi="Arial" w:cs="Arial"/>
                                  <w:color w:val="000000" w:themeColor="text1"/>
                                  <w:kern w:val="24"/>
                                </w:rPr>
                                <w:t xml:space="preserve">Pérdida de la </w:t>
                              </w:r>
                              <w:r>
                                <w:rPr>
                                  <w:rFonts w:ascii="Arial" w:hAnsi="Arial" w:cs="Arial"/>
                                  <w:b/>
                                  <w:bCs/>
                                  <w:color w:val="000000" w:themeColor="text1"/>
                                  <w:kern w:val="24"/>
                                </w:rPr>
                                <w:t>identidad con el territorio</w:t>
                              </w:r>
                              <w:r>
                                <w:rPr>
                                  <w:rFonts w:ascii="Arial" w:hAnsi="Arial" w:cs="Arial"/>
                                  <w:color w:val="000000" w:themeColor="text1"/>
                                  <w:kern w:val="24"/>
                                </w:rPr>
                                <w:t>, “empobrecimiento ecológico” (carencia de los recursos y servicios tangibles e intangibles que ofrece un ambiente sano. Incapacidad para adaptarse a los efectos del cambio climático.</w:t>
                              </w:r>
                            </w:p>
                          </w:txbxContent>
                        </wps:txbx>
                        <wps:bodyPr wrap="square" rtlCol="0">
                          <a:spAutoFit/>
                        </wps:bodyPr>
                      </wps:wsp>
                      <wps:wsp>
                        <wps:cNvPr id="249" name="58 Conector recto de flecha"/>
                        <wps:cNvCnPr>
                          <a:stCxn id="246" idx="2"/>
                          <a:endCxn id="247" idx="0"/>
                        </wps:cNvCnPr>
                        <wps:spPr>
                          <a:xfrm rot="5400000">
                            <a:off x="6684504" y="3148331"/>
                            <a:ext cx="275586" cy="1588"/>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0" name="64 Conector recto de flecha"/>
                        <wps:cNvCnPr/>
                        <wps:spPr>
                          <a:xfrm rot="5400000">
                            <a:off x="6649579" y="5351949"/>
                            <a:ext cx="275586" cy="1588"/>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1" name="66 Conector recto"/>
                        <wps:cNvCnPr/>
                        <wps:spPr>
                          <a:xfrm rot="5400000">
                            <a:off x="2393141" y="3821909"/>
                            <a:ext cx="4500594" cy="158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2" name="68 Conector recto de flecha"/>
                        <wps:cNvCnPr/>
                        <wps:spPr>
                          <a:xfrm>
                            <a:off x="4643438" y="1571612"/>
                            <a:ext cx="500066" cy="15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3" name="69 Conector recto de flecha"/>
                        <wps:cNvCnPr/>
                        <wps:spPr>
                          <a:xfrm>
                            <a:off x="4643438" y="6072206"/>
                            <a:ext cx="500066" cy="15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4" name="70 Conector recto de flecha"/>
                        <wps:cNvCnPr/>
                        <wps:spPr>
                          <a:xfrm>
                            <a:off x="4643438" y="4071942"/>
                            <a:ext cx="500066" cy="15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5" name="71 Conector recto de flecha"/>
                        <wps:cNvCnPr>
                          <a:stCxn id="237" idx="3"/>
                        </wps:cNvCnPr>
                        <wps:spPr>
                          <a:xfrm flipV="1">
                            <a:off x="4222721" y="2430456"/>
                            <a:ext cx="420717" cy="23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6" name="73 Conector recto de flecha"/>
                        <wps:cNvCnPr/>
                        <wps:spPr>
                          <a:xfrm flipV="1">
                            <a:off x="4000496" y="4857760"/>
                            <a:ext cx="642942" cy="23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7" name="85 Conector recto de flecha"/>
                        <wps:cNvCnPr>
                          <a:stCxn id="242" idx="3"/>
                        </wps:cNvCnPr>
                        <wps:spPr>
                          <a:xfrm flipV="1">
                            <a:off x="4256058" y="3429000"/>
                            <a:ext cx="387380" cy="15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78" o:spid="_x0000_s1192" style="width:380.95pt;height:278.05pt;mso-position-horizontal-relative:char;mso-position-vertical-relative:line" coordorigin="-2143,2857" coordsize="87154,6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">
                <v:oval id="Oval 225" o:spid="_x0000_s1193" style="position:absolute;left:8143;top:6715;width:19431;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N8QA&#10;AADcAAAADwAAAGRycy9kb3ducmV2LnhtbESP3WrCQBSE7wu+w3IEb4puuliV6CoiRAQvij8PcMge&#10;k2D2bMhuTezTd4VCL4eZ+YZZbXpbiwe1vnKs4WOSgCDOnam40HC9ZOMFCB+QDdaOScOTPGzWg7cV&#10;psZ1fKLHORQiQtinqKEMoUml9HlJFv3ENcTRu7nWYoiyLaRpsYtwW0uVJDNpseK4UGJDu5Ly+/nb&#10;anif2/siV9ztp9evTKkjuuwHtR4N++0SRKA+/If/2gejQalPe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ijfEAAAA3AAAAA8AAAAAAAAAAAAAAAAAmAIAAGRycy9k&#10;b3ducmV2LnhtbFBLBQYAAAAABAAEAPUAAACJAwAAAAA=&#10;" filled="f" strokecolor="black [3213]" strokeweight="2.25pt">
                  <v:textbox>
                    <w:txbxContent>
                      <w:p w:rsidR="00BE342D" w:rsidRDefault="00BE342D" w:rsidP="00BE342D">
                        <w:pPr>
                          <w:rPr>
                            <w:rFonts w:eastAsia="Times New Roman"/>
                          </w:rPr>
                        </w:pPr>
                      </w:p>
                    </w:txbxContent>
                  </v:textbox>
                </v:oval>
                <v:shape id="_x0000_s1194" type="#_x0000_t202" style="position:absolute;left:9794;top:11398;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FMMQA&#10;AADcAAAADwAAAGRycy9kb3ducmV2LnhtbESPQWvCQBSE70L/w/IK3nTTUGKIrhKqgqeKsRS8PbLP&#10;JJh9G7Jbjf31bqHgcZiZb5jFajCtuFLvGssK3qYRCOLS6oYrBV/H7SQF4TyyxtYyKbiTg9XyZbTA&#10;TNsbH+ha+EoECLsMFdTed5mUrqzJoJvajjh4Z9sb9EH2ldQ93gLctDKOokQabDgs1NjRR03lpfgx&#10;Cor3IpWbz9O3/W1yvK/3mG9niVLj1yGfg/A0+Gf4v73TCuI4gb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RTDEAAAA3AAAAA8AAAAAAAAAAAAAAAAAmAIAAGRycy9k&#10;b3ducmV2LnhtbFBLBQYAAAAABAAEAPUAAACJ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INUNDACIONES</w:t>
                        </w:r>
                      </w:p>
                    </w:txbxContent>
                  </v:textbox>
                </v:shape>
                <v:shape id="Text Box 18" o:spid="_x0000_s1195" type="#_x0000_t202" style="position:absolute;left:10429;top:30718;width:14859;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gq8QA&#10;AADcAAAADwAAAGRycy9kb3ducmV2LnhtbESPT4vCMBTE78J+h/AW9qapZVGpRin+gT0pdhfB26N5&#10;tsXmpTRR6356Iwgeh5n5DTNbdKYWV2pdZVnBcBCBIM6trrhQ8Pe76U9AOI+ssbZMCu7kYDH/6M0w&#10;0fbGe7pmvhABwi5BBaX3TSKly0sy6Aa2IQ7eybYGfZBtIXWLtwA3tYyjaCQNVhwWSmxoWVJ+zi5G&#10;QfadTeR6ezzY/yrF+2qH6WY8Uurrs0unIDx1/h1+tX+0gjge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4KvEAAAA3AAAAA8AAAAAAAAAAAAAAAAAmAIAAGRycy9k&#10;b3ducmV2LnhtbFBLBQYAAAAABAAEAPUAAACJ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ES"/>
                          </w:rPr>
                          <w:t>DETERIORO DE LA CALIDAD AMBIENTAL</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Malos olores</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lang w:val="es-MX"/>
                          </w:rPr>
                          <w:t xml:space="preserve"> Insalubridad</w:t>
                        </w:r>
                      </w:p>
                    </w:txbxContent>
                  </v:textbox>
                </v:shape>
                <v:shape id="_x0000_s1196" type="#_x0000_t202" style="position:absolute;left:9286;top:52435;width:1714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02cEA&#10;AADcAAAADwAAAGRycy9kb3ducmV2LnhtbERPTYvCMBC9C/sfwix403TLoqUapawKnlysIngbmrEt&#10;NpPSZLX66zcHwePjfc+XvWnEjTpXW1bwNY5AEBdW11wqOB42owSE88gaG8uk4EEOlouPwRxTbe+8&#10;p1vuSxFC2KWooPK+TaV0RUUG3di2xIG72M6gD7Arpe7wHsJNI+MomkiDNYeGClv6qai45n9GQf6d&#10;J3K9O5/ss87wsfrFbDOdKDX87LMZCE+9f4tf7q1WEMdhbT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bdNnBAAAA3AAAAA8AAAAAAAAAAAAAAAAAmAIAAGRycy9kb3du&#10;cmV2LnhtbFBLBQYAAAAABAAEAPUAAACG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PÉRDIDA DEL PATRIMONIO ECOLÓGICO</w:t>
                        </w:r>
                      </w:p>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lang w:val="es-MX"/>
                          </w:rPr>
                          <w:t>Biodiversidad</w:t>
                        </w:r>
                      </w:p>
                    </w:txbxContent>
                  </v:textbox>
                </v:shape>
                <v:oval id="Oval 229" o:spid="_x0000_s1197" style="position:absolute;left:8143;top:28432;width:19431;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MsQA&#10;AADcAAAADwAAAGRycy9kb3ducmV2LnhtbESP3WrCQBSE7wu+w3IEb4puukjV6CoiRAQvij8PcMge&#10;k2D2bMhuTezTd4VCL4eZ+YZZbXpbiwe1vnKs4WOSgCDOnam40HC9ZOM5CB+QDdaOScOTPGzWg7cV&#10;psZ1fKLHORQiQtinqKEMoUml9HlJFv3ENcTRu7nWYoiyLaRpsYtwW0uVJJ/SYsVxocSGdiXl9/O3&#10;1fA+s/d5rrjbT69fmVJHdNkPaj0a9tsliEB9+A//tQ9Gg1ILe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gDLEAAAA3AAAAA8AAAAAAAAAAAAAAAAAmAIAAGRycy9k&#10;b3ducmV2LnhtbFBLBQYAAAAABAAEAPUAAACJAwAAAAA=&#10;" filled="f" strokecolor="black [3213]" strokeweight="2.25pt">
                  <v:textbox>
                    <w:txbxContent>
                      <w:p w:rsidR="00BE342D" w:rsidRDefault="00BE342D" w:rsidP="00BE342D">
                        <w:pPr>
                          <w:rPr>
                            <w:rFonts w:eastAsia="Times New Roman"/>
                          </w:rPr>
                        </w:pPr>
                      </w:p>
                    </w:txbxContent>
                  </v:textbox>
                </v:oval>
                <v:oval id="Oval 230" o:spid="_x0000_s1198" style="position:absolute;left:8143;top:49006;width:19431;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csEA&#10;AADcAAAADwAAAGRycy9kb3ducmV2LnhtbERPy4rCMBTdD/gP4QpuBk2Ng0o1igiVgVkMPj7g0lzb&#10;YnNTmmirXz9ZCLM8nPd629taPKj1lWMN00kCgjh3puJCw+WcjZcgfEA2WDsmDU/ysN0MPtaYGtfx&#10;kR6nUIgYwj5FDWUITSqlz0uy6CeuIY7c1bUWQ4RtIU2LXQy3tVRJMpcWK44NJTa0Lym/ne5Ww+fC&#10;3pa54u7wdfnNlPpBl71Q69Gw361ABOrDv/jt/jYa1CzOj2fi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v3LBAAAA3AAAAA8AAAAAAAAAAAAAAAAAmAIAAGRycy9kb3du&#10;cmV2LnhtbFBLBQYAAAAABAAEAPUAAACGAwAAAAA=&#10;" filled="f" strokecolor="black [3213]" strokeweight="2.25pt">
                  <v:textbox>
                    <w:txbxContent>
                      <w:p w:rsidR="00BE342D" w:rsidRDefault="00BE342D" w:rsidP="00BE342D">
                        <w:pPr>
                          <w:rPr>
                            <w:rFonts w:eastAsia="Times New Roman"/>
                          </w:rPr>
                        </w:pPr>
                      </w:p>
                    </w:txbxContent>
                  </v:textbox>
                </v:oval>
                <v:line id="Line 24" o:spid="_x0000_s1199" style="position:absolute;visibility:visible;mso-wrap-style:square;v-text-anchor:top" from="3571,14716" to="3571,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sUA&#10;AADcAAAADwAAAGRycy9kb3ducmV2LnhtbESPT4vCMBTE7wt+h/AEb2vqH0SqUURcWJa9tHrQ26N5&#10;NsXmpTbRdr/9RljY4zAzv2HW297W4kmtrxwrmIwTEMSF0xWXCk7Hj/clCB+QNdaOScEPedhuBm9r&#10;TLXrOKNnHkoRIexTVGBCaFIpfWHIoh+7hjh6V9daDFG2pdQtdhFuazlNkoW0WHFcMNjQ3lBxyx9W&#10;wdf925/mi+yQne/LvLtcH6Z0pNRo2O9WIAL14T/81/7UCqazCbz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L4y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25" o:spid="_x0000_s1200" style="position:absolute;visibility:visible;mso-wrap-style:square;v-text-anchor:top" from="3571,14716" to="8143,1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M18MA&#10;AADcAAAADwAAAGRycy9kb3ducmV2LnhtbESPQWsCMRCF7wX/Qxiht5p1CyJbo4hS6KXQuvY+JONm&#10;cTNZkrhu/fVNQfD4ePO+N2+1GV0nBgqx9axgPitAEGtvWm4UHOv3lyWImJANdp5JwS9F2KwnTyus&#10;jL/yNw2H1IgM4VihAptSX0kZtSWHceZ74uydfHCYsgyNNAGvGe46WRbFQjpsOTdY7GlnSZ8PF5ff&#10;cJ+2+Rn0cf5VF8GmW73Xw02p5+m4fQORaEyP43v6wygoX0v4H5M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TM1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6" o:spid="_x0000_s1201" style="position:absolute;visibility:visible;mso-wrap-style:square;v-text-anchor:top" from="3571,37576" to="8143,3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pTMIA&#10;AADcAAAADwAAAGRycy9kb3ducmV2LnhtbESPQWsCMRCF7wX/Qxiht5pVochqlKIIXgqtq/chGTdL&#10;N5Mlievqr28KBY+PN+9781abwbWipxAbzwqmkwIEsfam4VrBqdq/LUDEhGyw9UwK7hRhsx69rLA0&#10;/sbf1B9TLTKEY4kKbEpdKWXUlhzGie+Is3fxwWHKMtTSBLxluGvlrCjepcOGc4PFjraW9M/x6vIb&#10;7tPW516fpl9VEWx6VDvdP5R6HQ8fSxCJhvQ8/k8fjILZfA5/YzI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GlM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line id="Line 27" o:spid="_x0000_s1202" style="position:absolute;visibility:visible;mso-wrap-style:square;v-text-anchor:top" from="3571,58150" to="8143,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xOMMA&#10;AADcAAAADwAAAGRycy9kb3ducmV2LnhtbESPT2sCMRDF7wW/Q5iCt5r1D0VWoxSl0Euhunofkulm&#10;6WayJHHd+ukbQejx8eb93rz1dnCt6CnExrOC6aQAQay9abhWcKreX5YgYkI22HomBb8UYbsZPa2x&#10;NP7KB+qPqRYZwrFEBTalrpQyaksO48R3xNn79sFhyjLU0gS8Zrhr5awoXqXDhnODxY52lvTP8eLy&#10;G+7T1uden6ZfVRFsulV73d+UGj8PbysQiYb0f/xIfxgFs/kC7mMyA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HxO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31" o:spid="_x0000_s1203" type="#_x0000_t202" style="position:absolute;left:6857;top:2857;width:3129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NmsUA&#10;AADcAAAADwAAAGRycy9kb3ducmV2LnhtbESPQWvCQBSE7wX/w/IEb3VTbVWimxBaBU8tRhG8PbLP&#10;JDT7NmRXjf31bqHQ4zAz3zCrtDeNuFLnassKXsYRCOLC6ppLBYf95nkBwnlkjY1lUnAnB2kyeFph&#10;rO2Nd3TNfSkChF2MCirv21hKV1Rk0I1tSxy8s+0M+iC7UuoObwFuGjmJopk0WHNYqLCl94qK7/xi&#10;FOSv+UKuP09H+1NneP/4wmwznyk1GvbZEoSn3v+H/9pbrWAyfYPfM+EIy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02axQAAANwAAAAPAAAAAAAAAAAAAAAAAJgCAABkcnMv&#10;ZG93bnJldi54bWxQSwUGAAAAAAQABAD1AAAAigM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AMENAZAS PARA LA COMUNIDAD</w:t>
                        </w:r>
                      </w:p>
                    </w:txbxContent>
                  </v:textbox>
                </v:shape>
                <v:shape id="Text Box 37" o:spid="_x0000_s1204" type="#_x0000_t202" style="position:absolute;left:28717;top:42370;width:1131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AI8MA&#10;AADcAAAADwAAAGRycy9kb3ducmV2LnhtbESPQWsCMRSE70L/Q3gFb5qtipTV7CIVa4+trffH5rm7&#10;unlZkjRu/fWmUOhxmJlvmHU5mE5Ecr61rOBpmoEgrqxuuVbw9bmbPIPwAVljZ5kU/JCHsngYrTHX&#10;9sofFA+hFgnCPkcFTQh9LqWvGjLop7YnTt7JOoMhSVdL7fCa4KaTsyxbSoMtp4UGe3ppqLocvo2C&#10;uD+GeaSte1+83m5+iNtuZ89KjR+HzQpEoCH8h//ab1rBbL6E3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AI8MAAADcAAAADwAAAAAAAAAAAAAAAACYAgAAZHJzL2Rv&#10;d25yZXYueG1sUEsFBgAAAAAEAAQA9QAAAIgDAAAAAA==&#10;" filled="f" strokecolor="black [3213]">
                  <v:textbox inset="2.53847mm,1.2692mm,2.53847mm,1.2692mm">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20"/>
                            <w:szCs w:val="20"/>
                            <w:lang w:val="es-MX"/>
                          </w:rPr>
                          <w:t>Pérdida de oportunidades para la recreación, la educación ambiental  y el disfrute estético</w:t>
                        </w:r>
                      </w:p>
                    </w:txbxContent>
                  </v:textbox>
                </v:shape>
                <v:shape id="Text Box 38" o:spid="_x0000_s1205" type="#_x0000_t202" style="position:absolute;left:27574;top:20050;width:14653;height:8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luMQA&#10;AADcAAAADwAAAGRycy9kb3ducmV2LnhtbESPzW7CMBCE75V4B2uReisOPypVwCBUROmxpO19FS9J&#10;IF5HtmsCT48rVepxNDPfaJbr3rQikvONZQXjUQaCuLS64UrB1+fu6QWED8gaW8uk4Eoe1qvBwxJz&#10;bS98oFiESiQI+xwV1CF0uZS+rMmgH9mOOHlH6wyGJF0ltcNLgptWTrLsWRpsOC3U2NFrTeW5+DEK&#10;4v47TCNt3cfs7Xbzfdy2O3tS6nHYbxYgAvXhP/zXftcKJtM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5bjEAAAA3AAAAA8AAAAAAAAAAAAAAAAAmAIAAGRycy9k&#10;b3ducmV2LnhtbFBLBQYAAAAABAAEAPUAAACJAwAAAAA=&#10;" filled="f" strokecolor="black [3213]">
                  <v:textbox inset="2.53847mm,1.2692mm,2.53847mm,1.2692mm">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lang w:val="es-MX"/>
                          </w:rPr>
                          <w:t>Pérdida de las condiciones que hacen seguro y habitable un lugar</w:t>
                        </w:r>
                      </w:p>
                    </w:txbxContent>
                  </v:textbox>
                </v:shape>
                <v:shape id="Freeform 238" o:spid="_x0000_s1206" style="position:absolute;left:27574;top:12430;width:8874;height:7620;visibility:visible;mso-wrap-style:square;v-text-anchor:top" coordsize="900,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PCMIA&#10;AADcAAAADwAAAGRycy9kb3ducmV2LnhtbERPS0sDMRC+C/6HMEJvbdYWZF2bFhH6uoi2gtdxM+4u&#10;biYxSdvVX+8cCh4/vvd8ObhenSimzrOB20kBirj2tuPGwNthNS5BpYxssfdMBn4owXJxfTXHyvoz&#10;v9JpnxslIZwqNNDmHCqtU92SwzTxgVi4Tx8dZoGx0TbiWcJdr6dFcacddiwNLQZ6aqn+2h+dlDwX&#10;h93m/rv8fcnrHX/EsCrfgzGjm+HxAVSmIf+LL+6tNTCdyVo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08IwgAAANwAAAAPAAAAAAAAAAAAAAAAAJgCAABkcnMvZG93&#10;bnJldi54bWxQSwUGAAAAAAQABAD1AAAAhwMAAAAA&#10;" adj="-11796480,,5400" path="m,180c105,90,210,,360,180v150,180,450,900,540,1080e" filled="f" strokecolor="black [3213]">
                  <v:stroke endarrow="block" joinstyle="round"/>
                  <v:formulas/>
                  <v:path arrowok="t" o:connecttype="custom" o:connectlocs="0,2147483647;2147483647,2147483647;2147483647,2147483647" o:connectangles="0,0,0" textboxrect="0,0,900,1260"/>
                  <v:textbox>
                    <w:txbxContent>
                      <w:p w:rsidR="00BE342D" w:rsidRDefault="00BE342D" w:rsidP="00BE342D">
                        <w:pPr>
                          <w:rPr>
                            <w:rFonts w:eastAsia="Times New Roman"/>
                          </w:rPr>
                        </w:pPr>
                      </w:p>
                    </w:txbxContent>
                  </v:textbox>
                </v:shape>
                <v:shape id="Freeform 239" o:spid="_x0000_s1207" style="position:absolute;left:27574;top:36623;width:8874;height:5747;visibility:visible;mso-wrap-style:square;v-text-anchor:top" coordsize="1260,1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EpsYA&#10;AADcAAAADwAAAGRycy9kb3ducmV2LnhtbESPQWvCQBSE74L/YXlCb7rRFjExG5HSQktBqIq5PrLP&#10;JJh9G7LbGPvru4LQ4zAz3zDpZjCN6KlztWUF81kEgriwuuZSwfHwPl2BcB5ZY2OZFNzIwSYbj1JM&#10;tL3yN/V7X4oAYZeggsr7NpHSFRUZdDPbEgfvbDuDPsiulLrDa4CbRi6iaCkN1hwWKmzptaLisv8x&#10;Cl4+f9v8dPmqb73bHeMozuO3Va7U02TYrkF4Gvx/+NH+0AoWzzHc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EpsYAAADcAAAADwAAAAAAAAAAAAAAAACYAgAAZHJz&#10;L2Rvd25yZXYueG1sUEsFBgAAAAAEAAQA9QAAAIsDAAAAAA==&#10;" adj="-11796480,,5400" path="m,150c255,75,510,,720,150v210,150,450,750,540,900e" filled="f" strokecolor="black [3213]">
                  <v:stroke endarrow="block" joinstyle="round"/>
                  <v:formulas/>
                  <v:path arrowok="t" o:connecttype="custom" o:connectlocs="0,2147483647;2147483647,2147483647;2147483647,2147483647" o:connectangles="0,0,0" textboxrect="0,0,1260,1050"/>
                  <v:textbox>
                    <w:txbxContent>
                      <w:p w:rsidR="00BE342D" w:rsidRDefault="00BE342D" w:rsidP="00BE342D">
                        <w:pPr>
                          <w:rPr>
                            <w:rFonts w:eastAsia="Times New Roman"/>
                          </w:rPr>
                        </w:pPr>
                      </w:p>
                    </w:txbxContent>
                  </v:textbox>
                </v:shape>
                <v:shape id="Freeform 240" o:spid="_x0000_s1208" style="position:absolute;left:27574;top:53578;width:8001;height:4953;visibility:visible;mso-wrap-style:square;v-text-anchor:top" coordsize="1260,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tSb8A&#10;AADcAAAADwAAAGRycy9kb3ducmV2LnhtbERPzUrDQBC+C77DMkIvYjYNIiV2W4IQ6M1a+wBDdpIs&#10;ZmdDdpqkb+8eBI8f3//+uPpBzTRFF9jANstBETfBOu4MXL/rlx2oKMgWh8Bk4E4RjofHhz2WNiz8&#10;RfNFOpVCOJZooBcZS61j05PHmIWROHFtmDxKglOn7YRLCveDLvL8TXt0nBp6HOmjp+bncvMGdF1V&#10;2+X507VhLm6uPUusgxizeVqrd1BCq/yL/9wna6B4TfPTmXQE9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rG1JvwAAANwAAAAPAAAAAAAAAAAAAAAAAJgCAABkcnMvZG93bnJl&#10;di54bWxQSwUGAAAAAAQABAD1AAAAhAMAAAAA&#10;" adj="-11796480,,5400" path="m,720v180,30,360,60,540,c720,660,960,480,1080,360,1200,240,1230,120,1260,e" filled="f" strokecolor="black [3213]">
                  <v:stroke endarrow="block" joinstyle="round"/>
                  <v:formulas/>
                  <v:path arrowok="t" o:connecttype="custom" o:connectlocs="0,2147483647;2147483647,2147483647;2147483647,2147483647;2147483647,0" o:connectangles="0,0,0,0" textboxrect="0,0,1260,780"/>
                  <v:textbox>
                    <w:txbxContent>
                      <w:p w:rsidR="00BE342D" w:rsidRDefault="00BE342D" w:rsidP="00BE342D">
                        <w:pPr>
                          <w:rPr>
                            <w:rFonts w:eastAsia="Times New Roman"/>
                          </w:rPr>
                        </w:pPr>
                      </w:p>
                    </w:txbxContent>
                  </v:textbox>
                </v:shape>
                <v:shape id="Freeform 241" o:spid="_x0000_s1209" style="position:absolute;left:26431;top:28432;width:6858;height:4572;visibility:visible;mso-wrap-style:square;v-text-anchor:top" coordsize="1080,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wnMUA&#10;AADcAAAADwAAAGRycy9kb3ducmV2LnhtbESPQWvCQBSE70L/w/IKvekmQaRGVwmFSotg0Rb0+Mg+&#10;k2D2bciuMfXXu4LgcZiZb5j5sje16Kh1lWUF8SgCQZxbXXGh4O/3c/gOwnlkjbVlUvBPDpaLl8Ec&#10;U20vvKVu5wsRIOxSVFB636RSurwkg25kG+LgHW1r0AfZFlK3eAlwU8skiibSYMVhocSGPkrKT7uz&#10;UbCPvw8/02s33iTHlduup5lxlCn19tpnMxCeev8MP9pfWkEyju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HCcxQAAANwAAAAPAAAAAAAAAAAAAAAAAJgCAABkcnMv&#10;ZG93bnJldi54bWxQSwUGAAAAAAQABAD1AAAAigMAAAAA&#10;" adj="-11796480,,5400" path="m,720c270,690,540,660,720,540,900,420,990,210,1080,e" filled="f" strokecolor="black [3213]">
                  <v:stroke endarrow="block" joinstyle="round"/>
                  <v:formulas/>
                  <v:path arrowok="t" o:connecttype="custom" o:connectlocs="0,2147483647;2147483647,2147483647;2147483647,0" o:connectangles="0,0,0" textboxrect="0,0,1080,720"/>
                  <v:textbox>
                    <w:txbxContent>
                      <w:p w:rsidR="00BE342D" w:rsidRDefault="00BE342D" w:rsidP="00BE342D">
                        <w:pPr>
                          <w:rPr>
                            <w:rFonts w:eastAsia="Times New Roman"/>
                          </w:rPr>
                        </w:pPr>
                      </w:p>
                    </w:txbxContent>
                  </v:textbox>
                </v:shape>
                <v:shape id="_x0000_s1210" type="#_x0000_t202" style="position:absolute;left:32130;top:32289;width:1043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1XcMA&#10;AADcAAAADwAAAGRycy9kb3ducmV2LnhtbESPQWsCMRSE7wX/Q3hCbzXrVoqsRhHF1qPV9v7YPHe3&#10;3bwsSYyrv94UCh6HmfmGmS9704pIzjeWFYxHGQji0uqGKwVfx+3LFIQPyBpby6TgSh6Wi8HTHAtt&#10;L/xJ8RAqkSDsC1RQh9AVUvqyJoN+ZDvi5J2sMxiSdJXUDi8JblqZZ9mbNNhwWqixo3VN5e/hbBTE&#10;j+/wGmnj9pP32833cdNu7Y9Sz8N+NQMRqA+P8H97pxXkkxz+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01XcMAAADcAAAADwAAAAAAAAAAAAAAAACYAgAAZHJzL2Rv&#10;d25yZXYueG1sUEsFBgAAAAAEAAQA9QAAAIgDAAAAAA==&#10;" filled="f" strokecolor="black [3213]">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Alimentos contaminados</w:t>
                        </w:r>
                      </w:p>
                    </w:txbxContent>
                  </v:textbox>
                </v:shape>
                <v:shape id="Freeform 243" o:spid="_x0000_s1211" style="position:absolute;left:27574;top:34448;width:4556;height:842;visibility:visible;mso-wrap-style:square;v-text-anchor:top" coordsize="1080,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9mMQA&#10;AADcAAAADwAAAGRycy9kb3ducmV2LnhtbESPQYvCMBSE7wv+h/AEL4um6qJSjeIqigcvbT14fDTP&#10;tti8lCar9d+bhYU9DjPzDbPadKYWD2pdZVnBeBSBIM6trrhQcMkOwwUI55E11pZJwYscbNa9jxXG&#10;2j45oUfqCxEg7GJUUHrfxFK6vCSDbmQb4uDdbGvQB9kWUrf4DHBTy0kUzaTBisNCiQ3tSsrv6Y9R&#10;cPavucyafTKN5vR9/CxOaVZflRr0u+0ShKfO/4f/2ietYPI1hd8z4Qj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fZjEAAAA3AAAAA8AAAAAAAAAAAAAAAAAmAIAAGRycy9k&#10;b3ducmV2LnhtbFBLBQYAAAAABAAEAPUAAACJAwAAAAA=&#10;" adj="-11796480,,5400" path="m,180c,180,540,90,1080,e" filled="f" strokecolor="black [3213]">
                  <v:stroke endarrow="block" joinstyle="round"/>
                  <v:formulas/>
                  <v:path arrowok="t" o:connecttype="custom" o:connectlocs="0,2147483647;2147483647,0" o:connectangles="0,0" textboxrect="0,0,1080,180"/>
                  <v:textbox>
                    <w:txbxContent>
                      <w:p w:rsidR="00BE342D" w:rsidRDefault="00BE342D" w:rsidP="00BE342D">
                        <w:pPr>
                          <w:rPr>
                            <w:rFonts w:eastAsia="Times New Roman"/>
                          </w:rPr>
                        </w:pPr>
                      </w:p>
                    </w:txbxContent>
                  </v:textbox>
                </v:shape>
                <v:shape id="_x0000_s1212" type="#_x0000_t202" style="position:absolute;left:-2143;top:64293;width:14366;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UNMMA&#10;AADcAAAADwAAAGRycy9kb3ducmV2LnhtbESPT4vCMBTE74LfITzBm6ZKlVKNIuLCIntw/YPXR/Ns&#10;q81LaaJ2v70RFjwOM/MbZr5sTSUe1LjSsoLRMAJBnFldcq7gePgaJCCcR9ZYWSYFf+Rgueh25phq&#10;++Rfeux9LgKEXYoKCu/rVEqXFWTQDW1NHLyLbQz6IJtc6gafAW4qOY6iqTRYclgosKZ1QdltfzcK&#10;znd3vdh6m/zskmkSW7Ph0+SoVL/XrmYgPLX+E/5vf2sF4ziG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0UNMMAAADcAAAADwAAAAAAAAAAAAAAAACYAgAAZHJzL2Rv&#10;d25yZXYueG1sUEsFBgAAAAAEAAQA9QAAAIgDAAAAAA==&#10;" filled="f" stroked="f">
                  <v:textbox style="mso-fit-shape-to-text:t" inset="2.53847mm,1.2692mm,2.53847mm,1.2692mm">
                    <w:txbxContent>
                      <w:p w:rsidR="00BE342D" w:rsidRDefault="00BE342D" w:rsidP="00BE342D">
                        <w:pPr>
                          <w:pStyle w:val="NormalWeb"/>
                          <w:spacing w:before="60" w:beforeAutospacing="0" w:after="0" w:afterAutospacing="0"/>
                          <w:jc w:val="right"/>
                          <w:textAlignment w:val="baseline"/>
                        </w:pPr>
                        <w:r>
                          <w:rPr>
                            <w:rFonts w:ascii="Calibri" w:hAnsi="Calibri" w:cs="Arial"/>
                            <w:color w:val="000000" w:themeColor="text1"/>
                            <w:kern w:val="24"/>
                            <w:sz w:val="10"/>
                            <w:szCs w:val="10"/>
                            <w:lang w:val="es-MX"/>
                          </w:rPr>
                          <w:t>G. WILCHES-CHAUX, 2009</w:t>
                        </w:r>
                        <w:r>
                          <w:rPr>
                            <w:rFonts w:ascii="Calibri" w:hAnsi="Calibri" w:cs="Arial"/>
                            <w:color w:val="000000" w:themeColor="text1"/>
                            <w:kern w:val="24"/>
                            <w:sz w:val="10"/>
                            <w:szCs w:val="10"/>
                          </w:rPr>
                          <w:t>®</w:t>
                        </w:r>
                      </w:p>
                    </w:txbxContent>
                  </v:textbox>
                </v:shape>
                <v:shape id="Text Box 31" o:spid="_x0000_s1213" type="#_x0000_t202" style="position:absolute;left:52149;top:3571;width:3129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58QA&#10;AADcAAAADwAAAGRycy9kb3ducmV2LnhtbESPT4vCMBTE74LfITzB25qu+I9qlLKr4EmxuwjeHs2z&#10;Ldu8lCZq9dMbYcHjMDO/YRar1lTiSo0rLSv4HEQgiDOrS84V/P5sPmYgnEfWWFkmBXdysFp2OwuM&#10;tb3xga6pz0WAsItRQeF9HUvpsoIMuoGtiYN3to1BH2STS93gLcBNJYdRNJEGSw4LBdb0VVD2l16M&#10;gnSUzuR6dzraR5ng/XuPyWY6Uarfa5M5CE+tf4f/21utYDga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ufEAAAA3AAAAA8AAAAAAAAAAAAAAAAAmAIAAGRycy9k&#10;b3ducmV2LnhtbFBLBQYAAAAABAAEAPUAAACJAwAAAAA=&#10;" filled="f" stroked="f">
                  <v:textbox inset="2.53847mm,1.2692mm,2.53847mm,1.2692mm">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lang w:val="es-MX"/>
                          </w:rPr>
                          <w:t>ALGUNOS EFEC TOS SOBRE LA POBLACIÓN INFANTIL</w:t>
                        </w:r>
                      </w:p>
                    </w:txbxContent>
                  </v:textbox>
                </v:shape>
                <v:shape id="54 CuadroTexto" o:spid="_x0000_s1214" type="#_x0000_t202" style="position:absolute;left:51435;top:10715;width:33575;height:19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oocUA&#10;AADcAAAADwAAAGRycy9kb3ducmV2LnhtbESPQWvCQBSE7wX/w/IEL6KbhiIaXUUKgodeaqXo7ZF9&#10;JtHs27i7xvjvu4LQ4zAz3zCLVWdq0ZLzlWUF7+MEBHFudcWFgv3PZjQF4QOyxtoyKXiQh9Wy97bA&#10;TNs7f1O7C4WIEPYZKihDaDIpfV6SQT+2DXH0TtYZDFG6QmqH9wg3tUyTZCINVhwXSmzos6T8srsZ&#10;Befkd39sw2P45VI/rGayONB1rdSg363nIAJ14T/8am+1gvRjAs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qihxQAAANwAAAAPAAAAAAAAAAAAAAAAAJgCAABkcnMv&#10;ZG93bnJldi54bWxQSwUGAAAAAAQABAD1AAAAigMAAAAA&#10;" filled="f" strokecolor="red" strokeweight="1.5pt">
                  <v:textbox style="mso-fit-shape-to-text:t">
                    <w:txbxContent>
                      <w:p w:rsidR="00BE342D" w:rsidRDefault="00BE342D" w:rsidP="00BE342D">
                        <w:pPr>
                          <w:pStyle w:val="NormalWeb"/>
                          <w:spacing w:before="0" w:beforeAutospacing="0" w:after="0" w:afterAutospacing="0"/>
                          <w:jc w:val="both"/>
                          <w:textAlignment w:val="baseline"/>
                        </w:pPr>
                        <w:r>
                          <w:rPr>
                            <w:rFonts w:ascii="Arial" w:hAnsi="Arial" w:cs="Arial"/>
                            <w:color w:val="000000" w:themeColor="text1"/>
                            <w:kern w:val="24"/>
                          </w:rPr>
                          <w:t xml:space="preserve">Limitaciones al  pleno ejercicio  del  </w:t>
                        </w:r>
                        <w:r>
                          <w:rPr>
                            <w:rFonts w:ascii="Arial" w:hAnsi="Arial" w:cs="Arial"/>
                            <w:b/>
                            <w:bCs/>
                            <w:color w:val="000000" w:themeColor="text1"/>
                            <w:kern w:val="24"/>
                          </w:rPr>
                          <w:t>DERECHO A LA EXISTENCIA</w:t>
                        </w:r>
                        <w:r>
                          <w:rPr>
                            <w:rFonts w:ascii="Arial" w:hAnsi="Arial" w:cs="Arial"/>
                            <w:color w:val="000000" w:themeColor="text1"/>
                            <w:kern w:val="24"/>
                          </w:rPr>
                          <w:t xml:space="preserve">, que incluye en derecho a vivir en un ambiente sano, a acceder al agua potable y a no morir por causas que puedan evitarse; limitaciones  al </w:t>
                        </w:r>
                        <w:r>
                          <w:rPr>
                            <w:rFonts w:ascii="Arial" w:hAnsi="Arial" w:cs="Arial"/>
                            <w:b/>
                            <w:bCs/>
                            <w:color w:val="000000" w:themeColor="text1"/>
                            <w:kern w:val="24"/>
                          </w:rPr>
                          <w:t>DERECHO A LA PROTECCIÓN</w:t>
                        </w:r>
                        <w:r>
                          <w:rPr>
                            <w:rFonts w:ascii="Arial" w:hAnsi="Arial" w:cs="Arial"/>
                            <w:color w:val="000000" w:themeColor="text1"/>
                            <w:kern w:val="24"/>
                          </w:rPr>
                          <w:t xml:space="preserve">, que incluye no estar en condiciones de riesgo; y al </w:t>
                        </w:r>
                        <w:r>
                          <w:rPr>
                            <w:rFonts w:ascii="Arial" w:hAnsi="Arial" w:cs="Arial"/>
                            <w:b/>
                            <w:bCs/>
                            <w:color w:val="000000" w:themeColor="text1"/>
                            <w:kern w:val="24"/>
                          </w:rPr>
                          <w:t>DERECHO AL DESARROLLO</w:t>
                        </w:r>
                        <w:r>
                          <w:rPr>
                            <w:rFonts w:ascii="Arial" w:hAnsi="Arial" w:cs="Arial"/>
                            <w:color w:val="000000" w:themeColor="text1"/>
                            <w:kern w:val="24"/>
                          </w:rPr>
                          <w:t>, que incluye las condiciones adecuadas para su desarrollo afectivo, físico, mental y social.</w:t>
                        </w:r>
                      </w:p>
                    </w:txbxContent>
                  </v:textbox>
                </v:shape>
                <v:shape id="55 CuadroTexto" o:spid="_x0000_s1215" type="#_x0000_t202" style="position:absolute;left:51435;top:32861;width:33575;height:19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NOsYA&#10;AADcAAAADwAAAGRycy9kb3ducmV2LnhtbESPT2vCQBTE7wW/w/KEXkQ3huKfNBuRQqGHXqoientk&#10;X5O02bdxdxvjt+8WhB6HmfkNk28G04qenG8sK5jPEhDEpdUNVwoO+9fpCoQPyBpby6TgRh42xegh&#10;x0zbK39QvwuViBD2GSqoQ+gyKX1Zk0E/sx1x9D6tMxiidJXUDq8RblqZJslCGmw4LtTY0UtN5ffu&#10;xyj4So6Hcx9uk3eX+kmzltWJLlulHsfD9hlEoCH8h+/tN60gfVrC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NOsYAAADcAAAADwAAAAAAAAAAAAAAAACYAgAAZHJz&#10;L2Rvd25yZXYueG1sUEsFBgAAAAAEAAQA9QAAAIsDAAAAAA==&#10;" filled="f" strokecolor="red" strokeweight="1.5pt">
                  <v:textbox style="mso-fit-shape-to-text:t">
                    <w:txbxContent>
                      <w:p w:rsidR="00BE342D" w:rsidRDefault="00BE342D" w:rsidP="00BE342D">
                        <w:pPr>
                          <w:pStyle w:val="NormalWeb"/>
                          <w:spacing w:before="0" w:beforeAutospacing="0" w:after="0" w:afterAutospacing="0"/>
                          <w:jc w:val="both"/>
                          <w:textAlignment w:val="baseline"/>
                        </w:pPr>
                        <w:r>
                          <w:rPr>
                            <w:rFonts w:ascii="Arial" w:hAnsi="Arial" w:cs="Arial"/>
                            <w:b/>
                            <w:bCs/>
                            <w:color w:val="000000" w:themeColor="text1"/>
                            <w:kern w:val="24"/>
                          </w:rPr>
                          <w:t xml:space="preserve">Consecuencias: </w:t>
                        </w:r>
                        <w:r>
                          <w:rPr>
                            <w:rFonts w:ascii="Arial" w:hAnsi="Arial" w:cs="Arial"/>
                            <w:color w:val="000000" w:themeColor="text1"/>
                            <w:kern w:val="24"/>
                          </w:rPr>
                          <w:t>Infecciones Respiratorias, Diarreas y otras enfermedades relacionadas con la mala calidad del ambiente y sus componentes (agua, aire, etc.). Desnutrición. Ausentismo escolar. Exposición a factores de riesgo ligados o no al cambio climático (Inundaciones, sequías, deslizamientos, nuevas enfermedades); traumas individuales y familiares relacionados con conflictos ambientales, desplazamiento, desastres.</w:t>
                        </w:r>
                      </w:p>
                    </w:txbxContent>
                  </v:textbox>
                </v:shape>
                <v:shape id="56 CuadroTexto" o:spid="_x0000_s1216" type="#_x0000_t202" style="position:absolute;left:51435;top:55007;width:33575;height:1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ZSMIA&#10;AADcAAAADwAAAGRycy9kb3ducmV2LnhtbERPy4rCMBTdC/5DuIIb0XSKiHaMIsLALNz4QGZ2l+ZO&#10;W21uapKp9e/NQnB5OO/lujO1aMn5yrKCj0kCgji3uuJCwen4NZ6D8AFZY22ZFDzIw3rV7y0x0/bO&#10;e2oPoRAxhH2GCsoQmkxKn5dk0E9sQxy5P+sMhghdIbXDeww3tUyTZCYNVhwbSmxoW1J+PfwbBZfk&#10;fPptw2O0c6kfVQtZ/NBto9Rw0G0+QQTqwlv8cn9rBek0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ZlIwgAAANwAAAAPAAAAAAAAAAAAAAAAAJgCAABkcnMvZG93&#10;bnJldi54bWxQSwUGAAAAAAQABAD1AAAAhwMAAAAA&#10;" filled="f" strokecolor="red" strokeweight="1.5pt">
                  <v:textbox style="mso-fit-shape-to-text:t">
                    <w:txbxContent>
                      <w:p w:rsidR="00BE342D" w:rsidRDefault="00BE342D" w:rsidP="00BE342D">
                        <w:pPr>
                          <w:pStyle w:val="NormalWeb"/>
                          <w:spacing w:before="0" w:beforeAutospacing="0" w:after="0" w:afterAutospacing="0"/>
                          <w:jc w:val="both"/>
                          <w:textAlignment w:val="baseline"/>
                        </w:pPr>
                        <w:r>
                          <w:rPr>
                            <w:rFonts w:ascii="Arial" w:hAnsi="Arial" w:cs="Arial"/>
                            <w:color w:val="000000" w:themeColor="text1"/>
                            <w:kern w:val="24"/>
                          </w:rPr>
                          <w:t xml:space="preserve">Pérdida de la </w:t>
                        </w:r>
                        <w:r>
                          <w:rPr>
                            <w:rFonts w:ascii="Arial" w:hAnsi="Arial" w:cs="Arial"/>
                            <w:b/>
                            <w:bCs/>
                            <w:color w:val="000000" w:themeColor="text1"/>
                            <w:kern w:val="24"/>
                          </w:rPr>
                          <w:t>identidad con el territorio</w:t>
                        </w:r>
                        <w:r>
                          <w:rPr>
                            <w:rFonts w:ascii="Arial" w:hAnsi="Arial" w:cs="Arial"/>
                            <w:color w:val="000000" w:themeColor="text1"/>
                            <w:kern w:val="24"/>
                          </w:rPr>
                          <w:t>, “empobrecimiento ecológico” (carencia de los recursos y servicios tangibles e intangibles que ofrece un ambiente sano. Incapacidad para adaptarse a los efectos del cambio climático.</w:t>
                        </w:r>
                      </w:p>
                    </w:txbxContent>
                  </v:textbox>
                </v:shape>
                <v:shapetype id="_x0000_t32" coordsize="21600,21600" o:spt="32" o:oned="t" path="m,l21600,21600e" filled="f">
                  <v:path arrowok="t" fillok="f" o:connecttype="none"/>
                  <o:lock v:ext="edit" shapetype="t"/>
                </v:shapetype>
                <v:shape id="58 Conector recto de flecha" o:spid="_x0000_s1217" type="#_x0000_t32" style="position:absolute;left:66845;top:31483;width:275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G2sUAAADcAAAADwAAAGRycy9kb3ducmV2LnhtbESPQWvCQBSE7wX/w/KE3ppNpUhN3QQR&#10;gpVeGhXx+Jp9zQazb0N2q+m/dwsFj8PMfMMsi9F24kKDbx0reE5SEMS10y03Cg778ukVhA/IGjvH&#10;pOCXPBT55GGJmXZXruiyC42IEPYZKjAh9JmUvjZk0SeuJ47etxsshiiHRuoBrxFuOzlL07m02HJc&#10;MNjT2lB93v1YBWdTfRxL77af21P11aVVeVptSqUep+PqDUSgMdzD/+13rWD2soC/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nG2sUAAADcAAAADwAAAAAAAAAA&#10;AAAAAAChAgAAZHJzL2Rvd25yZXYueG1sUEsFBgAAAAAEAAQA+QAAAJMDAAAAAA==&#10;" strokecolor="red" strokeweight="1pt">
                  <v:stroke startarrow="open" endarrow="open"/>
                </v:shape>
                <v:shape id="64 Conector recto de flecha" o:spid="_x0000_s1218" type="#_x0000_t32" style="position:absolute;left:66495;top:53519;width:2756;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r5msAAAADcAAAADwAAAGRycy9kb3ducmV2LnhtbERPTYvCMBC9L/gfwgje1lRBkWoUEYor&#10;XrYq4nFsxqbYTEqT1frvNwfB4+N9L1adrcWDWl85VjAaJiCIC6crLhWcjtn3DIQPyBprx6TgRR5W&#10;y97XAlPtnpzT4xBKEUPYp6jAhNCkUvrCkEU/dA1x5G6utRgibEupW3zGcFvLcZJMpcWKY4PBhjaG&#10;ivvhzyq4m3x/zrzb/e4u+bVO8uyy3mZKDfrdeg4iUBc+4rf7RysYT+L8eCYeAb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6+ZrAAAAA3AAAAA8AAAAAAAAAAAAAAAAA&#10;oQIAAGRycy9kb3ducmV2LnhtbFBLBQYAAAAABAAEAPkAAACOAwAAAAA=&#10;" strokecolor="red" strokeweight="1pt">
                  <v:stroke startarrow="open" endarrow="open"/>
                </v:shape>
                <v:line id="66 Conector recto" o:spid="_x0000_s1219" style="position:absolute;rotation:90;visibility:visible;mso-wrap-style:square" from="23931,38219" to="68937,3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MNEcUAAADcAAAADwAAAGRycy9kb3ducmV2LnhtbESPwWrDMBBE74X8g9hAL6WRY2hT3Cgh&#10;hBZ88MVJP2CxtrZrayUkNXHy9VUg0OMwM2+Y9XYyoziRD71lBctFBoK4sbrnVsHX8fP5DUSIyBpH&#10;y6TgQgG2m9nDGgttz1zT6RBbkSAcClTQxegKKUPTkcGwsI44ed/WG4xJ+lZqj+cEN6PMs+xVGuw5&#10;LXToaN9RMxx+jYKm6oer/tDuydlVydUqq/3PoNTjfNq9g4g0xf/wvV1qBfnLEm5n0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MNEcUAAADcAAAADwAAAAAAAAAA&#10;AAAAAAChAgAAZHJzL2Rvd25yZXYueG1sUEsFBgAAAAAEAAQA+QAAAJMDAAAAAA==&#10;" strokecolor="red" strokeweight="1.5pt"/>
                <v:shape id="68 Conector recto de flecha" o:spid="_x0000_s1220" type="#_x0000_t32" style="position:absolute;left:46434;top:15716;width:500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UdcIAAADcAAAADwAAAGRycy9kb3ducmV2LnhtbESPwW7CMBBE75X6D9ZW4lacRrQqAYMQ&#10;0IprQz9gFS9xaLyObJOEv6+RkDiOZuaNZrkebSt68qFxrOBtmoEgrpxuuFbwe/x6/QQRIrLG1jEp&#10;uFKA9er5aYmFdgP/UF/GWiQIhwIVmBi7QspQGbIYpq4jTt7JeYsxSV9L7XFIcNvKPMs+pMWG04LB&#10;jraGqr/yYhXs6rO+ln3He7+b72e5/p4Nxio1eRk3CxCRxvgI39sHrSB/z+F2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OUdcIAAADcAAAADwAAAAAAAAAAAAAA&#10;AAChAgAAZHJzL2Rvd25yZXYueG1sUEsFBgAAAAAEAAQA+QAAAJADAAAAAA==&#10;" strokecolor="red" strokeweight="1.5pt">
                  <v:stroke endarrow="open"/>
                </v:shape>
                <v:shape id="69 Conector recto de flecha" o:spid="_x0000_s1221" type="#_x0000_t32" style="position:absolute;left:46434;top:60722;width:5001;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8x7sMAAADcAAAADwAAAGRycy9kb3ducmV2LnhtbESPwW7CMBBE75X4B2sr9VacphRBwCBU&#10;KOqVtB+wipc4EK8j203C39dIlXoczcwbzXo72lb05EPjWMHLNANBXDndcK3g++vjeQEiRGSNrWNS&#10;cKMA283kYY2FdgOfqC9jLRKEQ4EKTIxdIWWoDFkMU9cRJ+/svMWYpK+l9jgkuG1lnmVzabHhtGCw&#10;o3dD1bX8sQr29UXfyr7jg98vD7NcH2eDsUo9PY67FYhIY/wP/7U/tYL87RXuZ9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Me7DAAAA3AAAAA8AAAAAAAAAAAAA&#10;AAAAoQIAAGRycy9kb3ducmV2LnhtbFBLBQYAAAAABAAEAPkAAACRAwAAAAA=&#10;" strokecolor="red" strokeweight="1.5pt">
                  <v:stroke endarrow="open"/>
                </v:shape>
                <v:shape id="70 Conector recto de flecha" o:spid="_x0000_s1222" type="#_x0000_t32" style="position:absolute;left:46434;top:40719;width:500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pmsMAAADcAAAADwAAAGRycy9kb3ducmV2LnhtbESPwW7CMBBE75X6D9ZW6q04RKEqAYOq&#10;QhHXhn7AKl7iQLyObDcJf19XqsRxNDNvNOvtZDsxkA+tYwXzWQaCuHa65UbB9+nz5Q1EiMgaO8ek&#10;4EYBtpvHhzWW2o38RUMVG5EgHEpUYGLsSylDbchimLmeOHln5y3GJH0jtccxwW0n8yx7lRZbTgsG&#10;e/owVF+rH6tg11z0rRp63vvdcl/k+lCMxir1/DS9r0BEmuI9/N8+agX5ooC/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WqZrDAAAA3AAAAA8AAAAAAAAAAAAA&#10;AAAAoQIAAGRycy9kb3ducmV2LnhtbFBLBQYAAAAABAAEAPkAAACRAwAAAAA=&#10;" strokecolor="red" strokeweight="1.5pt">
                  <v:stroke endarrow="open"/>
                </v:shape>
                <v:shape id="71 Conector recto de flecha" o:spid="_x0000_s1223" type="#_x0000_t32" style="position:absolute;left:42227;top:24304;width:4207;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DJcQAAADcAAAADwAAAGRycy9kb3ducmV2LnhtbESPQWvCQBSE7wX/w/IEb3WjEJHoKqUg&#10;lIKHaMXrI/tMotm3IfvU2F/fFYQeh5n5hlmue9eoG3Wh9mxgMk5AERfe1lwa+Nlv3ueggiBbbDyT&#10;gQcFWK8Gb0vMrL9zTredlCpCOGRooBJpM61DUZHDMPYtcfROvnMoUXalth3eI9w1epokM+2w5rhQ&#10;YUufFRWX3dUZ2GwPZ3udH79zeaQYZrJP88mvMaNh/7EAJdTLf/jV/rIGpmkKzzPx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8MlxAAAANwAAAAPAAAAAAAAAAAA&#10;AAAAAKECAABkcnMvZG93bnJldi54bWxQSwUGAAAAAAQABAD5AAAAkgMAAAAA&#10;" strokecolor="red" strokeweight="1.5pt">
                  <v:stroke endarrow="open"/>
                </v:shape>
                <v:shape id="73 Conector recto de flecha" o:spid="_x0000_s1224" type="#_x0000_t32" style="position:absolute;left:40004;top:48577;width:6430;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UsQAAADcAAAADwAAAGRycy9kb3ducmV2LnhtbESPQWvCQBSE74X+h+UVvNWNQoJEVykF&#10;oRQ8RCteH9lnEs2+DdmnRn+9Wyj0OMzMN8xiNbhWXakPjWcDk3ECirj0tuHKwM9u/T4DFQTZYuuZ&#10;DNwpwGr5+rLA3PobF3TdSqUihEOOBmqRLtc6lDU5DGPfEUfv6HuHEmVfadvjLcJdq6dJkmmHDceF&#10;Gjv6rKk8by/OwHqzP9nL7PBdyD3FkMkuLSYPY0Zvw8cclNAg/+G/9pc1ME0z+D0Tj4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qV1SxAAAANwAAAAPAAAAAAAAAAAA&#10;AAAAAKECAABkcnMvZG93bnJldi54bWxQSwUGAAAAAAQABAD5AAAAkgMAAAAA&#10;" strokecolor="red" strokeweight="1.5pt">
                  <v:stroke endarrow="open"/>
                </v:shape>
                <v:shape id="85 Conector recto de flecha" o:spid="_x0000_s1225" type="#_x0000_t32" style="position:absolute;left:42560;top:34290;width:3874;height: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A6i8MAAADcAAAADwAAAGRycy9kb3ducmV2LnhtbESPQWvCQBSE74X+h+UVeqsbhaqkrmKL&#10;BdGTseD1kX1mo9n3QnbV9N+7QqHHYWa+YWaL3jfqSl2ohQ0MBxko4lJszZWBn/332xRUiMgWG2Ey&#10;8EsBFvPnpxnmVm68o2sRK5UgHHI04GJsc61D6chjGEhLnLyjdB5jkl2lbYe3BPeNHmXZWHusOS04&#10;bOnLUXkuLt6A0CbK+lR8jlflUB/clgvJDsa8vvTLD1CR+vgf/muvrYHR+wQeZ9IR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OovDAAAA3AAAAA8AAAAAAAAAAAAA&#10;AAAAoQIAAGRycy9kb3ducmV2LnhtbFBLBQYAAAAABAAEAPkAAACRAwAAAAA=&#10;" strokecolor="red" strokeweight="1pt">
                  <v:stroke endarrow="open"/>
                </v:shape>
                <w10:anchorlock/>
              </v:group>
            </w:pict>
          </mc:Fallback>
        </mc:AlternateContent>
      </w:r>
    </w:p>
    <w:p w:rsidR="00B64EF3" w:rsidRDefault="00B64EF3" w:rsidP="00B64EF3">
      <w:pPr>
        <w:spacing w:after="0"/>
        <w:jc w:val="both"/>
        <w:rPr>
          <w:rFonts w:ascii="Arial" w:hAnsi="Arial" w:cs="Arial"/>
          <w:color w:val="000000"/>
          <w:sz w:val="24"/>
          <w:szCs w:val="24"/>
        </w:rPr>
      </w:pPr>
    </w:p>
    <w:p w:rsidR="00040E50" w:rsidRDefault="00040E50" w:rsidP="006F23D1">
      <w:pPr>
        <w:spacing w:after="0"/>
        <w:jc w:val="both"/>
        <w:rPr>
          <w:rStyle w:val="apple-style-span"/>
          <w:rFonts w:ascii="Arial" w:hAnsi="Arial" w:cs="Arial"/>
          <w:color w:val="000000"/>
          <w:sz w:val="24"/>
          <w:szCs w:val="24"/>
        </w:rPr>
      </w:pPr>
      <w:r>
        <w:rPr>
          <w:rFonts w:ascii="Arial" w:hAnsi="Arial" w:cs="Arial"/>
          <w:sz w:val="24"/>
          <w:szCs w:val="24"/>
        </w:rPr>
        <w:t>El</w:t>
      </w:r>
      <w:r w:rsidR="00B71620">
        <w:rPr>
          <w:rFonts w:ascii="Arial" w:hAnsi="Arial" w:cs="Arial"/>
          <w:sz w:val="24"/>
          <w:szCs w:val="24"/>
        </w:rPr>
        <w:t xml:space="preserve"> propósito </w:t>
      </w:r>
      <w:r>
        <w:rPr>
          <w:rFonts w:ascii="Arial" w:hAnsi="Arial" w:cs="Arial"/>
          <w:sz w:val="24"/>
          <w:szCs w:val="24"/>
        </w:rPr>
        <w:t>de</w:t>
      </w:r>
      <w:r w:rsidR="00B71620">
        <w:rPr>
          <w:rFonts w:ascii="Arial" w:hAnsi="Arial" w:cs="Arial"/>
          <w:sz w:val="24"/>
          <w:szCs w:val="24"/>
        </w:rPr>
        <w:t xml:space="preserve"> este documento es </w:t>
      </w:r>
      <w:r w:rsidR="00B71620" w:rsidRPr="001D0CBE">
        <w:rPr>
          <w:rFonts w:ascii="Arial" w:hAnsi="Arial" w:cs="Arial"/>
          <w:sz w:val="24"/>
          <w:szCs w:val="24"/>
        </w:rPr>
        <w:t xml:space="preserve">contribuir a </w:t>
      </w:r>
      <w:r w:rsidR="00B71620" w:rsidRPr="001D0CBE">
        <w:rPr>
          <w:rFonts w:ascii="Arial" w:hAnsi="Arial" w:cs="Arial"/>
          <w:b/>
          <w:sz w:val="24"/>
          <w:szCs w:val="24"/>
        </w:rPr>
        <w:t xml:space="preserve">la construcción de territorios </w:t>
      </w:r>
      <w:r w:rsidR="00F579A2" w:rsidRPr="001D0CBE">
        <w:rPr>
          <w:rFonts w:ascii="Arial" w:hAnsi="Arial" w:cs="Arial"/>
          <w:b/>
          <w:sz w:val="24"/>
          <w:szCs w:val="24"/>
        </w:rPr>
        <w:t xml:space="preserve">integralmente seguros, </w:t>
      </w:r>
      <w:r w:rsidR="00B71620" w:rsidRPr="001D0CBE">
        <w:rPr>
          <w:rFonts w:ascii="Arial" w:hAnsi="Arial" w:cs="Arial"/>
          <w:b/>
          <w:sz w:val="24"/>
          <w:szCs w:val="24"/>
        </w:rPr>
        <w:t>en los cuales</w:t>
      </w:r>
      <w:r w:rsidR="001D0CBE" w:rsidRPr="001D0CBE">
        <w:rPr>
          <w:rFonts w:ascii="Arial" w:hAnsi="Arial" w:cs="Arial"/>
          <w:b/>
          <w:sz w:val="24"/>
          <w:szCs w:val="24"/>
        </w:rPr>
        <w:t>, entre otros objetivos,</w:t>
      </w:r>
      <w:r w:rsidR="00B71620" w:rsidRPr="001D0CBE">
        <w:rPr>
          <w:rFonts w:ascii="Arial" w:hAnsi="Arial" w:cs="Arial"/>
          <w:b/>
          <w:sz w:val="24"/>
          <w:szCs w:val="24"/>
        </w:rPr>
        <w:t xml:space="preserve"> sea posible el verdadero ejercicio </w:t>
      </w:r>
      <w:r w:rsidR="00306B8C" w:rsidRPr="001D0CBE">
        <w:rPr>
          <w:rFonts w:ascii="Arial" w:hAnsi="Arial" w:cs="Arial"/>
          <w:b/>
          <w:sz w:val="24"/>
          <w:szCs w:val="24"/>
        </w:rPr>
        <w:t xml:space="preserve">–actual y futuro- </w:t>
      </w:r>
      <w:r w:rsidR="00B71620" w:rsidRPr="001D0CBE">
        <w:rPr>
          <w:rFonts w:ascii="Arial" w:hAnsi="Arial" w:cs="Arial"/>
          <w:b/>
          <w:sz w:val="24"/>
          <w:szCs w:val="24"/>
        </w:rPr>
        <w:t>de los derechos de la infancia y de la adolescencia</w:t>
      </w:r>
      <w:r w:rsidR="00B71620" w:rsidRPr="001D0CBE">
        <w:rPr>
          <w:rFonts w:ascii="Arial" w:hAnsi="Arial" w:cs="Arial"/>
          <w:sz w:val="24"/>
          <w:szCs w:val="24"/>
        </w:rPr>
        <w:t>, consagrados a nivel</w:t>
      </w:r>
      <w:r w:rsidR="00B71620">
        <w:rPr>
          <w:rFonts w:ascii="Arial" w:hAnsi="Arial" w:cs="Arial"/>
          <w:sz w:val="24"/>
          <w:szCs w:val="24"/>
        </w:rPr>
        <w:t xml:space="preserve"> nacional en la Constitución y en muchas leyes, y a nivel internacional en documentos como la Convención sobre los Derechos de</w:t>
      </w:r>
      <w:r w:rsidR="00F579A2">
        <w:rPr>
          <w:rFonts w:ascii="Arial" w:hAnsi="Arial" w:cs="Arial"/>
          <w:sz w:val="24"/>
          <w:szCs w:val="24"/>
        </w:rPr>
        <w:t xml:space="preserve"> la Infancia adoptada en 1989 (</w:t>
      </w:r>
      <w:r w:rsidR="00B71620">
        <w:rPr>
          <w:rFonts w:ascii="Arial" w:hAnsi="Arial" w:cs="Arial"/>
          <w:sz w:val="24"/>
          <w:szCs w:val="24"/>
        </w:rPr>
        <w:t>ratificada a la fecha por 139 países</w:t>
      </w:r>
      <w:r w:rsidR="00F579A2">
        <w:rPr>
          <w:rFonts w:ascii="Arial" w:hAnsi="Arial" w:cs="Arial"/>
          <w:sz w:val="24"/>
          <w:szCs w:val="24"/>
        </w:rPr>
        <w:t>)</w:t>
      </w:r>
      <w:r w:rsidR="00306B8C">
        <w:rPr>
          <w:rFonts w:ascii="Arial" w:hAnsi="Arial" w:cs="Arial"/>
          <w:sz w:val="24"/>
          <w:szCs w:val="24"/>
        </w:rPr>
        <w:t>,</w:t>
      </w:r>
      <w:r w:rsidR="00B71620">
        <w:rPr>
          <w:rFonts w:ascii="Arial" w:hAnsi="Arial" w:cs="Arial"/>
          <w:sz w:val="24"/>
          <w:szCs w:val="24"/>
        </w:rPr>
        <w:t xml:space="preserve"> y en </w:t>
      </w:r>
      <w:r w:rsidR="000C22B0">
        <w:rPr>
          <w:rFonts w:ascii="Arial" w:hAnsi="Arial" w:cs="Arial"/>
          <w:sz w:val="24"/>
          <w:szCs w:val="24"/>
        </w:rPr>
        <w:t>declaraciones como la titulada “Un mundo apropiado para la Infancia” aprobado por 180 países durante una sesión especial de las Naciones Unidas llevada a cabo en 2002 y que “</w:t>
      </w:r>
      <w:r w:rsidR="000C22B0" w:rsidRPr="000C22B0">
        <w:rPr>
          <w:rStyle w:val="apple-style-span"/>
          <w:rFonts w:ascii="Arial" w:hAnsi="Arial" w:cs="Arial"/>
          <w:color w:val="000000"/>
          <w:sz w:val="24"/>
          <w:szCs w:val="24"/>
        </w:rPr>
        <w:t>comprende 21 metas y objetivos concretos de cumplimiento durante el próximo decenio</w:t>
      </w:r>
      <w:r w:rsidR="000C22B0">
        <w:rPr>
          <w:rStyle w:val="apple-style-span"/>
          <w:rFonts w:ascii="Arial" w:hAnsi="Arial" w:cs="Arial"/>
          <w:color w:val="000000"/>
          <w:sz w:val="24"/>
          <w:szCs w:val="24"/>
        </w:rPr>
        <w:t>.”</w:t>
      </w:r>
      <w:r w:rsidR="000C22B0">
        <w:rPr>
          <w:rStyle w:val="FootnoteReference"/>
          <w:rFonts w:ascii="Arial" w:hAnsi="Arial" w:cs="Arial"/>
          <w:color w:val="000000"/>
          <w:sz w:val="24"/>
          <w:szCs w:val="24"/>
        </w:rPr>
        <w:footnoteReference w:id="17"/>
      </w:r>
    </w:p>
    <w:p w:rsidR="00B71620" w:rsidRDefault="00040E50" w:rsidP="006F23D1">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br w:type="page"/>
      </w:r>
    </w:p>
    <w:p w:rsidR="001D0CBE" w:rsidRDefault="00BE342D" w:rsidP="00040E50">
      <w:pPr>
        <w:spacing w:after="0"/>
        <w:jc w:val="both"/>
        <w:rPr>
          <w:rStyle w:val="apple-style-span"/>
          <w:rFonts w:ascii="Arial" w:hAnsi="Arial" w:cs="Arial"/>
          <w:color w:val="000000"/>
          <w:sz w:val="24"/>
          <w:szCs w:val="24"/>
        </w:rPr>
      </w:pPr>
      <w:r>
        <w:rPr>
          <w:rFonts w:ascii="Arial" w:hAnsi="Arial" w:cs="Arial"/>
          <w:noProof/>
          <w:color w:val="000000"/>
          <w:sz w:val="24"/>
          <w:szCs w:val="24"/>
          <w:lang w:val="en-US"/>
        </w:rPr>
        <mc:AlternateContent>
          <mc:Choice Requires="wps">
            <w:drawing>
              <wp:anchor distT="0" distB="0" distL="114300" distR="114300" simplePos="0" relativeHeight="251641856" behindDoc="0" locked="0" layoutInCell="1" allowOverlap="1">
                <wp:simplePos x="0" y="0"/>
                <wp:positionH relativeFrom="column">
                  <wp:posOffset>428625</wp:posOffset>
                </wp:positionH>
                <wp:positionV relativeFrom="paragraph">
                  <wp:posOffset>85725</wp:posOffset>
                </wp:positionV>
                <wp:extent cx="5136515" cy="7583805"/>
                <wp:effectExtent l="9525" t="9525" r="6985" b="762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7583805"/>
                        </a:xfrm>
                        <a:prstGeom prst="rect">
                          <a:avLst/>
                        </a:prstGeom>
                        <a:solidFill>
                          <a:srgbClr val="FFFFFF"/>
                        </a:solidFill>
                        <a:ln w="9525">
                          <a:solidFill>
                            <a:srgbClr val="000000"/>
                          </a:solidFill>
                          <a:miter lim="800000"/>
                          <a:headEnd/>
                          <a:tailEnd/>
                        </a:ln>
                      </wps:spPr>
                      <wps:txbx>
                        <w:txbxContent>
                          <w:p w:rsidR="00615395" w:rsidRDefault="00615395" w:rsidP="00615395">
                            <w:pPr>
                              <w:pStyle w:val="Heading4"/>
                              <w:jc w:val="center"/>
                              <w:rPr>
                                <w:rFonts w:ascii="Arial" w:hAnsi="Arial" w:cs="Arial"/>
                                <w:color w:val="000000"/>
                              </w:rPr>
                            </w:pPr>
                            <w:r w:rsidRPr="00615395">
                              <w:rPr>
                                <w:rFonts w:ascii="Arial" w:hAnsi="Arial" w:cs="Arial"/>
                                <w:color w:val="000000"/>
                              </w:rPr>
                              <w:t>"Un mundo apropiado para los niños"</w:t>
                            </w:r>
                          </w:p>
                          <w:p w:rsidR="00615395" w:rsidRPr="00615395" w:rsidRDefault="00615395" w:rsidP="00615395">
                            <w:pPr>
                              <w:jc w:val="center"/>
                              <w:rPr>
                                <w:b/>
                              </w:rPr>
                            </w:pPr>
                            <w:r w:rsidRPr="00615395">
                              <w:rPr>
                                <w:b/>
                              </w:rPr>
                              <w:t>MEMORIA DE UNA SESIÓN ESPECIAL DE UNICEF</w:t>
                            </w:r>
                          </w:p>
                          <w:p w:rsidR="00BC3180" w:rsidRPr="00040E50" w:rsidRDefault="00BC3180" w:rsidP="000C22B0">
                            <w:pPr>
                              <w:pStyle w:val="NormalWeb"/>
                              <w:jc w:val="both"/>
                              <w:rPr>
                                <w:rFonts w:ascii="Arial" w:hAnsi="Arial" w:cs="Arial"/>
                                <w:color w:val="000000"/>
                              </w:rPr>
                            </w:pPr>
                            <w:r w:rsidRPr="00040E50">
                              <w:rPr>
                                <w:rFonts w:ascii="Arial" w:hAnsi="Arial" w:cs="Arial"/>
                                <w:color w:val="000000"/>
                              </w:rPr>
                              <w:t>En virtud de la Declaración que figura en el documento, los dirigentes se comprometen a completar el programa pendiente de la Cumbre Mundial en favor de la Infancia de 1990 y lograr los objetivos y las metas a más largo plazo, en particular los de la Declaración del Milenio de las Naciones Unidas. Se reafirma la obligación de los dirigentes de promover y proteger los derechos de todos los niños teniendo presentes las normas jurídicas establecidas por la Convención sobre los Derechos del Niño y sus Protocolos Facultativos. Se insta a toda la sociedad a que se sume a un movimiento mundial encaminado a crear un mundo apropiado a partir de los diez imperativos de acción en torno a los cuales se articulaba también la campaña</w:t>
                            </w:r>
                            <w:r w:rsidRPr="00040E50">
                              <w:rPr>
                                <w:rStyle w:val="apple-converted-space"/>
                                <w:rFonts w:ascii="Arial" w:hAnsi="Arial" w:cs="Arial"/>
                                <w:color w:val="000000"/>
                              </w:rPr>
                              <w:t> </w:t>
                            </w:r>
                            <w:r w:rsidRPr="00040E50">
                              <w:rPr>
                                <w:rFonts w:ascii="Arial" w:hAnsi="Arial" w:cs="Arial"/>
                                <w:i/>
                                <w:iCs/>
                                <w:color w:val="000000"/>
                              </w:rPr>
                              <w:t>Decir sí por los Niños</w:t>
                            </w:r>
                            <w:r w:rsidRPr="00040E50">
                              <w:rPr>
                                <w:rFonts w:ascii="Arial" w:hAnsi="Arial" w:cs="Arial"/>
                                <w:color w:val="000000"/>
                              </w:rPr>
                              <w:t>.</w:t>
                            </w:r>
                          </w:p>
                          <w:p w:rsidR="00BC3180" w:rsidRPr="00040E50" w:rsidRDefault="00BC3180" w:rsidP="000C22B0">
                            <w:pPr>
                              <w:pStyle w:val="NormalWeb"/>
                              <w:jc w:val="both"/>
                              <w:rPr>
                                <w:rFonts w:ascii="Arial" w:hAnsi="Arial" w:cs="Arial"/>
                                <w:color w:val="000000"/>
                              </w:rPr>
                            </w:pPr>
                            <w:r w:rsidRPr="00040E50">
                              <w:rPr>
                                <w:rFonts w:ascii="Arial" w:hAnsi="Arial" w:cs="Arial"/>
                                <w:color w:val="000000"/>
                              </w:rPr>
                              <w:t xml:space="preserve">El Plan de Acción establece tres resultados necesarios: la mejor base posible para la vida futura del niño, el acceso a una enseñanza básica de calidad, incluida una educación primaria obligatoria y gratuita, y numerosas oportunidades para que los niños y los adolescentes desarrollen su capacidad individual. Son decididos los llamamientos encaminados a apoyar a las familias, eliminar la discriminación y combatir la pobreza. </w:t>
                            </w:r>
                          </w:p>
                          <w:p w:rsidR="00BC3180" w:rsidRPr="00040E50" w:rsidRDefault="00BC3180" w:rsidP="00040E50">
                            <w:pPr>
                              <w:pStyle w:val="NormalWeb"/>
                              <w:jc w:val="both"/>
                            </w:pPr>
                            <w:r w:rsidRPr="00040E50">
                              <w:rPr>
                                <w:rFonts w:ascii="Arial" w:hAnsi="Arial" w:cs="Arial"/>
                                <w:color w:val="000000"/>
                              </w:rPr>
                              <w:t>Se insta a una gran variedad de agentes y asociados a que tomen parte, con inclusión de los propios niños, los padres, las familias, y las demás personas encargadas del cuidado de los niños, los gobiernos locales, los parlamentarios, las ONG, el sector privado, los dirigentes religiosos, espirituales, culturales e indígenas, los medios de comunicación, las organizaciones regionales e internacionales y las personas que trabajan con niños.</w:t>
                            </w:r>
                          </w:p>
                          <w:p w:rsidR="00BC3180" w:rsidRPr="00040E50" w:rsidRDefault="00BC3180" w:rsidP="00040E50">
                            <w:pPr>
                              <w:pStyle w:val="FootnoteText"/>
                              <w:rPr>
                                <w:rFonts w:ascii="Arial" w:hAnsi="Arial" w:cs="Arial"/>
                                <w:sz w:val="24"/>
                                <w:szCs w:val="24"/>
                              </w:rPr>
                            </w:pPr>
                            <w:r w:rsidRPr="00040E50">
                              <w:rPr>
                                <w:rStyle w:val="apple-style-span"/>
                                <w:rFonts w:ascii="Arial" w:hAnsi="Arial" w:cs="Arial"/>
                                <w:color w:val="000000"/>
                                <w:sz w:val="24"/>
                                <w:szCs w:val="24"/>
                              </w:rPr>
                              <w:t>En el Plan de Acción se reafirman asimismo metas y objetivos anteriores pertinentes para la infancia recogidos por cumbres y conferencias mundiales, incluida la Cumbre del Milenio de las Naciones Unidas. Se enumeran 21 metas en pro de la infancia, correspondientes a las cuatro esferas de acción prioritarias: la promoción de una vida sana, el acceso a una educación de calidad para todos, proteger a los niños de los malos tratos, la explotación y la violencia y la lucha contra el VIH/SIDA.</w:t>
                            </w:r>
                            <w:r w:rsidRPr="00040E50">
                              <w:rPr>
                                <w:rFonts w:ascii="Arial" w:hAnsi="Arial" w:cs="Arial"/>
                                <w:sz w:val="24"/>
                                <w:szCs w:val="24"/>
                              </w:rPr>
                              <w:t xml:space="preserve"> </w:t>
                            </w:r>
                          </w:p>
                          <w:p w:rsidR="00BC3180" w:rsidRPr="00615395" w:rsidRDefault="00BE342D" w:rsidP="00040E50">
                            <w:pPr>
                              <w:pStyle w:val="FootnoteText"/>
                              <w:rPr>
                                <w:rFonts w:ascii="Arial" w:hAnsi="Arial" w:cs="Arial"/>
                              </w:rPr>
                            </w:pPr>
                            <w:hyperlink r:id="rId9" w:history="1">
                              <w:r w:rsidR="00BC3180" w:rsidRPr="00615395">
                                <w:rPr>
                                  <w:rStyle w:val="Hyperlink"/>
                                  <w:rFonts w:ascii="Arial" w:hAnsi="Arial" w:cs="Arial"/>
                                </w:rPr>
                                <w:t>http://www.unicef.org/spanish/specialsession/wffc/index.html</w:t>
                              </w:r>
                            </w:hyperlink>
                          </w:p>
                          <w:p w:rsidR="00BC3180" w:rsidRDefault="00BC3180" w:rsidP="00040E50">
                            <w:pPr>
                              <w:pStyle w:val="FootnoteText"/>
                              <w:rPr>
                                <w:sz w:val="24"/>
                                <w:szCs w:val="24"/>
                              </w:rPr>
                            </w:pPr>
                          </w:p>
                          <w:p w:rsidR="00BC3180" w:rsidRPr="00040E50" w:rsidRDefault="00BC3180" w:rsidP="00040E50">
                            <w:pPr>
                              <w:pStyle w:val="FootnoteText"/>
                              <w:rPr>
                                <w:sz w:val="24"/>
                                <w:szCs w:val="24"/>
                              </w:rPr>
                            </w:pPr>
                          </w:p>
                          <w:p w:rsidR="00BC3180" w:rsidRDefault="00BC3180" w:rsidP="000C22B0">
                            <w:pPr>
                              <w:pStyle w:val="NormalWeb"/>
                              <w:jc w:val="both"/>
                              <w:rPr>
                                <w:rFonts w:ascii="Arial" w:hAnsi="Arial" w:cs="Arial"/>
                                <w:color w:val="000000"/>
                                <w:sz w:val="22"/>
                                <w:szCs w:val="22"/>
                              </w:rPr>
                            </w:pPr>
                          </w:p>
                          <w:p w:rsidR="00BC3180" w:rsidRPr="000C22B0" w:rsidRDefault="00BC3180" w:rsidP="000C22B0">
                            <w:pPr>
                              <w:pStyle w:val="NormalWeb"/>
                              <w:jc w:val="both"/>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226" type="#_x0000_t202" style="position:absolute;left:0;text-align:left;margin-left:33.75pt;margin-top:6.75pt;width:404.45pt;height:59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">
                <v:textbox>
                  <w:txbxContent>
                    <w:p w:rsidR="00615395" w:rsidRDefault="00615395" w:rsidP="00615395">
                      <w:pPr>
                        <w:pStyle w:val="Heading4"/>
                        <w:jc w:val="center"/>
                        <w:rPr>
                          <w:rFonts w:ascii="Arial" w:hAnsi="Arial" w:cs="Arial"/>
                          <w:color w:val="000000"/>
                        </w:rPr>
                      </w:pPr>
                      <w:r w:rsidRPr="00615395">
                        <w:rPr>
                          <w:rFonts w:ascii="Arial" w:hAnsi="Arial" w:cs="Arial"/>
                          <w:color w:val="000000"/>
                        </w:rPr>
                        <w:t>"Un mundo apropiado para los niños"</w:t>
                      </w:r>
                    </w:p>
                    <w:p w:rsidR="00615395" w:rsidRPr="00615395" w:rsidRDefault="00615395" w:rsidP="00615395">
                      <w:pPr>
                        <w:jc w:val="center"/>
                        <w:rPr>
                          <w:b/>
                        </w:rPr>
                      </w:pPr>
                      <w:r w:rsidRPr="00615395">
                        <w:rPr>
                          <w:b/>
                        </w:rPr>
                        <w:t>MEMORIA DE UNA SESIÓN ESPECIAL DE UNICEF</w:t>
                      </w:r>
                    </w:p>
                    <w:p w:rsidR="00BC3180" w:rsidRPr="00040E50" w:rsidRDefault="00BC3180" w:rsidP="000C22B0">
                      <w:pPr>
                        <w:pStyle w:val="NormalWeb"/>
                        <w:jc w:val="both"/>
                        <w:rPr>
                          <w:rFonts w:ascii="Arial" w:hAnsi="Arial" w:cs="Arial"/>
                          <w:color w:val="000000"/>
                        </w:rPr>
                      </w:pPr>
                      <w:r w:rsidRPr="00040E50">
                        <w:rPr>
                          <w:rFonts w:ascii="Arial" w:hAnsi="Arial" w:cs="Arial"/>
                          <w:color w:val="000000"/>
                        </w:rPr>
                        <w:t>En virtud de la Declaración que figura en el documento, los dirigentes se comprometen a completar el programa pendiente de la Cumbre Mundial en favor de la Infancia de 1990 y lograr los objetivos y las metas a más largo plazo, en particular los de la Declaración del Milenio de las Naciones Unidas. Se reafirma la obligación de los dirigentes de promover y proteger los derechos de todos los niños teniendo presentes las normas jurídicas establecidas por la Convención sobre los Derechos del Niño y sus Protocolos Facultativos. Se insta a toda la sociedad a que se sume a un movimiento mundial encaminado a crear un mundo apropiado a partir de los diez imperativos de acción en torno a los cuales se articulaba también la campaña</w:t>
                      </w:r>
                      <w:r w:rsidRPr="00040E50">
                        <w:rPr>
                          <w:rStyle w:val="apple-converted-space"/>
                          <w:rFonts w:ascii="Arial" w:hAnsi="Arial" w:cs="Arial"/>
                          <w:color w:val="000000"/>
                        </w:rPr>
                        <w:t> </w:t>
                      </w:r>
                      <w:r w:rsidRPr="00040E50">
                        <w:rPr>
                          <w:rFonts w:ascii="Arial" w:hAnsi="Arial" w:cs="Arial"/>
                          <w:i/>
                          <w:iCs/>
                          <w:color w:val="000000"/>
                        </w:rPr>
                        <w:t>Decir sí por los Niños</w:t>
                      </w:r>
                      <w:r w:rsidRPr="00040E50">
                        <w:rPr>
                          <w:rFonts w:ascii="Arial" w:hAnsi="Arial" w:cs="Arial"/>
                          <w:color w:val="000000"/>
                        </w:rPr>
                        <w:t>.</w:t>
                      </w:r>
                    </w:p>
                    <w:p w:rsidR="00BC3180" w:rsidRPr="00040E50" w:rsidRDefault="00BC3180" w:rsidP="000C22B0">
                      <w:pPr>
                        <w:pStyle w:val="NormalWeb"/>
                        <w:jc w:val="both"/>
                        <w:rPr>
                          <w:rFonts w:ascii="Arial" w:hAnsi="Arial" w:cs="Arial"/>
                          <w:color w:val="000000"/>
                        </w:rPr>
                      </w:pPr>
                      <w:r w:rsidRPr="00040E50">
                        <w:rPr>
                          <w:rFonts w:ascii="Arial" w:hAnsi="Arial" w:cs="Arial"/>
                          <w:color w:val="000000"/>
                        </w:rPr>
                        <w:t xml:space="preserve">El Plan de Acción establece tres resultados necesarios: la mejor base posible para la vida futura del niño, el acceso a una enseñanza básica de calidad, incluida una educación primaria obligatoria y gratuita, y numerosas oportunidades para que los niños y los adolescentes desarrollen su capacidad individual. Son decididos los llamamientos encaminados a apoyar a las familias, eliminar la discriminación y combatir la pobreza. </w:t>
                      </w:r>
                    </w:p>
                    <w:p w:rsidR="00BC3180" w:rsidRPr="00040E50" w:rsidRDefault="00BC3180" w:rsidP="00040E50">
                      <w:pPr>
                        <w:pStyle w:val="NormalWeb"/>
                        <w:jc w:val="both"/>
                      </w:pPr>
                      <w:r w:rsidRPr="00040E50">
                        <w:rPr>
                          <w:rFonts w:ascii="Arial" w:hAnsi="Arial" w:cs="Arial"/>
                          <w:color w:val="000000"/>
                        </w:rPr>
                        <w:t>Se insta a una gran variedad de agentes y asociados a que tomen parte, con inclusión de los propios niños, los padres, las familias, y las demás personas encargadas del cuidado de los niños, los gobiernos locales, los parlamentarios, las ONG, el sector privado, los dirigentes religiosos, espirituales, culturales e indígenas, los medios de comunicación, las organizaciones regionales e internacionales y las personas que trabajan con niños.</w:t>
                      </w:r>
                    </w:p>
                    <w:p w:rsidR="00BC3180" w:rsidRPr="00040E50" w:rsidRDefault="00BC3180" w:rsidP="00040E50">
                      <w:pPr>
                        <w:pStyle w:val="FootnoteText"/>
                        <w:rPr>
                          <w:rFonts w:ascii="Arial" w:hAnsi="Arial" w:cs="Arial"/>
                          <w:sz w:val="24"/>
                          <w:szCs w:val="24"/>
                        </w:rPr>
                      </w:pPr>
                      <w:r w:rsidRPr="00040E50">
                        <w:rPr>
                          <w:rStyle w:val="apple-style-span"/>
                          <w:rFonts w:ascii="Arial" w:hAnsi="Arial" w:cs="Arial"/>
                          <w:color w:val="000000"/>
                          <w:sz w:val="24"/>
                          <w:szCs w:val="24"/>
                        </w:rPr>
                        <w:t>En el Plan de Acción se reafirman asimismo metas y objetivos anteriores pertinentes para la infancia recogidos por cumbres y conferencias mundiales, incluida la Cumbre del Milenio de las Naciones Unidas. Se enumeran 21 metas en pro de la infancia, correspondientes a las cuatro esferas de acción prioritarias: la promoción de una vida sana, el acceso a una educación de calidad para todos, proteger a los niños de los malos tratos, la explotación y la violencia y la lucha contra el VIH/SIDA.</w:t>
                      </w:r>
                      <w:r w:rsidRPr="00040E50">
                        <w:rPr>
                          <w:rFonts w:ascii="Arial" w:hAnsi="Arial" w:cs="Arial"/>
                          <w:sz w:val="24"/>
                          <w:szCs w:val="24"/>
                        </w:rPr>
                        <w:t xml:space="preserve"> </w:t>
                      </w:r>
                    </w:p>
                    <w:p w:rsidR="00BC3180" w:rsidRPr="00615395" w:rsidRDefault="00BE342D" w:rsidP="00040E50">
                      <w:pPr>
                        <w:pStyle w:val="FootnoteText"/>
                        <w:rPr>
                          <w:rFonts w:ascii="Arial" w:hAnsi="Arial" w:cs="Arial"/>
                        </w:rPr>
                      </w:pPr>
                      <w:hyperlink r:id="rId10" w:history="1">
                        <w:r w:rsidR="00BC3180" w:rsidRPr="00615395">
                          <w:rPr>
                            <w:rStyle w:val="Hyperlink"/>
                            <w:rFonts w:ascii="Arial" w:hAnsi="Arial" w:cs="Arial"/>
                          </w:rPr>
                          <w:t>http://www.unicef.org/spanish/specialsession/wffc/index.html</w:t>
                        </w:r>
                      </w:hyperlink>
                    </w:p>
                    <w:p w:rsidR="00BC3180" w:rsidRDefault="00BC3180" w:rsidP="00040E50">
                      <w:pPr>
                        <w:pStyle w:val="FootnoteText"/>
                        <w:rPr>
                          <w:sz w:val="24"/>
                          <w:szCs w:val="24"/>
                        </w:rPr>
                      </w:pPr>
                    </w:p>
                    <w:p w:rsidR="00BC3180" w:rsidRPr="00040E50" w:rsidRDefault="00BC3180" w:rsidP="00040E50">
                      <w:pPr>
                        <w:pStyle w:val="FootnoteText"/>
                        <w:rPr>
                          <w:sz w:val="24"/>
                          <w:szCs w:val="24"/>
                        </w:rPr>
                      </w:pPr>
                    </w:p>
                    <w:p w:rsidR="00BC3180" w:rsidRDefault="00BC3180" w:rsidP="000C22B0">
                      <w:pPr>
                        <w:pStyle w:val="NormalWeb"/>
                        <w:jc w:val="both"/>
                        <w:rPr>
                          <w:rFonts w:ascii="Arial" w:hAnsi="Arial" w:cs="Arial"/>
                          <w:color w:val="000000"/>
                          <w:sz w:val="22"/>
                          <w:szCs w:val="22"/>
                        </w:rPr>
                      </w:pPr>
                    </w:p>
                    <w:p w:rsidR="00BC3180" w:rsidRPr="000C22B0" w:rsidRDefault="00BC3180" w:rsidP="000C22B0">
                      <w:pPr>
                        <w:pStyle w:val="NormalWeb"/>
                        <w:jc w:val="both"/>
                        <w:rPr>
                          <w:sz w:val="22"/>
                          <w:szCs w:val="22"/>
                        </w:rPr>
                      </w:pPr>
                    </w:p>
                  </w:txbxContent>
                </v:textbox>
              </v:shape>
            </w:pict>
          </mc:Fallback>
        </mc:AlternateContent>
      </w:r>
      <w:r w:rsidR="000C22B0">
        <w:rPr>
          <w:rStyle w:val="apple-style-span"/>
          <w:rFonts w:ascii="Arial" w:hAnsi="Arial" w:cs="Arial"/>
          <w:color w:val="000000"/>
          <w:sz w:val="24"/>
          <w:szCs w:val="24"/>
        </w:rPr>
        <w:br w:type="page"/>
      </w:r>
    </w:p>
    <w:p w:rsidR="006C5E6F" w:rsidRDefault="0079733B" w:rsidP="00D7600B">
      <w:pPr>
        <w:spacing w:after="0"/>
        <w:jc w:val="both"/>
        <w:rPr>
          <w:rStyle w:val="apple-style-span"/>
          <w:rFonts w:ascii="Arial" w:hAnsi="Arial" w:cs="Arial"/>
          <w:b/>
          <w:color w:val="000000"/>
          <w:sz w:val="24"/>
          <w:szCs w:val="24"/>
        </w:rPr>
      </w:pPr>
      <w:r>
        <w:rPr>
          <w:rStyle w:val="apple-style-span"/>
          <w:rFonts w:ascii="Arial" w:hAnsi="Arial" w:cs="Arial"/>
          <w:b/>
          <w:color w:val="000000"/>
          <w:sz w:val="24"/>
          <w:szCs w:val="24"/>
        </w:rPr>
        <w:t>3</w:t>
      </w:r>
      <w:r w:rsidR="006C5E6F">
        <w:rPr>
          <w:rStyle w:val="apple-style-span"/>
          <w:rFonts w:ascii="Arial" w:hAnsi="Arial" w:cs="Arial"/>
          <w:b/>
          <w:color w:val="000000"/>
          <w:sz w:val="24"/>
          <w:szCs w:val="24"/>
        </w:rPr>
        <w:t>.4 De qué depende la Seguridad Territorial</w:t>
      </w:r>
    </w:p>
    <w:p w:rsidR="006C5E6F" w:rsidRDefault="006C5E6F" w:rsidP="00D7600B">
      <w:pPr>
        <w:spacing w:after="0"/>
        <w:jc w:val="both"/>
        <w:rPr>
          <w:rStyle w:val="apple-style-span"/>
          <w:rFonts w:ascii="Arial" w:hAnsi="Arial" w:cs="Arial"/>
          <w:b/>
          <w:color w:val="000000"/>
          <w:sz w:val="24"/>
          <w:szCs w:val="24"/>
        </w:rPr>
      </w:pPr>
    </w:p>
    <w:p w:rsidR="006C5E6F" w:rsidRDefault="006C5E6F" w:rsidP="00D7600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La seguridad territorial depende de una serie de “clavos” o de “seguridades parciales”, y especialmente de las interacciones o “hamacas” que cuelgan entre esos clavos y que conforman una “red” cuya fortaleza determina la resistencia y la resiliencia del territorio frente a las múltiples amenazas que lo puedan afectar.</w:t>
      </w:r>
      <w:r w:rsidR="00C57B05">
        <w:rPr>
          <w:rStyle w:val="apple-style-span"/>
          <w:rFonts w:ascii="Arial" w:hAnsi="Arial" w:cs="Arial"/>
          <w:color w:val="000000"/>
          <w:sz w:val="24"/>
          <w:szCs w:val="24"/>
        </w:rPr>
        <w:t xml:space="preserve"> </w:t>
      </w:r>
    </w:p>
    <w:p w:rsidR="00C57B05" w:rsidRDefault="00C57B05" w:rsidP="00D7600B">
      <w:pPr>
        <w:spacing w:after="0"/>
        <w:jc w:val="both"/>
        <w:rPr>
          <w:rStyle w:val="apple-style-span"/>
          <w:rFonts w:ascii="Arial" w:hAnsi="Arial" w:cs="Arial"/>
          <w:color w:val="000000"/>
          <w:sz w:val="24"/>
          <w:szCs w:val="24"/>
        </w:rPr>
      </w:pPr>
    </w:p>
    <w:p w:rsidR="00C57B05" w:rsidRDefault="00C57B05" w:rsidP="00D7600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Más importante incluso que la fortaleza de los “clavos”, es la fortaleza d</w:t>
      </w:r>
      <w:r w:rsidR="007D7166">
        <w:rPr>
          <w:rStyle w:val="apple-style-span"/>
          <w:rFonts w:ascii="Arial" w:hAnsi="Arial" w:cs="Arial"/>
          <w:color w:val="000000"/>
          <w:sz w:val="24"/>
          <w:szCs w:val="24"/>
        </w:rPr>
        <w:t>e las “hamacas” que los unen. “C</w:t>
      </w:r>
      <w:r>
        <w:rPr>
          <w:rStyle w:val="apple-style-span"/>
          <w:rFonts w:ascii="Arial" w:hAnsi="Arial" w:cs="Arial"/>
          <w:color w:val="000000"/>
          <w:sz w:val="24"/>
          <w:szCs w:val="24"/>
        </w:rPr>
        <w:t>lavos” muy fuertes, pero desarticulados entre sí, no garantizan la existencia de un territorio seguro.</w:t>
      </w:r>
    </w:p>
    <w:p w:rsidR="006C5E6F" w:rsidRDefault="006C5E6F" w:rsidP="00D7600B">
      <w:pPr>
        <w:spacing w:after="0"/>
        <w:jc w:val="both"/>
        <w:rPr>
          <w:rStyle w:val="apple-style-span"/>
          <w:rFonts w:ascii="Arial" w:hAnsi="Arial" w:cs="Arial"/>
          <w:color w:val="000000"/>
          <w:sz w:val="24"/>
          <w:szCs w:val="24"/>
        </w:rPr>
      </w:pPr>
    </w:p>
    <w:p w:rsidR="006C5E6F" w:rsidRDefault="00FD5A02" w:rsidP="00D7600B">
      <w:pPr>
        <w:spacing w:after="0"/>
        <w:jc w:val="both"/>
        <w:rPr>
          <w:rStyle w:val="apple-style-span"/>
          <w:rFonts w:ascii="Arial" w:hAnsi="Arial" w:cs="Arial"/>
          <w:color w:val="000000"/>
          <w:sz w:val="24"/>
          <w:szCs w:val="24"/>
        </w:rPr>
      </w:pPr>
      <w:r>
        <w:rPr>
          <w:rFonts w:ascii="Arial" w:hAnsi="Arial" w:cs="Arial"/>
          <w:noProof/>
          <w:color w:val="000000"/>
          <w:sz w:val="24"/>
          <w:szCs w:val="24"/>
          <w:lang w:val="en-US"/>
        </w:rPr>
        <mc:AlternateContent>
          <mc:Choice Requires="wpg">
            <w:drawing>
              <wp:inline distT="0" distB="0" distL="0" distR="0">
                <wp:extent cx="5619615" cy="4493260"/>
                <wp:effectExtent l="0" t="0" r="476885" b="38354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072187" cy="4857750"/>
                          <a:chOff x="1357313" y="1000125"/>
                          <a:chExt cx="6072187" cy="4857750"/>
                        </a:xfrm>
                      </wpg:grpSpPr>
                      <wps:wsp>
                        <wps:cNvPr id="259" name="2 Hexágono"/>
                        <wps:cNvSpPr/>
                        <wps:spPr>
                          <a:xfrm>
                            <a:off x="2143125" y="1571625"/>
                            <a:ext cx="4572000" cy="3643313"/>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60" name="17 Conector recto"/>
                        <wps:cNvCnPr>
                          <a:stCxn id="259" idx="2"/>
                          <a:endCxn id="259" idx="2"/>
                        </wps:cNvCnPr>
                        <wps:spPr>
                          <a:xfrm rot="16200000" flipH="1">
                            <a:off x="2607468" y="2018507"/>
                            <a:ext cx="3643313" cy="274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19 Conector recto"/>
                        <wps:cNvCnPr>
                          <a:stCxn id="259" idx="2"/>
                          <a:endCxn id="259" idx="2"/>
                        </wps:cNvCnPr>
                        <wps:spPr>
                          <a:xfrm rot="16200000" flipH="1" flipV="1">
                            <a:off x="2607468" y="2018507"/>
                            <a:ext cx="3643313" cy="274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21 Conector recto"/>
                        <wps:cNvCnPr>
                          <a:stCxn id="259" idx="2"/>
                          <a:endCxn id="259" idx="2"/>
                        </wps:cNvCnPr>
                        <wps:spPr>
                          <a:xfrm rot="10800000" flipH="1">
                            <a:off x="2143125" y="3394075"/>
                            <a:ext cx="4572000"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23 Conector recto"/>
                        <wps:cNvCnPr>
                          <a:stCxn id="259" idx="2"/>
                          <a:endCxn id="259" idx="2"/>
                        </wps:cNvCnPr>
                        <wps:spPr>
                          <a:xfrm rot="16200000" flipH="1" flipV="1">
                            <a:off x="3062288" y="652462"/>
                            <a:ext cx="1822450" cy="3660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25 Conector recto"/>
                        <wps:cNvCnPr>
                          <a:stCxn id="259" idx="2"/>
                          <a:endCxn id="259" idx="2"/>
                        </wps:cNvCnPr>
                        <wps:spPr>
                          <a:xfrm rot="16200000" flipH="1">
                            <a:off x="3983831" y="3393282"/>
                            <a:ext cx="3641725"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27 Conector recto"/>
                        <wps:cNvCnPr>
                          <a:stCxn id="259" idx="2"/>
                          <a:endCxn id="259" idx="2"/>
                        </wps:cNvCnPr>
                        <wps:spPr>
                          <a:xfrm rot="16200000" flipH="1">
                            <a:off x="3973513" y="652462"/>
                            <a:ext cx="1822450" cy="3660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29 Conector recto"/>
                        <wps:cNvCnPr>
                          <a:stCxn id="259" idx="2"/>
                          <a:endCxn id="259" idx="2"/>
                        </wps:cNvCnPr>
                        <wps:spPr>
                          <a:xfrm rot="16200000" flipH="1">
                            <a:off x="1232694" y="3393282"/>
                            <a:ext cx="3641725" cy="1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31 Conector recto"/>
                        <wps:cNvCnPr>
                          <a:stCxn id="259" idx="2"/>
                          <a:endCxn id="259" idx="2"/>
                        </wps:cNvCnPr>
                        <wps:spPr>
                          <a:xfrm rot="5400000" flipH="1">
                            <a:off x="3063081" y="2474119"/>
                            <a:ext cx="1820863" cy="3660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33 Conector recto"/>
                        <wps:cNvCnPr>
                          <a:stCxn id="259" idx="2"/>
                          <a:endCxn id="259" idx="2"/>
                        </wps:cNvCnPr>
                        <wps:spPr>
                          <a:xfrm rot="5400000" flipH="1" flipV="1">
                            <a:off x="3974306" y="2474119"/>
                            <a:ext cx="1820863" cy="3660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34 Elipse"/>
                        <wps:cNvSpPr/>
                        <wps:spPr>
                          <a:xfrm>
                            <a:off x="2214563" y="100012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70" name="36 Elipse"/>
                        <wps:cNvSpPr/>
                        <wps:spPr>
                          <a:xfrm>
                            <a:off x="5143500" y="1071563"/>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71" name="7 CuadroTexto"/>
                        <wps:cNvSpPr txBox="1">
                          <a:spLocks noChangeArrowheads="1"/>
                        </wps:cNvSpPr>
                        <wps:spPr bwMode="auto">
                          <a:xfrm>
                            <a:off x="5429250" y="1428750"/>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wps:txbx>
                        <wps:bodyPr>
                          <a:spAutoFit/>
                        </wps:bodyPr>
                      </wps:wsp>
                      <wps:wsp>
                        <wps:cNvPr id="272" name="38 Elipse"/>
                        <wps:cNvSpPr/>
                        <wps:spPr>
                          <a:xfrm>
                            <a:off x="5786438" y="2857500"/>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73" name="9 CuadroTexto"/>
                        <wps:cNvSpPr txBox="1">
                          <a:spLocks noChangeArrowheads="1"/>
                        </wps:cNvSpPr>
                        <wps:spPr bwMode="auto">
                          <a:xfrm>
                            <a:off x="6072188" y="3214688"/>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wps:txbx>
                        <wps:bodyPr>
                          <a:spAutoFit/>
                        </wps:bodyPr>
                      </wps:wsp>
                      <wps:wsp>
                        <wps:cNvPr id="274" name="40 Elipse"/>
                        <wps:cNvSpPr/>
                        <wps:spPr>
                          <a:xfrm>
                            <a:off x="5000625" y="4572000"/>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75" name="11 CuadroTexto"/>
                        <wps:cNvSpPr txBox="1">
                          <a:spLocks noChangeArrowheads="1"/>
                        </wps:cNvSpPr>
                        <wps:spPr bwMode="auto">
                          <a:xfrm>
                            <a:off x="5286375" y="4929188"/>
                            <a:ext cx="1071563"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wps:txbx>
                        <wps:bodyPr>
                          <a:spAutoFit/>
                        </wps:bodyPr>
                      </wps:wsp>
                      <wps:wsp>
                        <wps:cNvPr id="276" name="42 Elipse"/>
                        <wps:cNvSpPr/>
                        <wps:spPr>
                          <a:xfrm>
                            <a:off x="2071688" y="4572000"/>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77" name="13 CuadroTexto"/>
                        <wps:cNvSpPr txBox="1">
                          <a:spLocks noChangeArrowheads="1"/>
                        </wps:cNvSpPr>
                        <wps:spPr bwMode="auto">
                          <a:xfrm>
                            <a:off x="2357438" y="4929188"/>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wps:txbx>
                        <wps:bodyPr>
                          <a:spAutoFit/>
                        </wps:bodyPr>
                      </wps:wsp>
                      <wps:wsp>
                        <wps:cNvPr id="278" name="44 Elipse"/>
                        <wps:cNvSpPr/>
                        <wps:spPr>
                          <a:xfrm>
                            <a:off x="1357313" y="271462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79" name="15 CuadroTexto"/>
                        <wps:cNvSpPr txBox="1">
                          <a:spLocks noChangeArrowheads="1"/>
                        </wps:cNvSpPr>
                        <wps:spPr bwMode="auto">
                          <a:xfrm>
                            <a:off x="1500188" y="3000375"/>
                            <a:ext cx="1214437"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wps:txbx>
                        <wps:bodyPr>
                          <a:spAutoFit/>
                        </wps:bodyPr>
                      </wps:wsp>
                      <wps:wsp>
                        <wps:cNvPr id="280" name="5 CuadroTexto"/>
                        <wps:cNvSpPr txBox="1">
                          <a:spLocks noChangeArrowheads="1"/>
                        </wps:cNvSpPr>
                        <wps:spPr bwMode="auto">
                          <a:xfrm>
                            <a:off x="2357438" y="1214438"/>
                            <a:ext cx="1357312" cy="8302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wps:txbx>
                        <wps:bodyPr>
                          <a:spAutoFit/>
                        </wps:bodyPr>
                      </wps:wsp>
                      <wps:wsp>
                        <wps:cNvPr id="281" name="24 Elipse"/>
                        <wps:cNvSpPr/>
                        <wps:spPr>
                          <a:xfrm>
                            <a:off x="3571875" y="2500313"/>
                            <a:ext cx="1714500" cy="15716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82" name="7 CuadroTexto"/>
                        <wps:cNvSpPr txBox="1">
                          <a:spLocks noChangeArrowheads="1"/>
                        </wps:cNvSpPr>
                        <wps:spPr bwMode="auto">
                          <a:xfrm>
                            <a:off x="3857625" y="3000375"/>
                            <a:ext cx="1143000" cy="52387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txbxContent>
                        </wps:txbx>
                        <wps:bodyPr>
                          <a:spAutoFit/>
                        </wps:bodyPr>
                      </wps:wsp>
                    </wpg:wgp>
                  </a:graphicData>
                </a:graphic>
              </wp:inline>
            </w:drawing>
          </mc:Choice>
          <mc:Fallback>
            <w:pict>
              <v:group id="Group 224" o:spid="_x0000_s1227" style="width:442.5pt;height:353.8pt;mso-position-horizontal-relative:char;mso-position-vertical-relative:line" coordorigin="13573,10001" coordsize="60721,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">
                <v:shape id="2 Hexágono" o:spid="_x0000_s1228" type="#_x0000_t9" style="position:absolute;left:21431;top:15716;width:45720;height:3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BBMMA&#10;AADcAAAADwAAAGRycy9kb3ducmV2LnhtbESP0WrCQBRE3wv+w3KFvtWNgVqNriKC4FOp0Q+4ZK9J&#10;NHs37q5J+vddQejjMDNnmNVmMI3oyPnasoLpJAFBXFhdc6ngfNp/zEH4gKyxsUwKfsnDZj16W2Gm&#10;bc9H6vJQighhn6GCKoQ2k9IXFRn0E9sSR+9incEQpSuldthHuGlkmiQzabDmuFBhS7uKilv+MApu&#10;91brqduleX+9/CzK7+7+hZ1S7+NhuwQRaAj/4Vf7oBWknwt4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BBMMAAADcAAAADwAAAAAAAAAAAAAAAACYAgAAZHJzL2Rv&#10;d25yZXYueG1sUEsFBgAAAAAEAAQA9QAAAIgDAAAAAA==&#10;" adj="4303" filled="f" strokecolor="black [3213]" strokeweight="1pt">
                  <v:textbox>
                    <w:txbxContent>
                      <w:p w:rsidR="00BE342D" w:rsidRDefault="00BE342D" w:rsidP="00BE342D">
                        <w:pPr>
                          <w:rPr>
                            <w:rFonts w:eastAsia="Times New Roman"/>
                          </w:rPr>
                        </w:pPr>
                      </w:p>
                    </w:txbxContent>
                  </v:textbox>
                </v:shape>
                <v:line id="17 Conector recto" o:spid="_x0000_s1229" style="position:absolute;rotation:90;flip:x;visibility:visible;mso-wrap-style:square" from="26074,20185" to="62507,4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CL0AAADcAAAADwAAAGRycy9kb3ducmV2LnhtbERPuwrCMBTdBf8hXMFNUzuoVKOIIOig&#10;+ML50lzbanNTmmjr35tBcDyc93zZmlK8qXaFZQWjYQSCOLW64EzB9bIZTEE4j6yxtEwKPuRgueh2&#10;5pho2/CJ3mefiRDCLkEFufdVIqVLczLohrYiDtzd1gZ9gHUmdY1NCDeljKNoLA0WHBpyrGidU/o8&#10;v4yCbP95XY94o2d8avRuNT08NhNSqt9rVzMQnlr/F//cW60gHof54Uw4An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JNfgi9AAAA3AAAAA8AAAAAAAAAAAAAAAAAoQIA&#10;AGRycy9kb3ducmV2LnhtbFBLBQYAAAAABAAEAPkAAACLAwAAAAA=&#10;" strokecolor="black [3213]"/>
                <v:line id="19 Conector recto" o:spid="_x0000_s1230" style="position:absolute;rotation:-90;flip:x y;visibility:visible;mso-wrap-style:square" from="26074,20185" to="62507,4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tr78AAADcAAAADwAAAGRycy9kb3ducmV2LnhtbESPzQrCMBCE74LvEFbwZlN7KFKNIoIo&#10;3vxBPC7N2labTWmi1rc3guBxmJlvmNmiM7V4UusqywrGUQyCOLe64kLB6bgeTUA4j6yxtkwK3uRg&#10;Me/3Zphp++I9PQ++EAHCLkMFpfdNJqXLSzLoItsQB+9qW4M+yLaQusVXgJtaJnGcSoMVh4USG1qV&#10;lN8PD6Pgdjvlm/0uvbh7cq41byipjqTUcNAtpyA8df4f/rW3WkGSjuF7JhwB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dtr78AAADcAAAADwAAAAAAAAAAAAAAAACh&#10;AgAAZHJzL2Rvd25yZXYueG1sUEsFBgAAAAAEAAQA+QAAAI0DAAAAAA==&#10;" strokecolor="black [3213]"/>
                <v:line id="21 Conector recto" o:spid="_x0000_s1231" style="position:absolute;rotation:180;flip:x;visibility:visible;mso-wrap-style:square" from="21431,33940" to="67151,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etsQAAADcAAAADwAAAGRycy9kb3ducmV2LnhtbESPQWsCMRSE7wX/Q3hCbzVrClJXo4il&#10;UE9u1Yu3x+a5WXbzsmyirv++EQo9DjPzDbNcD64VN+pD7VnDdJKBIC69qbnScDp+vX2ACBHZYOuZ&#10;NDwowHo1ellibvydf+h2iJVIEA45arAxdrmUobTkMEx8R5y8i+8dxiT7Spoe7wnuWqmybCYd1pwW&#10;LHa0tVQ2h6vTsD0V831TnIugWrLvn81OXR87rV/Hw2YBItIQ/8N/7W+jQc0UPM+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J62xAAAANwAAAAPAAAAAAAAAAAA&#10;AAAAAKECAABkcnMvZG93bnJldi54bWxQSwUGAAAAAAQABAD5AAAAkgMAAAAA&#10;" strokecolor="black [3213]"/>
                <v:line id="23 Conector recto" o:spid="_x0000_s1232" style="position:absolute;rotation:-90;flip:x y;visibility:visible;mso-wrap-style:square" from="30623,6524" to="48847,4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WQ78AAADcAAAADwAAAGRycy9kb3ducmV2LnhtbESPzQrCMBCE74LvEFbwpqkVilSjiCCK&#10;N38Qj0uzttVmU5qo9e2NIHgcZuYbZrZoTSWe1LjSsoLRMAJBnFldcq7gdFwPJiCcR9ZYWSYFb3Kw&#10;mHc7M0y1ffGengefiwBhl6KCwvs6ldJlBRl0Q1sTB+9qG4M+yCaXusFXgJtKxlGUSIMlh4UCa1oV&#10;lN0PD6Pgdjtlm/0uubh7fK40byguj6RUv9cupyA8tf4f/rW3WkGcjOF7JhwB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1lWQ78AAADcAAAADwAAAAAAAAAAAAAAAACh&#10;AgAAZHJzL2Rvd25yZXYueG1sUEsFBgAAAAAEAAQA+QAAAI0DAAAAAA==&#10;" strokecolor="black [3213]"/>
                <v:line id="25 Conector recto" o:spid="_x0000_s1233" style="position:absolute;rotation:90;flip:x;visibility:visible;mso-wrap-style:square" from="39838,33933" to="76255,3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4C8UAAADcAAAADwAAAGRycy9kb3ducmV2LnhtbESPT2vCQBTE7wW/w/IEb3VjkFSiqwQh&#10;0B5a6h88P7LPJJp9G7KrSb59t1DocZiZ3zCb3WAa8aTO1ZYVLOYRCOLC6ppLBedT/roC4TyyxsYy&#10;KRjJwW47edlgqm3PB3oefSkChF2KCirv21RKV1Rk0M1tSxy8q+0M+iC7UuoO+wA3jYyjKJEGaw4L&#10;Fba0r6i4Hx9GQfk5Ps7feKF7fOj1R7b6uuVvpNRsOmRrEJ4G/x/+a79rBXGyhN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Z4C8UAAADcAAAADwAAAAAAAAAA&#10;AAAAAAChAgAAZHJzL2Rvd25yZXYueG1sUEsFBgAAAAAEAAQA+QAAAJMDAAAAAA==&#10;" strokecolor="black [3213]"/>
                <v:line id="27 Conector recto" o:spid="_x0000_s1234" style="position:absolute;rotation:90;flip:x;visibility:visible;mso-wrap-style:square" from="39735,6524" to="57959,4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dkMUAAADcAAAADwAAAGRycy9kb3ducmV2LnhtbESPT2vCQBTE7wW/w/IEb3VjwFSiqwQh&#10;0B5a6h88P7LPJJp9G7KrSb59t1DocZiZ3zCb3WAa8aTO1ZYVLOYRCOLC6ppLBedT/roC4TyyxsYy&#10;KRjJwW47edlgqm3PB3oefSkChF2KCirv21RKV1Rk0M1tSxy8q+0M+iC7UuoO+wA3jYyjKJEGaw4L&#10;Fba0r6i4Hx9GQfk5Ps7feKF7fOj1R7b6uuVvpNRsOmRrEJ4G/x/+a79rBXGyhN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rdkMUAAADcAAAADwAAAAAAAAAA&#10;AAAAAAChAgAAZHJzL2Rvd25yZXYueG1sUEsFBgAAAAAEAAQA+QAAAJMDAAAAAA==&#10;" strokecolor="black [3213]"/>
                <v:line id="29 Conector recto" o:spid="_x0000_s1235" style="position:absolute;rotation:90;flip:x;visibility:visible;mso-wrap-style:square" from="12326,33933" to="48743,3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D58IAAADcAAAADwAAAGRycy9kb3ducmV2LnhtbESPzarCMBSE9xd8h3AEd9fULqpUo4gg&#10;eBdX/MP1oTm21eakNNHWtzeC4HKYmW+Y2aIzlXhQ40rLCkbDCARxZnXJuYLTcf07AeE8ssbKMil4&#10;koPFvPczw1Tblvf0OPhcBAi7FBUU3teplC4ryKAb2po4eBfbGPRBNrnUDbYBbioZR1EiDZYcFgqs&#10;aVVQdjvcjYL8/3k/7fBMt3jf6r/lZHtdj0mpQb9bTkF46vw3/GlvtII4SeB9JhwB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D58IAAADcAAAADwAAAAAAAAAAAAAA&#10;AAChAgAAZHJzL2Rvd25yZXYueG1sUEsFBgAAAAAEAAQA+QAAAJADAAAAAA==&#10;" strokecolor="black [3213]"/>
                <v:line id="31 Conector recto" o:spid="_x0000_s1236" style="position:absolute;rotation:-90;flip:x;visibility:visible;mso-wrap-style:square" from="30630,24741" to="48839,6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cZMYAAADcAAAADwAAAGRycy9kb3ducmV2LnhtbESPQUsDMRSE74L/ITyhN5u1hbXdNi1F&#10;ED1YxG0PPT6S12Tt5mXdxHb9940geBxm5htmuR58K87UxyawgodxAYJYB9OwVbDfPd/PQMSEbLAN&#10;TAp+KMJ6dXuzxMqEC3/QuU5WZAjHChW4lLpKyqgdeYzj0BFn7xh6jynL3krT4yXDfSsnRVFKjw3n&#10;BYcdPTnSp/rbK/h6f5vNt6dP93Io62Hq9MZGbZUa3Q2bBYhEQ/oP/7VfjYJJ+Qi/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qnGTGAAAA3AAAAA8AAAAAAAAA&#10;AAAAAAAAoQIAAGRycy9kb3ducmV2LnhtbFBLBQYAAAAABAAEAPkAAACUAwAAAAA=&#10;" strokecolor="black [3213]"/>
                <v:line id="33 Conector recto" o:spid="_x0000_s1237" style="position:absolute;rotation:90;flip:x y;visibility:visible;mso-wrap-style:square" from="39742,24741" to="57951,6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58cEAAADcAAAADwAAAGRycy9kb3ducmV2LnhtbERPTYvCMBC9C/sfwizsTVMVpFajyMKC&#10;snpQ97K3sRnbYjMpSarVX28OgsfH+54vO1OLKzlfWVYwHCQgiHOrKy4U/B1/+ikIH5A11pZJwZ08&#10;LBcfvTlm2t54T9dDKEQMYZ+hgjKEJpPS5yUZ9APbEEfubJ3BEKErpHZ4i+GmlqMkmUiDFceGEhv6&#10;Lim/HFqjYOwu2qRk/3fTx+rUHjfppv3dKvX12a1mIAJ14S1+uddawWgS18Y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0TnxwQAAANwAAAAPAAAAAAAAAAAAAAAA&#10;AKECAABkcnMvZG93bnJldi54bWxQSwUGAAAAAAQABAD5AAAAjwMAAAAA&#10;" strokecolor="black [3213]"/>
                <v:oval id="34 Elipse" o:spid="_x0000_s1238" style="position:absolute;left:22145;top:10001;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2tsUA&#10;AADcAAAADwAAAGRycy9kb3ducmV2LnhtbESPT2sCMRTE7wW/Q3iCt5rVg7Vbo4h/wCItrNr7Y/O6&#10;Wbp5WTbRTfvpTaHQ4zAzv2EWq2gbcaPO144VTMYZCOLS6ZorBZfz/nEOwgdkjY1jUvBNHlbLwcMC&#10;c+16Luh2CpVIEPY5KjAhtLmUvjRk0Y9dS5y8T9dZDEl2ldQd9gluGznNspm0WHNaMNjSxlD5dbpa&#10;BVv7fpDz4+Rp+2reiv6jLn52MSo1Gsb1C4hAMfyH/9oHrWA6e4b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za2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oval id="36 Elipse" o:spid="_x0000_s1239" style="position:absolute;left:51435;top:10715;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J9sIA&#10;AADcAAAADwAAAGRycy9kb3ducmV2LnhtbERPy2oCMRTdF/yHcAV3NaOLKqNRxAcopYWxdX+ZXCeD&#10;k5thkjrRr28WhS4P571cR9uIO3W+dqxgMs5AEJdO11wp+P46vM5B+ICssXFMCh7kYb0avCwx167n&#10;gu7nUIkUwj5HBSaENpfSl4Ys+rFriRN3dZ3FkGBXSd1hn8JtI6dZ9iYt1pwaDLa0NVTezj9Wwc5+&#10;HuX8fTLbncxH0V/q4rmPUanRMG4WIALF8C/+cx+1guks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An2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7 CuadroTexto" o:spid="_x0000_s1240" type="#_x0000_t202" style="position:absolute;left:54292;top:14287;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Y8IA&#10;AADcAAAADwAAAGRycy9kb3ducmV2LnhtbESPT2vCQBTE74V+h+UJvdVNhP4huorUFjz0Uk3vj+wz&#10;G8y+Ddmnid/eFQSPw8z8hlmsRt+qM/WxCWwgn2agiKtgG64NlPuf109QUZAttoHJwIUirJbPTwss&#10;bBj4j847qVWCcCzQgBPpCq1j5chjnIaOOHmH0HuUJPta2x6HBPetnmXZu/bYcFpw2NGXo+q4O3kD&#10;InadX8pvH7f/4+9mcFn1hqUxL5NxPQclNMojfG9vrYHZRw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wVj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v:textbox>
                </v:shape>
                <v:oval id="38 Elipse" o:spid="_x0000_s1241" style="position:absolute;left:57864;top:28575;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yGsUA&#10;AADcAAAADwAAAGRycy9kb3ducmV2LnhtbESPQWsCMRSE7wX/Q3iCt5p1D1VWo5SqoJQW1tb7Y/Pc&#10;LG5elk3qpv31TaHgcZiZb5jVJtpW3Kj3jWMFs2kGgrhyuuFawefH/nEBwgdkja1jUvBNHjbr0cMK&#10;C+0GLul2CrVIEPYFKjAhdIWUvjJk0U9dR5y8i+sthiT7WuoehwS3rcyz7ElabDgtGOzoxVB1PX1Z&#10;BVv7fpCL19l8ezRv5XBuyp9djEpNxvF5CSJQDPfwf/ugFeTz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jIa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9 CuadroTexto" o:spid="_x0000_s1242" type="#_x0000_t202" style="position:absolute;left:60721;top:32146;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j8MA&#10;AADcAAAADwAAAGRycy9kb3ducmV2LnhtbESPQWvCQBSE7wX/w/IEb3Wj0l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U+j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v:textbox>
                </v:shape>
                <v:oval id="40 Elipse" o:spid="_x0000_s1243" style="position:absolute;left:50006;top:45720;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P9cUA&#10;AADcAAAADwAAAGRycy9kb3ducmV2LnhtbESPQWsCMRSE7wX/Q3iCt5pVpMrWKKIVLKWFVXt/bF43&#10;SzcvyyZ1o7/eFAo9DjPzDbNcR9uIC3W+dqxgMs5AEJdO11wpOJ/2jwsQPiBrbByTgit5WK8GD0vM&#10;teu5oMsxVCJB2OeowITQ5lL60pBFP3YtcfK+XGcxJNlVUnfYJ7ht5DTLnqTFmtOCwZa2hsrv449V&#10;sLMfB7l4m8x3r+a96D/r4vYSo1KjYdw8gwgUw3/4r33QCqbzG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w/1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11 CuadroTexto" o:spid="_x0000_s1244" type="#_x0000_t202" style="position:absolute;left:52863;top:49291;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YMMA&#10;AADcAAAADwAAAGRycy9kb3ducmV2LnhtbESPT2vCQBTE7wW/w/IEb3WjYFuiq4h/wEMvtfH+yL5m&#10;Q7NvQ/Zp4rd3hUKPw8z8hlltBt+oG3WxDmxgNs1AEZfB1lwZKL6Prx+goiBbbAKTgTtF2KxHLyvM&#10;bej5i25nqVSCcMzRgBNpc61j6chjnIaWOHk/ofMoSXaVth32Ce4bPc+yN+2x5rTgsKWdo/L3fPUG&#10;ROx2di8OPp4uw+e+d1m5wMKYyXjYLkEJDfIf/mufrIH5+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DY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v:textbox>
                </v:shape>
                <v:oval id="42 Elipse" o:spid="_x0000_s1245" style="position:absolute;left:20716;top:45720;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0GcQA&#10;AADcAAAADwAAAGRycy9kb3ducmV2LnhtbESPQWsCMRSE7wX/Q3iCt5rVg8pqlKIWlGJhrb0/Nq+b&#10;pZuXZZO60V/fCIUeh5n5hlltom3ElTpfO1YwGWcgiEuna64UXD5enxcgfEDW2DgmBTfysFkPnlaY&#10;a9dzQddzqESCsM9RgQmhzaX0pSGLfuxa4uR9uc5iSLKrpO6wT3DbyGmWzaTFmtOCwZa2hsrv849V&#10;sLPvB7l4m8x3R3Mq+s+6uO9jVGo0jC9LEIFi+A//tQ9awXQ+g8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1NBnEAAAA3AAAAA8AAAAAAAAAAAAAAAAAmAIAAGRycy9k&#10;b3ducmV2LnhtbFBLBQYAAAAABAAEAPUAAACJAwAAAAA=&#10;" fillcolor="white [3212]" strokecolor="black [3213]" strokeweight="2pt">
                  <v:textbox>
                    <w:txbxContent>
                      <w:p w:rsidR="00BE342D" w:rsidRDefault="00BE342D" w:rsidP="00BE342D">
                        <w:pPr>
                          <w:rPr>
                            <w:rFonts w:eastAsia="Times New Roman"/>
                          </w:rPr>
                        </w:pPr>
                      </w:p>
                    </w:txbxContent>
                  </v:textbox>
                </v:oval>
                <v:shape id="13 CuadroTexto" o:spid="_x0000_s1246" type="#_x0000_t202" style="position:absolute;left:23574;top:49291;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jMMA&#10;AADcAAAADwAAAGRycy9kb3ducmV2LnhtbESPT2vCQBTE74V+h+UVvNWNglWiq4h/wEMv1Xh/ZF+z&#10;odm3Ifs08du7hUKPw8z8hlltBt+oO3WxDmxgMs5AEZfB1lwZKC7H9wWoKMgWm8Bk4EERNuvXlxXm&#10;NvT8RfezVCpBOOZowIm0udaxdOQxjkNLnLzv0HmUJLtK2w77BPeNnmbZh/ZYc1pw2NLOUflzvnkD&#10;InY7eRQHH0/X4XPfu6ycYWHM6G3YLkEJDfIf/mufrIHpf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44j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v:textbox>
                </v:shape>
                <v:oval id="44 Elipse" o:spid="_x0000_s1247" style="position:absolute;left:13573;top:27146;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F8MIA&#10;AADcAAAADwAAAGRycy9kb3ducmV2LnhtbERPy2oCMRTdF/yHcAV3NaOLKqNRxAcopYWxdX+ZXCeD&#10;k5thkjrRr28WhS4P571cR9uIO3W+dqxgMs5AEJdO11wp+P46vM5B+ICssXFMCh7kYb0avCwx167n&#10;gu7nUIkUwj5HBSaENpfSl4Ys+rFriRN3dZ3FkGBXSd1hn8JtI6dZ9iYt1pwaDLa0NVTezj9Wwc5+&#10;HuX8fTLbncxH0V/q4rmPUanRMG4WIALF8C/+cx+1guks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gXw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15 CuadroTexto" o:spid="_x0000_s1248" type="#_x0000_t202" style="position:absolute;left:15001;top:30003;width:12145;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JZcMA&#10;AADcAAAADwAAAGRycy9kb3ducmV2LnhtbESPQWvCQBSE7wX/w/IEb3WjYFujq4hV8NBLbbw/ss9s&#10;MPs2ZF9N/PfdQqHHYWa+YdbbwTfqTl2sAxuYTTNQxGWwNVcGiq/j8xuoKMgWm8Bk4EERtpvR0xpz&#10;G3r+pPtZKpUgHHM04ETaXOtYOvIYp6ElTt41dB4lya7StsM+wX2j51n2oj3WnBYctrR3VN7O396A&#10;iN3NHsXBx9Nl+HjvXVYusDBmMh52K1BCg/yH/9ona2D+u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JZ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v:textbox>
                </v:shape>
                <v:shape id="5 CuadroTexto" o:spid="_x0000_s1249" type="#_x0000_t202" style="position:absolute;left:23574;top:12144;width:13573;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v:textbox>
                </v:shape>
                <v:oval id="24 Elipse" o:spid="_x0000_s1250" style="position:absolute;left:35718;top:25003;width:17145;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SsUA&#10;AADcAAAADwAAAGRycy9kb3ducmV2LnhtbESPQWvCQBSE74X+h+UVvNVNPGhIXaXUFizFQrTeH9ln&#10;NjT7NmS3Zttf7woFj8PMfMMs19F24kyDbx0ryKcZCOLa6ZYbBV+Ht8cChA/IGjvHpOCXPKxX93dL&#10;LLUbuaLzPjQiQdiXqMCE0JdS+tqQRT91PXHyTm6wGJIcGqkHHBPcdnKWZXNpseW0YLCnF0P19/7H&#10;KtjYz60sPvLF5t3sqvHYVn+vMSo1eYjPTyACxXAL/7e3WsGsyOF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dxK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7 CuadroTexto" o:spid="_x0000_s1251" type="#_x0000_t202" style="position:absolute;left:38576;top:30003;width:11430;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rM8IA&#10;AADcAAAADwAAAGRycy9kb3ducmV2LnhtbESPQWvCQBSE74X+h+UVvNWNAYukriK2BQ9eqvH+yL5m&#10;g9m3Iftq4r93BcHjMDPfMMv16Ft1oT42gQ3Mphko4irYhmsD5fHnfQEqCrLFNjAZuFKE9er1ZYmF&#10;DQP/0uUgtUoQjgUacCJdoXWsHHmM09ARJ+8v9B4lyb7WtschwX2r8yz70B4bTgsOO9o6qs6Hf29A&#10;xG5m1/Lbx91p3H8NLqvmWBozeRs3n6CERnmGH+2dNZAvcr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Osz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txbxContent>
                  </v:textbox>
                </v:shape>
                <w10:anchorlock/>
              </v:group>
            </w:pict>
          </mc:Fallback>
        </mc:AlternateContent>
      </w:r>
    </w:p>
    <w:p w:rsidR="006C5E6F" w:rsidRDefault="006C5E6F" w:rsidP="00D7600B">
      <w:pPr>
        <w:spacing w:after="0"/>
        <w:jc w:val="both"/>
        <w:rPr>
          <w:rStyle w:val="apple-style-span"/>
          <w:rFonts w:ascii="Arial" w:hAnsi="Arial" w:cs="Arial"/>
          <w:color w:val="000000"/>
          <w:sz w:val="24"/>
          <w:szCs w:val="24"/>
        </w:rPr>
      </w:pPr>
    </w:p>
    <w:p w:rsidR="00C843F7" w:rsidRDefault="00C843F7" w:rsidP="00C843F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En la práctica ni todos los factores ni todas las interacciones son igualmente fuertes (o débiles), ni las condiciones de unos y de otras permanecen invariables en el tiempo, sino que están cambiando de manera permanente.</w:t>
      </w:r>
    </w:p>
    <w:p w:rsidR="00C843F7" w:rsidRDefault="00C843F7" w:rsidP="00C843F7">
      <w:pPr>
        <w:spacing w:after="0"/>
        <w:jc w:val="both"/>
        <w:rPr>
          <w:rStyle w:val="apple-style-span"/>
          <w:rFonts w:ascii="Arial" w:hAnsi="Arial" w:cs="Arial"/>
          <w:color w:val="000000"/>
          <w:sz w:val="24"/>
          <w:szCs w:val="24"/>
        </w:rPr>
      </w:pPr>
    </w:p>
    <w:p w:rsidR="00C843F7" w:rsidRDefault="00C843F7" w:rsidP="00C843F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Lo importante es que, en un momento dado y frente a una amenaza o conjunto de amenazas determinadas, el resultado total de esas múltiples interacciones y factores -fuertes en unos casos, débiles en otros- se incline hacia la “sostenibilidad” o hacia la “seguridad”, y no al contrario. </w:t>
      </w:r>
    </w:p>
    <w:p w:rsidR="00C843F7" w:rsidRDefault="00C843F7" w:rsidP="00C843F7">
      <w:pPr>
        <w:spacing w:after="0"/>
        <w:jc w:val="both"/>
        <w:rPr>
          <w:rStyle w:val="apple-style-span"/>
          <w:rFonts w:ascii="Arial" w:hAnsi="Arial" w:cs="Arial"/>
          <w:color w:val="000000"/>
          <w:sz w:val="24"/>
          <w:szCs w:val="24"/>
        </w:rPr>
      </w:pPr>
    </w:p>
    <w:p w:rsidR="00C843F7" w:rsidRDefault="00C843F7" w:rsidP="00C843F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Los factores y las interacciones fuertes logran compensar las vulnerabilidades de las débiles y que, por ejemplo, unas interacciones fuertes entre factores fuertes y factores débiles, logran superar las deficiencias de los segundos. Por el contrario, unas interacciones débiles (y a veces inexistentes) entre factores fuertes, anula la fortaleza de esos factores en cuanto hace referencia a su capacidad para  contribuir a la construcción de un territorio seguro.</w:t>
      </w:r>
    </w:p>
    <w:p w:rsidR="00C843F7" w:rsidRDefault="00C843F7" w:rsidP="00C843F7">
      <w:pPr>
        <w:spacing w:after="0"/>
        <w:jc w:val="both"/>
        <w:rPr>
          <w:rStyle w:val="apple-style-span"/>
          <w:rFonts w:ascii="Arial" w:hAnsi="Arial" w:cs="Arial"/>
          <w:color w:val="000000"/>
          <w:sz w:val="24"/>
          <w:szCs w:val="24"/>
        </w:rPr>
      </w:pPr>
    </w:p>
    <w:p w:rsidR="00C843F7" w:rsidRDefault="00C843F7" w:rsidP="00C843F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Exploremos ahora el sentido de cada una de estas “seguridades parciales”:</w:t>
      </w:r>
    </w:p>
    <w:p w:rsidR="00C843F7" w:rsidRDefault="00C843F7" w:rsidP="00C843F7">
      <w:pPr>
        <w:spacing w:after="0"/>
        <w:jc w:val="both"/>
        <w:rPr>
          <w:rStyle w:val="apple-style-span"/>
          <w:rFonts w:ascii="Arial" w:hAnsi="Arial" w:cs="Arial"/>
          <w:color w:val="000000"/>
          <w:sz w:val="24"/>
          <w:szCs w:val="24"/>
        </w:rPr>
      </w:pPr>
    </w:p>
    <w:p w:rsidR="00412C76" w:rsidRPr="00F3181B" w:rsidRDefault="00412C76" w:rsidP="00412C76">
      <w:pPr>
        <w:spacing w:after="0"/>
        <w:jc w:val="both"/>
        <w:rPr>
          <w:rFonts w:ascii="Arial" w:hAnsi="Arial" w:cs="Arial"/>
          <w:iCs/>
        </w:rPr>
      </w:pPr>
      <w:r>
        <w:rPr>
          <w:rFonts w:ascii="Arial" w:hAnsi="Arial" w:cs="Arial"/>
          <w:color w:val="000000"/>
        </w:rPr>
        <w:t xml:space="preserve">La SEGURIDAD, SOBERANÍA Y AUTONOMÍA ALIMENTARIA </w:t>
      </w:r>
      <w:r w:rsidRPr="00FC4FF9">
        <w:rPr>
          <w:rFonts w:ascii="Arial" w:hAnsi="Arial" w:cs="Arial"/>
          <w:color w:val="000000"/>
        </w:rPr>
        <w:t xml:space="preserve">es la capacidad </w:t>
      </w:r>
      <w:r>
        <w:rPr>
          <w:rFonts w:ascii="Arial" w:hAnsi="Arial" w:cs="Arial"/>
          <w:color w:val="000000"/>
        </w:rPr>
        <w:t>del</w:t>
      </w:r>
      <w:r w:rsidRPr="00FC4FF9">
        <w:rPr>
          <w:rFonts w:ascii="Arial" w:hAnsi="Arial" w:cs="Arial"/>
          <w:color w:val="000000"/>
        </w:rPr>
        <w:t xml:space="preserve"> territorio para </w:t>
      </w:r>
      <w:r>
        <w:rPr>
          <w:rFonts w:ascii="Arial" w:hAnsi="Arial" w:cs="Arial"/>
          <w:color w:val="000000"/>
        </w:rPr>
        <w:t>ofrecerles</w:t>
      </w:r>
      <w:r w:rsidRPr="00FC4FF9">
        <w:rPr>
          <w:rFonts w:ascii="Arial" w:hAnsi="Arial" w:cs="Arial"/>
          <w:color w:val="000000"/>
        </w:rPr>
        <w:t xml:space="preserve"> a sus habitantes los alimentos que requieren para </w:t>
      </w:r>
      <w:r>
        <w:rPr>
          <w:rFonts w:ascii="Arial" w:hAnsi="Arial" w:cs="Arial"/>
          <w:color w:val="000000"/>
        </w:rPr>
        <w:t xml:space="preserve">garantizar su nutrición básica, lo cual incluye un mínimo control local sobre los factores de los cuales dependen la producción, la cosecha, la distribución y el acceso a esos alimentos. </w:t>
      </w:r>
      <w:r w:rsidRPr="00F3181B">
        <w:rPr>
          <w:rFonts w:ascii="Arial" w:hAnsi="Arial" w:cs="Arial"/>
          <w:iCs/>
        </w:rPr>
        <w:t xml:space="preserve">La alimentación constituye una relación esencial y directa de las comunidades humanas con su entorno productivo (la tierra), más que una relación con mercados financieros abstractos, sobre los cuales no se ejerce un mínimo control. Por esa y otras razones, incluyendo las culturales, el concepto es inseparable de los de soberanía y autonomía alimentaria. </w:t>
      </w:r>
    </w:p>
    <w:p w:rsidR="00412C76" w:rsidRDefault="00412C76" w:rsidP="00412C76">
      <w:pPr>
        <w:spacing w:after="0"/>
        <w:jc w:val="both"/>
        <w:rPr>
          <w:rFonts w:ascii="Arial" w:hAnsi="Arial" w:cs="Arial"/>
          <w:color w:val="000000"/>
        </w:rPr>
      </w:pPr>
    </w:p>
    <w:p w:rsidR="00412C76" w:rsidRPr="00602DD1" w:rsidRDefault="00412C76" w:rsidP="00412C76">
      <w:pPr>
        <w:spacing w:after="0"/>
        <w:jc w:val="both"/>
        <w:rPr>
          <w:rFonts w:ascii="Arial" w:hAnsi="Arial" w:cs="Arial"/>
          <w:iCs/>
        </w:rPr>
      </w:pPr>
      <w:r w:rsidRPr="00602DD1">
        <w:rPr>
          <w:rFonts w:ascii="Arial" w:hAnsi="Arial" w:cs="Arial"/>
        </w:rPr>
        <w:t xml:space="preserve">La SEGURIDAD ECOLÓGICA es la capacidad </w:t>
      </w:r>
      <w:r w:rsidRPr="00602DD1">
        <w:rPr>
          <w:rFonts w:ascii="Arial" w:hAnsi="Arial" w:cs="Arial"/>
          <w:iCs/>
        </w:rPr>
        <w:t xml:space="preserve">de los ecosistemas para ofrecerle a la comunidad, de manera sostenible, los bienes y servicios ambientales que ésta requiere para disfrutar del derecho a la vida y para desarrollar las actividades de las cuales depende el ejercicio efectivo de ese derecho. También se puede entender como la posibilidad de evitar que la dinámica de la naturaleza se convierta en una amenaza contra las comunidades, y que la dinámica de ésta se convierta en una amenaza contra los ecosistemas. </w:t>
      </w:r>
    </w:p>
    <w:p w:rsidR="00412C76" w:rsidRDefault="00412C76" w:rsidP="00412C76">
      <w:pPr>
        <w:spacing w:after="0"/>
        <w:jc w:val="both"/>
        <w:rPr>
          <w:rFonts w:ascii="Arial" w:hAnsi="Arial" w:cs="Arial"/>
          <w:iCs/>
          <w:color w:val="000000"/>
        </w:rPr>
      </w:pPr>
    </w:p>
    <w:p w:rsidR="00412C76" w:rsidRPr="00602DD1" w:rsidRDefault="00412C76" w:rsidP="00412C76">
      <w:pPr>
        <w:spacing w:after="0"/>
        <w:jc w:val="both"/>
        <w:rPr>
          <w:rFonts w:ascii="Arial" w:hAnsi="Arial" w:cs="Arial"/>
          <w:iCs/>
        </w:rPr>
      </w:pPr>
      <w:r w:rsidRPr="00602DD1">
        <w:rPr>
          <w:rFonts w:ascii="Arial" w:hAnsi="Arial" w:cs="Arial"/>
          <w:iCs/>
        </w:rPr>
        <w:t xml:space="preserve">La </w:t>
      </w:r>
      <w:r>
        <w:rPr>
          <w:rFonts w:ascii="Arial" w:hAnsi="Arial" w:cs="Arial"/>
          <w:iCs/>
        </w:rPr>
        <w:t>SEGURIDAD SOCIAL</w:t>
      </w:r>
      <w:r w:rsidRPr="00602DD1">
        <w:rPr>
          <w:rFonts w:ascii="Arial" w:hAnsi="Arial" w:cs="Arial"/>
          <w:iCs/>
        </w:rPr>
        <w:t xml:space="preserve"> </w:t>
      </w:r>
      <w:r>
        <w:rPr>
          <w:rFonts w:ascii="Arial" w:hAnsi="Arial" w:cs="Arial"/>
          <w:iCs/>
          <w:color w:val="000000"/>
        </w:rPr>
        <w:t xml:space="preserve">comprende, entre otros, el ejercicio efectivo de los derechos a la vivienda, a la educación y a la salud. Este último incluye pero trasciende el acceso efectivo a los servicios de salud preventiva y curativa que ofrece la sociedad. </w:t>
      </w:r>
      <w:r w:rsidRPr="00602DD1">
        <w:rPr>
          <w:rFonts w:ascii="Arial" w:hAnsi="Arial" w:cs="Arial"/>
          <w:iCs/>
        </w:rPr>
        <w:t xml:space="preserve">Aquí entran las relaciones </w:t>
      </w:r>
      <w:r>
        <w:rPr>
          <w:rFonts w:ascii="Arial" w:hAnsi="Arial" w:cs="Arial"/>
          <w:iCs/>
        </w:rPr>
        <w:t xml:space="preserve">de los individuos y de sus familias consigo mismos, con su ambiente y con su comunidad, lo cual tiene que ver con la existencia y el ejercicio de los valores y sentidos de </w:t>
      </w:r>
      <w:r w:rsidRPr="00602DD1">
        <w:rPr>
          <w:rFonts w:ascii="Arial" w:hAnsi="Arial" w:cs="Arial"/>
          <w:iCs/>
        </w:rPr>
        <w:t>solidaridad, reciprocidad, pertenencia e identidad</w:t>
      </w:r>
      <w:r>
        <w:rPr>
          <w:rFonts w:ascii="Arial" w:hAnsi="Arial" w:cs="Arial"/>
          <w:iCs/>
        </w:rPr>
        <w:t>. Esto vincula la seguridad social  con la seguridad afectiva, emocional y cultural.</w:t>
      </w:r>
    </w:p>
    <w:p w:rsidR="00412C76" w:rsidRDefault="00412C76" w:rsidP="00412C76">
      <w:pPr>
        <w:spacing w:after="0"/>
        <w:jc w:val="both"/>
        <w:rPr>
          <w:rFonts w:ascii="Arial" w:hAnsi="Arial" w:cs="Arial"/>
          <w:iCs/>
          <w:color w:val="000000"/>
        </w:rPr>
      </w:pPr>
    </w:p>
    <w:p w:rsidR="00412C76" w:rsidRPr="00602DD1" w:rsidRDefault="00412C76" w:rsidP="00412C76">
      <w:pPr>
        <w:spacing w:after="0"/>
        <w:jc w:val="both"/>
        <w:rPr>
          <w:rFonts w:ascii="Arial" w:hAnsi="Arial" w:cs="Arial"/>
          <w:iCs/>
        </w:rPr>
      </w:pPr>
      <w:r w:rsidRPr="00602DD1">
        <w:rPr>
          <w:rFonts w:ascii="Arial" w:hAnsi="Arial" w:cs="Arial"/>
          <w:iCs/>
        </w:rPr>
        <w:t>La SEGURIDAD ECONÓMICA es la capacidad del territorio, del Estado y de la sociedad, para ofrecerles acceso a sus habitantes, en condiciones de equidad, a la producción y a la distribución de riqueza y de bienes y servicios para la satisfacción de sus necesidades. Incluye la existencia de distintas opciones para la producción de esa riqueza y la generación de esos recursos; la existencia de alternativas de intercambio, como el trueque, y distintas formas de economía solidaria para producir, ofrecer y acceder a los bienes y servicios que requiere la comunidad. A este eje pertenecen también los ejes de la productividad y la competitividad de una región.</w:t>
      </w:r>
    </w:p>
    <w:p w:rsidR="00412C76" w:rsidRDefault="00412C76" w:rsidP="00412C76">
      <w:pPr>
        <w:spacing w:after="0"/>
        <w:jc w:val="both"/>
        <w:rPr>
          <w:rFonts w:ascii="Arial" w:hAnsi="Arial" w:cs="Arial"/>
          <w:iCs/>
          <w:color w:val="000000"/>
        </w:rPr>
      </w:pPr>
    </w:p>
    <w:p w:rsidR="00412C76" w:rsidRPr="00602DD1" w:rsidRDefault="00412C76" w:rsidP="00412C76">
      <w:pPr>
        <w:spacing w:after="0"/>
        <w:jc w:val="both"/>
        <w:rPr>
          <w:rFonts w:ascii="Arial" w:hAnsi="Arial" w:cs="Arial"/>
          <w:iCs/>
        </w:rPr>
      </w:pPr>
      <w:r w:rsidRPr="00602DD1">
        <w:rPr>
          <w:rFonts w:ascii="Arial" w:hAnsi="Arial" w:cs="Arial"/>
          <w:iCs/>
        </w:rPr>
        <w:t>La SEGURIDAD ENERGÉTICA hace referencia a la capacidad del territorio para ofrecerles a sus habitantes –y de estos para aprovechar- las condiciones necesarias para acceder a la energía necesaria para garantizar el funcionamiento de la sociedad, sin que la obtención ni el uso de la misma afecten negativamente ni a las comunidades ni a los ecosistemas.</w:t>
      </w:r>
    </w:p>
    <w:p w:rsidR="00412C76" w:rsidRDefault="00412C76" w:rsidP="00412C76">
      <w:pPr>
        <w:spacing w:after="0"/>
        <w:jc w:val="both"/>
        <w:rPr>
          <w:rFonts w:ascii="Arial" w:hAnsi="Arial" w:cs="Arial"/>
          <w:iCs/>
          <w:color w:val="000000"/>
        </w:rPr>
      </w:pPr>
    </w:p>
    <w:p w:rsidR="00412C76" w:rsidRDefault="00412C76" w:rsidP="00412C76">
      <w:pPr>
        <w:spacing w:after="0"/>
        <w:jc w:val="both"/>
        <w:rPr>
          <w:rFonts w:ascii="Arial" w:hAnsi="Arial" w:cs="Arial"/>
          <w:color w:val="000000"/>
          <w:highlight w:val="yellow"/>
        </w:rPr>
      </w:pPr>
      <w:r w:rsidRPr="00602DD1">
        <w:rPr>
          <w:rFonts w:ascii="Arial" w:hAnsi="Arial" w:cs="Arial"/>
          <w:iCs/>
        </w:rPr>
        <w:t>La SEGURIDAD JURÍDICA e INSTITUCIONAL es la capacidad de un territorio para ofrecerles a sus habitantes un Estado que posea el carácter de servicio público, al cual puedan acceder todas las personas en condiciones de igualdad y equidad</w:t>
      </w:r>
      <w:r w:rsidRPr="00602DD1">
        <w:rPr>
          <w:rStyle w:val="FootnoteReference"/>
          <w:rFonts w:ascii="Arial" w:hAnsi="Arial" w:cs="Arial"/>
          <w:iCs/>
        </w:rPr>
        <w:footnoteReference w:id="18"/>
      </w:r>
      <w:r w:rsidRPr="00602DD1">
        <w:rPr>
          <w:rFonts w:ascii="Arial" w:hAnsi="Arial" w:cs="Arial"/>
          <w:iCs/>
        </w:rPr>
        <w:t>. Hace referencia también a la existencia de “reglas de juego” claras, que no cambien dependiendo de los intereses particulares y circunstanciales de los sectores dominantes, y la certeza de que la sociedad posee mecanismos eficaces para garantizar el respeto a sus derechos humanos, empezando por el derecho a la vida con calidad y dignidad.</w:t>
      </w:r>
    </w:p>
    <w:p w:rsidR="00412C76" w:rsidRDefault="00412C76" w:rsidP="006C5E6F">
      <w:pPr>
        <w:spacing w:after="0"/>
        <w:jc w:val="both"/>
        <w:rPr>
          <w:rFonts w:ascii="Arial" w:hAnsi="Arial" w:cs="Arial"/>
          <w:color w:val="000000"/>
          <w:highlight w:val="yellow"/>
        </w:rPr>
      </w:pPr>
    </w:p>
    <w:p w:rsidR="006C5E6F" w:rsidRPr="00BA3D8C" w:rsidRDefault="006C5E6F" w:rsidP="006C5E6F">
      <w:pPr>
        <w:spacing w:after="0"/>
        <w:jc w:val="both"/>
        <w:rPr>
          <w:rFonts w:ascii="Arial" w:hAnsi="Arial" w:cs="Arial"/>
          <w:color w:val="000000"/>
          <w:highlight w:val="yellow"/>
        </w:rPr>
      </w:pPr>
    </w:p>
    <w:p w:rsidR="006C5E6F" w:rsidRDefault="006C5E6F" w:rsidP="006C5E6F">
      <w:pPr>
        <w:spacing w:after="0"/>
        <w:jc w:val="both"/>
        <w:rPr>
          <w:rFonts w:ascii="Arial" w:hAnsi="Arial" w:cs="Arial"/>
          <w:iCs/>
          <w:color w:val="000000"/>
        </w:rPr>
      </w:pPr>
    </w:p>
    <w:p w:rsidR="00C57B05" w:rsidRDefault="00C843F7" w:rsidP="000C22B0">
      <w:pPr>
        <w:spacing w:after="0"/>
        <w:jc w:val="both"/>
        <w:rPr>
          <w:rFonts w:ascii="Arial" w:hAnsi="Arial" w:cs="Arial"/>
          <w:b/>
          <w:sz w:val="24"/>
          <w:szCs w:val="24"/>
          <w:lang w:eastAsia="es-CO"/>
        </w:rPr>
      </w:pPr>
      <w:r>
        <w:rPr>
          <w:rFonts w:ascii="Arial" w:hAnsi="Arial" w:cs="Arial"/>
          <w:b/>
          <w:sz w:val="24"/>
          <w:szCs w:val="24"/>
          <w:lang w:eastAsia="es-CO"/>
        </w:rPr>
        <w:t xml:space="preserve">                                             </w:t>
      </w:r>
      <w:r w:rsidR="00FD5A02">
        <w:rPr>
          <w:rFonts w:ascii="Arial" w:hAnsi="Arial" w:cs="Arial"/>
          <w:b/>
          <w:noProof/>
          <w:sz w:val="24"/>
          <w:szCs w:val="24"/>
          <w:lang w:val="en-US"/>
        </w:rPr>
        <mc:AlternateContent>
          <mc:Choice Requires="wpg">
            <w:drawing>
              <wp:inline distT="0" distB="0" distL="0" distR="0">
                <wp:extent cx="5344795" cy="3909695"/>
                <wp:effectExtent l="0" t="0" r="3380105" b="2624455"/>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29662" cy="6527800"/>
                          <a:chOff x="214313" y="188913"/>
                          <a:chExt cx="8729662" cy="6527800"/>
                        </a:xfrm>
                      </wpg:grpSpPr>
                      <wps:wsp>
                        <wps:cNvPr id="284" name="3 CuadroTexto"/>
                        <wps:cNvSpPr txBox="1">
                          <a:spLocks noChangeArrowheads="1"/>
                        </wps:cNvSpPr>
                        <wps:spPr bwMode="auto">
                          <a:xfrm>
                            <a:off x="7358063" y="6500813"/>
                            <a:ext cx="1571625" cy="2159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sz w:val="16"/>
                                  <w:szCs w:val="16"/>
                                </w:rPr>
                                <w:t>GUSTAVO WILCHES-CHAUX, 2008</w:t>
                              </w:r>
                            </w:p>
                          </w:txbxContent>
                        </wps:txbx>
                        <wps:bodyPr>
                          <a:spAutoFit/>
                        </wps:bodyPr>
                      </wps:wsp>
                      <wps:wsp>
                        <wps:cNvPr id="285" name="2 Hexágono"/>
                        <wps:cNvSpPr/>
                        <wps:spPr>
                          <a:xfrm>
                            <a:off x="2143125" y="1571625"/>
                            <a:ext cx="4572000" cy="3643313"/>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86" name="4 Elipse"/>
                        <wps:cNvSpPr/>
                        <wps:spPr>
                          <a:xfrm>
                            <a:off x="2214563" y="100012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87" name="5 CuadroTexto"/>
                        <wps:cNvSpPr txBox="1">
                          <a:spLocks noChangeArrowheads="1"/>
                        </wps:cNvSpPr>
                        <wps:spPr bwMode="auto">
                          <a:xfrm>
                            <a:off x="2357438" y="1285875"/>
                            <a:ext cx="1357312"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Y SOBERANÍA ALIMENTARIA</w:t>
                              </w:r>
                            </w:p>
                          </w:txbxContent>
                        </wps:txbx>
                        <wps:bodyPr>
                          <a:spAutoFit/>
                        </wps:bodyPr>
                      </wps:wsp>
                      <wps:wsp>
                        <wps:cNvPr id="288" name="6 Elipse"/>
                        <wps:cNvSpPr/>
                        <wps:spPr>
                          <a:xfrm>
                            <a:off x="5143500" y="1071563"/>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89" name="7 CuadroTexto"/>
                        <wps:cNvSpPr txBox="1">
                          <a:spLocks noChangeArrowheads="1"/>
                        </wps:cNvSpPr>
                        <wps:spPr bwMode="auto">
                          <a:xfrm>
                            <a:off x="5429250" y="1428750"/>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wps:txbx>
                        <wps:bodyPr>
                          <a:spAutoFit/>
                        </wps:bodyPr>
                      </wps:wsp>
                      <wps:wsp>
                        <wps:cNvPr id="290" name="8 Elipse"/>
                        <wps:cNvSpPr/>
                        <wps:spPr>
                          <a:xfrm>
                            <a:off x="5786438" y="2857500"/>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91" name="9 CuadroTexto"/>
                        <wps:cNvSpPr txBox="1">
                          <a:spLocks noChangeArrowheads="1"/>
                        </wps:cNvSpPr>
                        <wps:spPr bwMode="auto">
                          <a:xfrm>
                            <a:off x="6072188" y="3214688"/>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wps:txbx>
                        <wps:bodyPr>
                          <a:spAutoFit/>
                        </wps:bodyPr>
                      </wps:wsp>
                      <wps:wsp>
                        <wps:cNvPr id="292" name="10 Elipse"/>
                        <wps:cNvSpPr/>
                        <wps:spPr>
                          <a:xfrm>
                            <a:off x="5000625" y="4572000"/>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93" name="11 CuadroTexto"/>
                        <wps:cNvSpPr txBox="1">
                          <a:spLocks noChangeArrowheads="1"/>
                        </wps:cNvSpPr>
                        <wps:spPr bwMode="auto">
                          <a:xfrm>
                            <a:off x="5286375" y="4929188"/>
                            <a:ext cx="1071563"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wps:txbx>
                        <wps:bodyPr>
                          <a:spAutoFit/>
                        </wps:bodyPr>
                      </wps:wsp>
                      <wps:wsp>
                        <wps:cNvPr id="294" name="12 Elipse"/>
                        <wps:cNvSpPr/>
                        <wps:spPr>
                          <a:xfrm>
                            <a:off x="2071688" y="4572000"/>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95" name="13 CuadroTexto"/>
                        <wps:cNvSpPr txBox="1">
                          <a:spLocks noChangeArrowheads="1"/>
                        </wps:cNvSpPr>
                        <wps:spPr bwMode="auto">
                          <a:xfrm>
                            <a:off x="2357438" y="4929188"/>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wps:txbx>
                        <wps:bodyPr>
                          <a:spAutoFit/>
                        </wps:bodyPr>
                      </wps:wsp>
                      <wps:wsp>
                        <wps:cNvPr id="296" name="14 Elipse"/>
                        <wps:cNvSpPr/>
                        <wps:spPr>
                          <a:xfrm>
                            <a:off x="1357313" y="271462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297" name="15 CuadroTexto"/>
                        <wps:cNvSpPr txBox="1">
                          <a:spLocks noChangeArrowheads="1"/>
                        </wps:cNvSpPr>
                        <wps:spPr bwMode="auto">
                          <a:xfrm>
                            <a:off x="1500188" y="3000375"/>
                            <a:ext cx="1214437"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wps:txbx>
                        <wps:bodyPr>
                          <a:spAutoFit/>
                        </wps:bodyPr>
                      </wps:wsp>
                      <wps:wsp>
                        <wps:cNvPr id="298" name="Text Box 20"/>
                        <wps:cNvSpPr txBox="1">
                          <a:spLocks noChangeArrowheads="1"/>
                        </wps:cNvSpPr>
                        <wps:spPr bwMode="auto">
                          <a:xfrm>
                            <a:off x="4500563" y="188913"/>
                            <a:ext cx="4248150" cy="954087"/>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7: </w:t>
                              </w:r>
                              <w:r>
                                <w:rPr>
                                  <w:rFonts w:ascii="Calibri" w:hAnsi="Calibri" w:cs="Arial"/>
                                  <w:color w:val="000000" w:themeColor="text1"/>
                                  <w:kern w:val="24"/>
                                  <w:sz w:val="32"/>
                                  <w:szCs w:val="32"/>
                                  <w:lang w:val="es-MX"/>
                                </w:rPr>
                                <w:t>Protección a la diversidad étnica y cultural</w:t>
                              </w:r>
                            </w:p>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16: </w:t>
                              </w:r>
                              <w:r>
                                <w:rPr>
                                  <w:rFonts w:ascii="Calibri" w:hAnsi="Calibri" w:cs="Arial"/>
                                  <w:color w:val="000000" w:themeColor="text1"/>
                                  <w:kern w:val="24"/>
                                  <w:sz w:val="32"/>
                                  <w:szCs w:val="32"/>
                                  <w:lang w:val="es-MX"/>
                                </w:rPr>
                                <w:t xml:space="preserve">Derecho al libre desarrollo de la personalidad      </w:t>
                              </w:r>
                            </w:p>
                          </w:txbxContent>
                        </wps:txbx>
                        <wps:bodyPr lIns="91385" tIns="45690" rIns="91385" bIns="45690">
                          <a:spAutoFit/>
                        </wps:bodyPr>
                      </wps:wsp>
                      <wps:wsp>
                        <wps:cNvPr id="299" name="Text Box 21"/>
                        <wps:cNvSpPr txBox="1">
                          <a:spLocks noChangeArrowheads="1"/>
                        </wps:cNvSpPr>
                        <wps:spPr bwMode="auto">
                          <a:xfrm>
                            <a:off x="6786563" y="1214438"/>
                            <a:ext cx="2157412" cy="1816100"/>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79: </w:t>
                              </w:r>
                              <w:r>
                                <w:rPr>
                                  <w:rFonts w:ascii="Calibri" w:hAnsi="Calibri" w:cs="Arial"/>
                                  <w:color w:val="000000" w:themeColor="text1"/>
                                  <w:kern w:val="24"/>
                                  <w:sz w:val="32"/>
                                  <w:szCs w:val="32"/>
                                  <w:lang w:val="es-MX"/>
                                </w:rPr>
                                <w:t xml:space="preserve">Derecho al ambiente. Diversidad e integridad . </w:t>
                              </w:r>
                              <w:r>
                                <w:rPr>
                                  <w:rFonts w:ascii="Calibri" w:hAnsi="Calibri" w:cs="Arial"/>
                                  <w:b/>
                                  <w:bCs/>
                                  <w:color w:val="000000" w:themeColor="text1"/>
                                  <w:kern w:val="24"/>
                                  <w:sz w:val="32"/>
                                  <w:szCs w:val="32"/>
                                  <w:lang w:val="es-MX"/>
                                </w:rPr>
                                <w:t xml:space="preserve">                  Art. 80: </w:t>
                              </w:r>
                              <w:r>
                                <w:rPr>
                                  <w:rFonts w:ascii="Calibri" w:hAnsi="Calibri" w:cs="Arial"/>
                                  <w:color w:val="000000" w:themeColor="text1"/>
                                  <w:kern w:val="24"/>
                                  <w:sz w:val="32"/>
                                  <w:szCs w:val="32"/>
                                  <w:lang w:val="es-MX"/>
                                </w:rPr>
                                <w:t>Desarrollo sostenible. Prevenir y controlar factores de deterioro ambiental.</w:t>
                              </w:r>
                            </w:p>
                          </w:txbxContent>
                        </wps:txbx>
                        <wps:bodyPr lIns="91385" tIns="45690" rIns="91385" bIns="45690">
                          <a:spAutoFit/>
                        </wps:bodyPr>
                      </wps:wsp>
                      <wps:wsp>
                        <wps:cNvPr id="300" name="Text Box 23"/>
                        <wps:cNvSpPr txBox="1">
                          <a:spLocks noChangeArrowheads="1"/>
                        </wps:cNvSpPr>
                        <wps:spPr bwMode="auto">
                          <a:xfrm>
                            <a:off x="1643063" y="214313"/>
                            <a:ext cx="3384550" cy="708025"/>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 xml:space="preserve">Art. 65: </w:t>
                              </w:r>
                              <w:r>
                                <w:rPr>
                                  <w:rFonts w:ascii="Calibri" w:hAnsi="Calibri" w:cs="Arial"/>
                                  <w:color w:val="000000" w:themeColor="text1"/>
                                  <w:kern w:val="24"/>
                                  <w:sz w:val="32"/>
                                  <w:szCs w:val="32"/>
                                  <w:lang w:val="es-MX"/>
                                </w:rPr>
                                <w:t>Seguridad alimentaria</w:t>
                              </w:r>
                            </w:p>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 xml:space="preserve">Art. 44: </w:t>
                              </w:r>
                              <w:r>
                                <w:rPr>
                                  <w:rFonts w:ascii="Calibri" w:hAnsi="Calibri" w:cs="Arial"/>
                                  <w:color w:val="000000" w:themeColor="text1"/>
                                  <w:kern w:val="24"/>
                                  <w:sz w:val="32"/>
                                  <w:szCs w:val="32"/>
                                  <w:lang w:val="es-MX"/>
                                </w:rPr>
                                <w:t>Derecho a la Alimentación</w:t>
                              </w:r>
                            </w:p>
                          </w:txbxContent>
                        </wps:txbx>
                        <wps:bodyPr lIns="91385" tIns="45690" rIns="91385" bIns="45690">
                          <a:spAutoFit/>
                        </wps:bodyPr>
                      </wps:wsp>
                      <wps:wsp>
                        <wps:cNvPr id="301" name="Text Box 25"/>
                        <wps:cNvSpPr txBox="1">
                          <a:spLocks noChangeArrowheads="1"/>
                        </wps:cNvSpPr>
                        <wps:spPr bwMode="auto">
                          <a:xfrm>
                            <a:off x="7572375" y="3143250"/>
                            <a:ext cx="1303338" cy="1077913"/>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48: </w:t>
                              </w:r>
                              <w:r>
                                <w:rPr>
                                  <w:rFonts w:ascii="Calibri" w:hAnsi="Calibri" w:cs="Arial"/>
                                  <w:color w:val="000000" w:themeColor="text1"/>
                                  <w:kern w:val="24"/>
                                  <w:sz w:val="32"/>
                                  <w:szCs w:val="32"/>
                                  <w:lang w:val="es-MX"/>
                                </w:rPr>
                                <w:t>Derecho a la seguridad social</w:t>
                              </w:r>
                            </w:p>
                          </w:txbxContent>
                        </wps:txbx>
                        <wps:bodyPr lIns="91385" tIns="45690" rIns="91385" bIns="45690">
                          <a:spAutoFit/>
                        </wps:bodyPr>
                      </wps:wsp>
                      <wps:wsp>
                        <wps:cNvPr id="302" name="Text Box 24"/>
                        <wps:cNvSpPr txBox="1">
                          <a:spLocks noChangeArrowheads="1"/>
                        </wps:cNvSpPr>
                        <wps:spPr bwMode="auto">
                          <a:xfrm>
                            <a:off x="6929438" y="4286250"/>
                            <a:ext cx="1892300" cy="2062163"/>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49: </w:t>
                              </w:r>
                              <w:r>
                                <w:rPr>
                                  <w:rFonts w:ascii="Calibri" w:hAnsi="Calibri" w:cs="Arial"/>
                                  <w:color w:val="000000" w:themeColor="text1"/>
                                  <w:kern w:val="24"/>
                                  <w:sz w:val="32"/>
                                  <w:szCs w:val="32"/>
                                  <w:lang w:val="es-MX"/>
                                </w:rPr>
                                <w:t xml:space="preserve">Derecho a la salud                          </w:t>
                              </w:r>
                              <w:r>
                                <w:rPr>
                                  <w:rFonts w:ascii="Calibri" w:hAnsi="Calibri" w:cs="Arial"/>
                                  <w:b/>
                                  <w:bCs/>
                                  <w:color w:val="000000" w:themeColor="text1"/>
                                  <w:kern w:val="24"/>
                                  <w:sz w:val="32"/>
                                  <w:szCs w:val="32"/>
                                  <w:lang w:val="es-MX"/>
                                </w:rPr>
                                <w:t xml:space="preserve">Art. 51: </w:t>
                              </w:r>
                              <w:r>
                                <w:rPr>
                                  <w:rFonts w:ascii="Calibri" w:hAnsi="Calibri" w:cs="Arial"/>
                                  <w:color w:val="000000" w:themeColor="text1"/>
                                  <w:kern w:val="24"/>
                                  <w:sz w:val="32"/>
                                  <w:szCs w:val="32"/>
                                  <w:lang w:val="es-MX"/>
                                </w:rPr>
                                <w:t xml:space="preserve">Derecho a la vivienda                   </w:t>
                              </w:r>
                              <w:r>
                                <w:rPr>
                                  <w:rFonts w:ascii="Calibri" w:hAnsi="Calibri" w:cs="Arial"/>
                                  <w:b/>
                                  <w:bCs/>
                                  <w:color w:val="000000" w:themeColor="text1"/>
                                  <w:kern w:val="24"/>
                                  <w:sz w:val="32"/>
                                  <w:szCs w:val="32"/>
                                  <w:lang w:val="es-MX"/>
                                </w:rPr>
                                <w:t xml:space="preserve">Art. 52: </w:t>
                              </w:r>
                              <w:r>
                                <w:rPr>
                                  <w:rFonts w:ascii="Calibri" w:hAnsi="Calibri" w:cs="Arial"/>
                                  <w:color w:val="000000" w:themeColor="text1"/>
                                  <w:kern w:val="24"/>
                                  <w:sz w:val="32"/>
                                  <w:szCs w:val="32"/>
                                  <w:lang w:val="es-MX"/>
                                </w:rPr>
                                <w:t xml:space="preserve">Derecho a la recreación                </w:t>
                              </w:r>
                              <w:r>
                                <w:rPr>
                                  <w:rFonts w:ascii="Calibri" w:hAnsi="Calibri" w:cs="Arial"/>
                                  <w:b/>
                                  <w:bCs/>
                                  <w:color w:val="000000" w:themeColor="text1"/>
                                  <w:kern w:val="24"/>
                                  <w:sz w:val="32"/>
                                  <w:szCs w:val="32"/>
                                  <w:lang w:val="es-MX"/>
                                </w:rPr>
                                <w:t xml:space="preserve">Art. 67: </w:t>
                              </w:r>
                              <w:r>
                                <w:rPr>
                                  <w:rFonts w:ascii="Calibri" w:hAnsi="Calibri" w:cs="Arial"/>
                                  <w:color w:val="000000" w:themeColor="text1"/>
                                  <w:kern w:val="24"/>
                                  <w:sz w:val="32"/>
                                  <w:szCs w:val="32"/>
                                  <w:lang w:val="es-MX"/>
                                </w:rPr>
                                <w:t>Derecho a la educación</w:t>
                              </w:r>
                            </w:p>
                          </w:txbxContent>
                        </wps:txbx>
                        <wps:bodyPr lIns="91385" tIns="45690" rIns="91385" bIns="45690">
                          <a:spAutoFit/>
                        </wps:bodyPr>
                      </wps:wsp>
                      <wps:wsp>
                        <wps:cNvPr id="303" name="Text Box 31"/>
                        <wps:cNvSpPr txBox="1">
                          <a:spLocks noChangeArrowheads="1"/>
                        </wps:cNvSpPr>
                        <wps:spPr bwMode="auto">
                          <a:xfrm>
                            <a:off x="3143250" y="5857875"/>
                            <a:ext cx="3665538" cy="830263"/>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jc w:val="center"/>
                                <w:textAlignment w:val="baseline"/>
                              </w:pPr>
                              <w:r>
                                <w:rPr>
                                  <w:rFonts w:ascii="Calibri" w:hAnsi="Calibri" w:cs="Arial"/>
                                  <w:b/>
                                  <w:bCs/>
                                  <w:color w:val="000000" w:themeColor="text1"/>
                                  <w:kern w:val="24"/>
                                  <w:sz w:val="32"/>
                                  <w:szCs w:val="32"/>
                                  <w:lang w:val="es-MX"/>
                                </w:rPr>
                                <w:t xml:space="preserve">Art.60 y 64: </w:t>
                              </w:r>
                              <w:r>
                                <w:rPr>
                                  <w:rFonts w:ascii="Calibri" w:hAnsi="Calibri" w:cs="Arial"/>
                                  <w:color w:val="000000" w:themeColor="text1"/>
                                  <w:kern w:val="24"/>
                                  <w:sz w:val="32"/>
                                  <w:szCs w:val="32"/>
                                  <w:lang w:val="es-MX"/>
                                </w:rPr>
                                <w:t xml:space="preserve">Acceso a la propiedad y a la tierra rural. </w:t>
                              </w:r>
                              <w:r>
                                <w:rPr>
                                  <w:rFonts w:ascii="Calibri" w:hAnsi="Calibri" w:cs="Arial"/>
                                  <w:b/>
                                  <w:bCs/>
                                  <w:color w:val="000000" w:themeColor="text1"/>
                                  <w:kern w:val="24"/>
                                  <w:sz w:val="32"/>
                                  <w:szCs w:val="32"/>
                                  <w:lang w:val="es-MX"/>
                                </w:rPr>
                                <w:t>Art.365:</w:t>
                              </w:r>
                              <w:r>
                                <w:rPr>
                                  <w:rFonts w:ascii="Calibri" w:hAnsi="Calibri" w:cs="Arial"/>
                                  <w:color w:val="000000" w:themeColor="text1"/>
                                  <w:kern w:val="24"/>
                                  <w:sz w:val="32"/>
                                  <w:szCs w:val="32"/>
                                  <w:lang w:val="es-MX"/>
                                </w:rPr>
                                <w:t xml:space="preserve"> Finalidad social de Estado y los servicios públicos.</w:t>
                              </w:r>
                            </w:p>
                          </w:txbxContent>
                        </wps:txbx>
                        <wps:bodyPr lIns="91385" tIns="45690" rIns="91385" bIns="45690">
                          <a:spAutoFit/>
                        </wps:bodyPr>
                      </wps:wsp>
                      <wps:wsp>
                        <wps:cNvPr id="304" name="Text Box 27"/>
                        <wps:cNvSpPr txBox="1">
                          <a:spLocks noChangeArrowheads="1"/>
                        </wps:cNvSpPr>
                        <wps:spPr bwMode="auto">
                          <a:xfrm>
                            <a:off x="214313" y="5857875"/>
                            <a:ext cx="3214687" cy="830263"/>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 xml:space="preserve">Art. 58: </w:t>
                              </w:r>
                              <w:r>
                                <w:rPr>
                                  <w:rFonts w:ascii="Calibri" w:hAnsi="Calibri" w:cs="Arial"/>
                                  <w:color w:val="000000" w:themeColor="text1"/>
                                  <w:kern w:val="24"/>
                                  <w:sz w:val="32"/>
                                  <w:szCs w:val="32"/>
                                  <w:lang w:val="es-MX"/>
                                </w:rPr>
                                <w:t xml:space="preserve">Derecho a la propiedad privada con función ecológica y social. </w:t>
                              </w:r>
                              <w:r>
                                <w:rPr>
                                  <w:rFonts w:ascii="Calibri" w:hAnsi="Calibri" w:cs="Arial"/>
                                  <w:b/>
                                  <w:bCs/>
                                  <w:color w:val="000000" w:themeColor="text1"/>
                                  <w:kern w:val="24"/>
                                  <w:sz w:val="32"/>
                                  <w:szCs w:val="32"/>
                                  <w:lang w:val="es-MX"/>
                                </w:rPr>
                                <w:t xml:space="preserve"> 333: </w:t>
                              </w:r>
                              <w:r>
                                <w:rPr>
                                  <w:rFonts w:ascii="Calibri" w:hAnsi="Calibri" w:cs="Arial"/>
                                  <w:color w:val="000000" w:themeColor="text1"/>
                                  <w:kern w:val="24"/>
                                  <w:sz w:val="32"/>
                                  <w:szCs w:val="32"/>
                                  <w:lang w:val="es-MX"/>
                                </w:rPr>
                                <w:t>Libertad de empresa</w:t>
                              </w:r>
                            </w:p>
                          </w:txbxContent>
                        </wps:txbx>
                        <wps:bodyPr lIns="91385" tIns="45690" rIns="91385" bIns="45690">
                          <a:spAutoFit/>
                        </wps:bodyPr>
                      </wps:wsp>
                      <wps:wsp>
                        <wps:cNvPr id="305" name="Text Box 35"/>
                        <wps:cNvSpPr txBox="1">
                          <a:spLocks noChangeArrowheads="1"/>
                        </wps:cNvSpPr>
                        <wps:spPr bwMode="auto">
                          <a:xfrm>
                            <a:off x="285750" y="1500188"/>
                            <a:ext cx="1655763" cy="1200150"/>
                          </a:xfrm>
                          <a:prstGeom prst="rect">
                            <a:avLst/>
                          </a:prstGeom>
                          <a:noFill/>
                          <a:ln w="9525">
                            <a:noFill/>
                            <a:miter lim="800000"/>
                            <a:headEnd/>
                            <a:tailEnd/>
                          </a:ln>
                        </wps:spPr>
                        <wps:txbx>
                          <w:txbxContent>
                            <w:p w:rsidR="00BE342D" w:rsidRDefault="00BE342D" w:rsidP="00BE342D">
                              <w:pPr>
                                <w:pStyle w:val="NormalWeb"/>
                                <w:spacing w:before="216" w:beforeAutospacing="0" w:after="0" w:afterAutospacing="0"/>
                                <w:textAlignment w:val="baseline"/>
                              </w:pPr>
                              <w:r>
                                <w:rPr>
                                  <w:rFonts w:ascii="Calibri" w:hAnsi="Calibri" w:cs="Arial"/>
                                  <w:b/>
                                  <w:bCs/>
                                  <w:color w:val="000000" w:themeColor="text1"/>
                                  <w:kern w:val="24"/>
                                  <w:lang w:val="es-MX"/>
                                </w:rPr>
                                <w:t>Vigencia plena de la Constitución Nacional</w:t>
                              </w:r>
                            </w:p>
                          </w:txbxContent>
                        </wps:txbx>
                        <wps:bodyPr lIns="91385" tIns="45690" rIns="91385" bIns="45690">
                          <a:spAutoFit/>
                        </wps:bodyPr>
                      </wps:wsp>
                      <wps:wsp>
                        <wps:cNvPr id="306" name="24 CuadroTexto"/>
                        <wps:cNvSpPr txBox="1">
                          <a:spLocks noChangeArrowheads="1"/>
                        </wps:cNvSpPr>
                        <wps:spPr bwMode="auto">
                          <a:xfrm>
                            <a:off x="3214678" y="2643188"/>
                            <a:ext cx="2357454" cy="1477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w:hAnsi="Arial" w:cs="Arial"/>
                                  <w:b/>
                                  <w:bCs/>
                                  <w:color w:val="FF0000"/>
                                  <w:kern w:val="24"/>
                                </w:rPr>
                                <w:t>LAS DISTINTAS “SEGURIDADES” EN LA CONSTITUCIÓN COLOMBIANA</w:t>
                              </w:r>
                            </w:p>
                          </w:txbxContent>
                        </wps:txbx>
                        <wps:bodyPr wrap="square">
                          <a:spAutoFit/>
                        </wps:bodyPr>
                      </wps:wsp>
                    </wpg:wgp>
                  </a:graphicData>
                </a:graphic>
              </wp:inline>
            </w:drawing>
          </mc:Choice>
          <mc:Fallback>
            <w:pict>
              <v:group id="Group 258" o:spid="_x0000_s1252" style="width:420.85pt;height:307.85pt;mso-position-horizontal-relative:char;mso-position-vertical-relative:line" coordorigin="2143,1889" coordsize="87296,6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">
                <v:shape id="3 CuadroTexto" o:spid="_x0000_s1253" type="#_x0000_t202" style="position:absolute;left:73580;top:65008;width:1571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W3MMA&#10;AADcAAAADwAAAGRycy9kb3ducmV2LnhtbESPQWvCQBSE74L/YXmF3nSj1C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W3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sz w:val="16"/>
                            <w:szCs w:val="16"/>
                          </w:rPr>
                          <w:t>GUSTAVO WILCHES-CHAUX, 2008</w:t>
                        </w:r>
                      </w:p>
                    </w:txbxContent>
                  </v:textbox>
                </v:shape>
                <v:shape id="2 Hexágono" o:spid="_x0000_s1254" type="#_x0000_t9" style="position:absolute;left:21431;top:15716;width:45720;height:3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nRsMA&#10;AADcAAAADwAAAGRycy9kb3ducmV2LnhtbESP0WrCQBRE3wv+w3KFvtWNgVqNriKC4FOp0Q+4ZK9J&#10;NHs37q5J+vddQejjMDNnmNVmMI3oyPnasoLpJAFBXFhdc6ngfNp/zEH4gKyxsUwKfsnDZj16W2Gm&#10;bc9H6vJQighhn6GCKoQ2k9IXFRn0E9sSR+9incEQpSuldthHuGlkmiQzabDmuFBhS7uKilv+MApu&#10;91brqduleX+9/CzK7+7+hZ1S7+NhuwQRaAj/4Vf7oBWk8094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TnRsMAAADcAAAADwAAAAAAAAAAAAAAAACYAgAAZHJzL2Rv&#10;d25yZXYueG1sUEsFBgAAAAAEAAQA9QAAAIgDAAAAAA==&#10;" adj="4303" filled="f" strokecolor="black [3213]" strokeweight="1pt">
                  <v:textbox>
                    <w:txbxContent>
                      <w:p w:rsidR="00BE342D" w:rsidRDefault="00BE342D" w:rsidP="00BE342D">
                        <w:pPr>
                          <w:rPr>
                            <w:rFonts w:eastAsia="Times New Roman"/>
                          </w:rPr>
                        </w:pPr>
                      </w:p>
                    </w:txbxContent>
                  </v:textbox>
                </v:shape>
                <v:oval id="4 Elipse" o:spid="_x0000_s1255" style="position:absolute;left:22145;top:10001;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EPsUA&#10;AADcAAAADwAAAGRycy9kb3ducmV2LnhtbESPQWsCMRSE74X+h/AK3mpWD7qsRim1BaW0sLbeH5vn&#10;ZnHzsmyiG/vrTaHgcZiZb5jlOtpWXKj3jWMFk3EGgrhyuuFawc/3+3MOwgdkja1jUnAlD+vV48MS&#10;C+0GLumyD7VIEPYFKjAhdIWUvjJk0Y9dR5y8o+sthiT7WuoehwS3rZxm2UxabDgtGOzo1VB12p+t&#10;go392sr8YzLf7MxnORya8vctRqVGT/FlASJQDPfwf3urFUzzG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EQ+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5 CuadroTexto" o:spid="_x0000_s1256" type="#_x0000_t202" style="position:absolute;left:23574;top:12858;width:13573;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Iq8MA&#10;AADcAAAADwAAAGRycy9kb3ducmV2LnhtbESPQWvCQBSE74L/YXmF3nSjUCvRNQTbggcvten9kX1m&#10;Q7NvQ/bVxH/fLRR6HGbmG2ZfTL5TNxpiG9jAapmBIq6DbbkxUH28LbagoiBb7AKTgTtFKA7z2R5z&#10;G0Z+p9tFGpUgHHM04ET6XOtYO/IYl6EnTt41DB4lyaHRdsAxwX2n11m20R5bTgsOezo6qr8u396A&#10;iC1X9+rVx9PndH4ZXVY/YWXM48NU7kAJTfIf/mufrIH19h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tIq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Y SOBERANÍA ALIMENTARIA</w:t>
                        </w:r>
                      </w:p>
                    </w:txbxContent>
                  </v:textbox>
                </v:shape>
                <v:oval id="6 Elipse" o:spid="_x0000_s1257" style="position:absolute;left:51435;top:10715;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118IA&#10;AADcAAAADwAAAGRycy9kb3ducmV2LnhtbERPz2vCMBS+D/wfwhO8zVQPWqpRhjpwDAdVd380b01Z&#10;81KazGb7681B2PHj+73eRtuKG/W+caxgNs1AEFdON1wruF5en3MQPiBrbB2Tgl/ysN2MntZYaDdw&#10;SbdzqEUKYV+gAhNCV0jpK0MW/dR1xIn7cr3FkGBfS93jkMJtK+dZtpAWG04NBjvaGaq+zz9Wwd5+&#10;HGX+Plvu38ypHD6b8u8Qo1KTcXxZgQgUw7/44T5qBfM8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3XX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7 CuadroTexto" o:spid="_x0000_s1258" type="#_x0000_t202" style="position:absolute;left:54292;top:14287;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QsMA&#10;AADcAAAADwAAAGRycy9kb3ducmV2LnhtbESPT2vCQBTE74V+h+UVvNWNgkWjq4h/wEMv1Xh/ZF+z&#10;odm3Ifs08du7hUKPw8z8hlltBt+oO3WxDmxgMs5AEZfB1lwZKC7H9zmoKMgWm8Bk4EERNuvXlxXm&#10;NvT8RfezVCpBOOZowIm0udaxdOQxjkNLnLzv0HmUJLtK2w77BPeNnmbZh/ZYc1pw2NLOUflzvnkD&#10;InY7eRQHH0/X4XPfu6ycYWHM6G3YLkEJDfIf/mufrIHpfAG/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5Q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v:textbox>
                </v:shape>
                <v:oval id="8 Elipse" o:spid="_x0000_s1259" style="position:absolute;left:57864;top:28575;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vDMIA&#10;AADcAAAADwAAAGRycy9kb3ducmV2LnhtbERPy2oCMRTdF/yHcIXuakYX1o5GEa1gKS2Mj/1lcp0M&#10;Tm6GSeqkfr1ZFLo8nPdiFW0jbtT52rGC8SgDQVw6XXOl4HTcvcxA+ICssXFMCn7Jw2o5eFpgrl3P&#10;Bd0OoRIphH2OCkwIbS6lLw1Z9CPXEifu4jqLIcGukrrDPoXbRk6ybCot1pwaDLa0MVReDz9WwdZ+&#10;7+Xsc/y6/TBfRX+ui/t7jEo9D+N6DiJQDP/iP/deK5i8pfnp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O8M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9 CuadroTexto" o:spid="_x0000_s1260" type="#_x0000_t202" style="position:absolute;left:60721;top:32146;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v:textbox>
                </v:shape>
                <v:oval id="10 Elipse" o:spid="_x0000_s1261" style="position:absolute;left:50006;top:45720;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U4MYA&#10;AADcAAAADwAAAGRycy9kb3ducmV2LnhtbESPzWrDMBCE74W+g9hCb40cH9rEiRJKfiChNOCkvS/W&#10;xjK1VsZSYqVPXxUKPQ4z8w0zX0bbiiv1vnGsYDzKQBBXTjdcK/g4bZ8mIHxA1tg6JgU38rBc3N/N&#10;sdBu4JKux1CLBGFfoAITQldI6StDFv3IdcTJO7veYkiyr6XucUhw28o8y56lxYbTgsGOVoaqr+PF&#10;Kljbw05O3sYv6715L4fPpvzexKjU40N8nYEIFMN/+K+90wryaQ6/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LU4MYAAADcAAAADwAAAAAAAAAAAAAAAACYAgAAZHJz&#10;L2Rvd25yZXYueG1sUEsFBgAAAAAEAAQA9QAAAIsDAAAAAA==&#10;" fillcolor="white [3212]" strokecolor="black [3213]" strokeweight="2pt">
                  <v:textbox>
                    <w:txbxContent>
                      <w:p w:rsidR="00BE342D" w:rsidRDefault="00BE342D" w:rsidP="00BE342D">
                        <w:pPr>
                          <w:rPr>
                            <w:rFonts w:eastAsia="Times New Roman"/>
                          </w:rPr>
                        </w:pPr>
                      </w:p>
                    </w:txbxContent>
                  </v:textbox>
                </v:oval>
                <v:shape id="11 CuadroTexto" o:spid="_x0000_s1262" type="#_x0000_t202" style="position:absolute;left:52863;top:49291;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v:textbox>
                </v:shape>
                <v:oval id="12 Elipse" o:spid="_x0000_s1263" style="position:absolute;left:20716;top:45720;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pD8YA&#10;AADcAAAADwAAAGRycy9kb3ducmV2LnhtbESP3WoCMRSE7wu+QzhC72pWEWu3RhF/QCktrG3vD5vT&#10;zdLNybJJ3ejTm0Khl8PMfMMsVtE24kydrx0rGI8yEMSl0zVXCj7e9w9zED4ga2wck4ILeVgtB3cL&#10;zLXruaDzKVQiQdjnqMCE0OZS+tKQRT9yLXHyvlxnMSTZVVJ32Ce4beQky2bSYs1pwWBLG0Pl9+nH&#10;Ktjat4Ocv4wft0fzWvSfdXHdxajU/TCun0EEiuE//Nc+aAWTpyn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fpD8YAAADcAAAADwAAAAAAAAAAAAAAAACYAgAAZHJz&#10;L2Rvd25yZXYueG1sUEsFBgAAAAAEAAQA9QAAAIsDAAAAAA==&#10;" fillcolor="white [3212]" strokecolor="black [3213]" strokeweight="2pt">
                  <v:textbox>
                    <w:txbxContent>
                      <w:p w:rsidR="00BE342D" w:rsidRDefault="00BE342D" w:rsidP="00BE342D">
                        <w:pPr>
                          <w:rPr>
                            <w:rFonts w:eastAsia="Times New Roman"/>
                          </w:rPr>
                        </w:pPr>
                      </w:p>
                    </w:txbxContent>
                  </v:textbox>
                </v:oval>
                <v:shape id="13 CuadroTexto" o:spid="_x0000_s1264" type="#_x0000_t202" style="position:absolute;left:23574;top:49291;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v:textbox>
                </v:shape>
                <v:oval id="14 Elipse" o:spid="_x0000_s1265" style="position:absolute;left:13573;top:27146;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S48UA&#10;AADcAAAADwAAAGRycy9kb3ducmV2LnhtbESPT2sCMRTE7wW/Q3iCt5rVg7Vbo4h/wCItrNr7Y/O6&#10;Wbp5WTbRTfvpTaHQ4zAzv2EWq2gbcaPO144VTMYZCOLS6ZorBZfz/nEOwgdkjY1jUvBNHlbLwcMC&#10;c+16Luh2CpVIEPY5KjAhtLmUvjRk0Y9dS5y8T9dZDEl2ldQd9gluGznNspm0WHNaMNjSxlD5dbpa&#10;BVv7fpDz4+Rp+2reiv6jLn52MSo1Gsb1C4hAMfyH/9oHrWD6PIP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dLj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15 CuadroTexto" o:spid="_x0000_s1266" type="#_x0000_t202" style="position:absolute;left:15001;top:30003;width:12145;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v:textbox>
                </v:shape>
                <v:shape id="_x0000_s1267" type="#_x0000_t202" style="position:absolute;left:45005;top:1889;width:42482;height: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dsIA&#10;AADcAAAADwAAAGRycy9kb3ducmV2LnhtbERPy2rCQBTdC/7DcAV3ZlKxkkYnUkoLpXRRU8XtJXPz&#10;sJk7YWbU9O87i4LLw3lvd6PpxZWc7ywreEhSEMSV1R03Cg7fb4sMhA/IGnvLpOCXPOyK6WSLubY3&#10;3tO1DI2IIexzVNCGMORS+qolgz6xA3HkausMhghdI7XDWww3vVym6Voa7Dg2tDjQS0vVT3kxCk4X&#10;f67t8JF9fmXrbGXNKx8fD0rNZ+PzBkSgMdzF/+53rWD5FNfG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DJ2wgAAANwAAAAPAAAAAAAAAAAAAAAAAJgCAABkcnMvZG93&#10;bnJldi54bWxQSwUGAAAAAAQABAD1AAAAhwMAAAAA&#10;" filled="f" stroked="f">
                  <v:textbox style="mso-fit-shape-to-text:t" inset="2.53847mm,1.2692mm,2.53847mm,1.2692mm">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7: </w:t>
                        </w:r>
                        <w:r>
                          <w:rPr>
                            <w:rFonts w:ascii="Calibri" w:hAnsi="Calibri" w:cs="Arial"/>
                            <w:color w:val="000000" w:themeColor="text1"/>
                            <w:kern w:val="24"/>
                            <w:sz w:val="32"/>
                            <w:szCs w:val="32"/>
                            <w:lang w:val="es-MX"/>
                          </w:rPr>
                          <w:t>Protección a la diversidad étnica y cultural</w:t>
                        </w:r>
                      </w:p>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16: </w:t>
                        </w:r>
                        <w:r>
                          <w:rPr>
                            <w:rFonts w:ascii="Calibri" w:hAnsi="Calibri" w:cs="Arial"/>
                            <w:color w:val="000000" w:themeColor="text1"/>
                            <w:kern w:val="24"/>
                            <w:sz w:val="32"/>
                            <w:szCs w:val="32"/>
                            <w:lang w:val="es-MX"/>
                          </w:rPr>
                          <w:t xml:space="preserve">Derecho al libre desarrollo de la personalidad      </w:t>
                        </w:r>
                      </w:p>
                    </w:txbxContent>
                  </v:textbox>
                </v:shape>
                <v:shape id="Text Box 21" o:spid="_x0000_s1268" type="#_x0000_t202" style="position:absolute;left:67865;top:12144;width:21574;height:18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X7cQA&#10;AADcAAAADwAAAGRycy9kb3ducmV2LnhtbESPQYvCMBSE7wv+h/AEb2uquFKrUUQUZNmDVsXro3m2&#10;1ealNFG7/36zIHgcZuYbZrZoTSUe1LjSsoJBPwJBnFldcq7geNh8xiCcR9ZYWSYFv+RgMe98zDDR&#10;9sl7eqQ+FwHCLkEFhfd1IqXLCjLo+rYmDt7FNgZ9kE0udYPPADeVHEbRWBosOSwUWNOqoOyW3o2C&#10;891dL7b+jn928TgeWbPm09dRqV63XU5BeGr9O/xqb7WC4WQC/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l+3EAAAA3AAAAA8AAAAAAAAAAAAAAAAAmAIAAGRycy9k&#10;b3ducmV2LnhtbFBLBQYAAAAABAAEAPUAAACJAwAAAAA=&#10;" filled="f" stroked="f">
                  <v:textbox style="mso-fit-shape-to-text:t" inset="2.53847mm,1.2692mm,2.53847mm,1.2692mm">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79: </w:t>
                        </w:r>
                        <w:r>
                          <w:rPr>
                            <w:rFonts w:ascii="Calibri" w:hAnsi="Calibri" w:cs="Arial"/>
                            <w:color w:val="000000" w:themeColor="text1"/>
                            <w:kern w:val="24"/>
                            <w:sz w:val="32"/>
                            <w:szCs w:val="32"/>
                            <w:lang w:val="es-MX"/>
                          </w:rPr>
                          <w:t xml:space="preserve">Derecho al ambiente. Diversidad e integridad . </w:t>
                        </w:r>
                        <w:r>
                          <w:rPr>
                            <w:rFonts w:ascii="Calibri" w:hAnsi="Calibri" w:cs="Arial"/>
                            <w:b/>
                            <w:bCs/>
                            <w:color w:val="000000" w:themeColor="text1"/>
                            <w:kern w:val="24"/>
                            <w:sz w:val="32"/>
                            <w:szCs w:val="32"/>
                            <w:lang w:val="es-MX"/>
                          </w:rPr>
                          <w:t xml:space="preserve">                  Art. 80: </w:t>
                        </w:r>
                        <w:r>
                          <w:rPr>
                            <w:rFonts w:ascii="Calibri" w:hAnsi="Calibri" w:cs="Arial"/>
                            <w:color w:val="000000" w:themeColor="text1"/>
                            <w:kern w:val="24"/>
                            <w:sz w:val="32"/>
                            <w:szCs w:val="32"/>
                            <w:lang w:val="es-MX"/>
                          </w:rPr>
                          <w:t>Desarrollo sostenible. Prevenir y controlar factores de deterioro ambiental.</w:t>
                        </w:r>
                      </w:p>
                    </w:txbxContent>
                  </v:textbox>
                </v:shape>
                <v:shape id="Text Box 23" o:spid="_x0000_s1269" type="#_x0000_t202" style="position:absolute;left:16430;top:2143;width:33846;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kasEA&#10;AADcAAAADwAAAGRycy9kb3ducmV2LnhtbERPy4rCMBTdD/gP4QruxlSdkVJNRURBBhfjC7eX5vah&#10;zU1ponb+frIQXB7Oe77oTC0e1LrKsoLRMAJBnFldcaHgdNx8xiCcR9ZYWyYFf+RgkfY+5pho++Q9&#10;PQ6+ECGEXYIKSu+bREqXlWTQDW1DHLjctgZ9gG0hdYvPEG5qOY6iqTRYcWgosaFVSdntcDcKLnd3&#10;zW3zE+9+42n8Zc2az98npQb9bjkD4anzb/HLvdUKJl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NpGrBAAAA3AAAAA8AAAAAAAAAAAAAAAAAmAIAAGRycy9kb3du&#10;cmV2LnhtbFBLBQYAAAAABAAEAPUAAACGAwAAAAA=&#10;" filled="f" stroked="f">
                  <v:textbox style="mso-fit-shape-to-text:t" inset="2.53847mm,1.2692mm,2.53847mm,1.2692mm">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 xml:space="preserve">Art. 65: </w:t>
                        </w:r>
                        <w:r>
                          <w:rPr>
                            <w:rFonts w:ascii="Calibri" w:hAnsi="Calibri" w:cs="Arial"/>
                            <w:color w:val="000000" w:themeColor="text1"/>
                            <w:kern w:val="24"/>
                            <w:sz w:val="32"/>
                            <w:szCs w:val="32"/>
                            <w:lang w:val="es-MX"/>
                          </w:rPr>
                          <w:t>Seguridad alimentaria</w:t>
                        </w:r>
                      </w:p>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 xml:space="preserve">Art. 44: </w:t>
                        </w:r>
                        <w:r>
                          <w:rPr>
                            <w:rFonts w:ascii="Calibri" w:hAnsi="Calibri" w:cs="Arial"/>
                            <w:color w:val="000000" w:themeColor="text1"/>
                            <w:kern w:val="24"/>
                            <w:sz w:val="32"/>
                            <w:szCs w:val="32"/>
                            <w:lang w:val="es-MX"/>
                          </w:rPr>
                          <w:t>Derecho a la Alimentación</w:t>
                        </w:r>
                      </w:p>
                    </w:txbxContent>
                  </v:textbox>
                </v:shape>
                <v:shape id="Text Box 25" o:spid="_x0000_s1270" type="#_x0000_t202" style="position:absolute;left:75723;top:31432;width:13034;height:10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B8cUA&#10;AADcAAAADwAAAGRycy9kb3ducmV2LnhtbESPQWvCQBSE7wX/w/IKvdVNWishuhEpCiI91Gjp9ZF9&#10;JrHZtyG7JvHfdwsFj8PMfMMsV6NpRE+dqy0riKcRCOLC6ppLBafj9jkB4TyyxsYyKbiRg1U2eVhi&#10;qu3AB+pzX4oAYZeigsr7NpXSFRUZdFPbEgfvbDuDPsiulLrDIcBNI1+iaC4N1hwWKmzpvaLiJ78a&#10;Bd9Xdznbdp98fCbzZGbNhr/eTko9PY7rBQhPo7+H/9s7reA1i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QHxxQAAANwAAAAPAAAAAAAAAAAAAAAAAJgCAABkcnMv&#10;ZG93bnJldi54bWxQSwUGAAAAAAQABAD1AAAAigMAAAAA&#10;" filled="f" stroked="f">
                  <v:textbox style="mso-fit-shape-to-text:t" inset="2.53847mm,1.2692mm,2.53847mm,1.2692mm">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48: </w:t>
                        </w:r>
                        <w:r>
                          <w:rPr>
                            <w:rFonts w:ascii="Calibri" w:hAnsi="Calibri" w:cs="Arial"/>
                            <w:color w:val="000000" w:themeColor="text1"/>
                            <w:kern w:val="24"/>
                            <w:sz w:val="32"/>
                            <w:szCs w:val="32"/>
                            <w:lang w:val="es-MX"/>
                          </w:rPr>
                          <w:t>Derecho a la seguridad social</w:t>
                        </w:r>
                      </w:p>
                    </w:txbxContent>
                  </v:textbox>
                </v:shape>
                <v:shape id="Text Box 24" o:spid="_x0000_s1271" type="#_x0000_t202" style="position:absolute;left:69294;top:42862;width:18923;height:20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fhsUA&#10;AADcAAAADwAAAGRycy9kb3ducmV2LnhtbESPT2vCQBTE7wW/w/KE3uqm1kqI2QSRFkrxUKOl10f2&#10;5Y/Nvg3ZVeO3dwsFj8PM/IZJ89F04kyDay0reJ5FIIhLq1uuFRz2708xCOeRNXaWScGVHOTZ5CHF&#10;RNsL7+hc+FoECLsEFTTe94mUrmzIoJvZnjh4lR0M+iCHWuoBLwFuOjmPoqU02HJYaLCnTUPlb3Ey&#10;Cn5O7ljZ/jPefsXLeGHNG3+/HpR6nI7rFQhPo7+H/9sfWsFLNI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5+GxQAAANwAAAAPAAAAAAAAAAAAAAAAAJgCAABkcnMv&#10;ZG93bnJldi54bWxQSwUGAAAAAAQABAD1AAAAigMAAAAA&#10;" filled="f" stroked="f">
                  <v:textbox style="mso-fit-shape-to-text:t" inset="2.53847mm,1.2692mm,2.53847mm,1.2692mm">
                    <w:txbxContent>
                      <w:p w:rsidR="00BE342D" w:rsidRDefault="00BE342D" w:rsidP="00BE342D">
                        <w:pPr>
                          <w:pStyle w:val="NormalWeb"/>
                          <w:spacing w:before="192" w:beforeAutospacing="0" w:after="0" w:afterAutospacing="0"/>
                          <w:jc w:val="right"/>
                          <w:textAlignment w:val="baseline"/>
                        </w:pPr>
                        <w:r>
                          <w:rPr>
                            <w:rFonts w:ascii="Calibri" w:hAnsi="Calibri" w:cs="Arial"/>
                            <w:b/>
                            <w:bCs/>
                            <w:color w:val="000000" w:themeColor="text1"/>
                            <w:kern w:val="24"/>
                            <w:sz w:val="32"/>
                            <w:szCs w:val="32"/>
                            <w:lang w:val="es-MX"/>
                          </w:rPr>
                          <w:t xml:space="preserve">Art. 49: </w:t>
                        </w:r>
                        <w:r>
                          <w:rPr>
                            <w:rFonts w:ascii="Calibri" w:hAnsi="Calibri" w:cs="Arial"/>
                            <w:color w:val="000000" w:themeColor="text1"/>
                            <w:kern w:val="24"/>
                            <w:sz w:val="32"/>
                            <w:szCs w:val="32"/>
                            <w:lang w:val="es-MX"/>
                          </w:rPr>
                          <w:t xml:space="preserve">Derecho a la salud                          </w:t>
                        </w:r>
                        <w:r>
                          <w:rPr>
                            <w:rFonts w:ascii="Calibri" w:hAnsi="Calibri" w:cs="Arial"/>
                            <w:b/>
                            <w:bCs/>
                            <w:color w:val="000000" w:themeColor="text1"/>
                            <w:kern w:val="24"/>
                            <w:sz w:val="32"/>
                            <w:szCs w:val="32"/>
                            <w:lang w:val="es-MX"/>
                          </w:rPr>
                          <w:t xml:space="preserve">Art. 51: </w:t>
                        </w:r>
                        <w:r>
                          <w:rPr>
                            <w:rFonts w:ascii="Calibri" w:hAnsi="Calibri" w:cs="Arial"/>
                            <w:color w:val="000000" w:themeColor="text1"/>
                            <w:kern w:val="24"/>
                            <w:sz w:val="32"/>
                            <w:szCs w:val="32"/>
                            <w:lang w:val="es-MX"/>
                          </w:rPr>
                          <w:t xml:space="preserve">Derecho a la vivienda                   </w:t>
                        </w:r>
                        <w:r>
                          <w:rPr>
                            <w:rFonts w:ascii="Calibri" w:hAnsi="Calibri" w:cs="Arial"/>
                            <w:b/>
                            <w:bCs/>
                            <w:color w:val="000000" w:themeColor="text1"/>
                            <w:kern w:val="24"/>
                            <w:sz w:val="32"/>
                            <w:szCs w:val="32"/>
                            <w:lang w:val="es-MX"/>
                          </w:rPr>
                          <w:t xml:space="preserve">Art. 52: </w:t>
                        </w:r>
                        <w:r>
                          <w:rPr>
                            <w:rFonts w:ascii="Calibri" w:hAnsi="Calibri" w:cs="Arial"/>
                            <w:color w:val="000000" w:themeColor="text1"/>
                            <w:kern w:val="24"/>
                            <w:sz w:val="32"/>
                            <w:szCs w:val="32"/>
                            <w:lang w:val="es-MX"/>
                          </w:rPr>
                          <w:t xml:space="preserve">Derecho a la recreación                </w:t>
                        </w:r>
                        <w:r>
                          <w:rPr>
                            <w:rFonts w:ascii="Calibri" w:hAnsi="Calibri" w:cs="Arial"/>
                            <w:b/>
                            <w:bCs/>
                            <w:color w:val="000000" w:themeColor="text1"/>
                            <w:kern w:val="24"/>
                            <w:sz w:val="32"/>
                            <w:szCs w:val="32"/>
                            <w:lang w:val="es-MX"/>
                          </w:rPr>
                          <w:t xml:space="preserve">Art. 67: </w:t>
                        </w:r>
                        <w:r>
                          <w:rPr>
                            <w:rFonts w:ascii="Calibri" w:hAnsi="Calibri" w:cs="Arial"/>
                            <w:color w:val="000000" w:themeColor="text1"/>
                            <w:kern w:val="24"/>
                            <w:sz w:val="32"/>
                            <w:szCs w:val="32"/>
                            <w:lang w:val="es-MX"/>
                          </w:rPr>
                          <w:t>Derecho a la educación</w:t>
                        </w:r>
                      </w:p>
                    </w:txbxContent>
                  </v:textbox>
                </v:shape>
                <v:shape id="Text Box 31" o:spid="_x0000_s1272" type="#_x0000_t202" style="position:absolute;left:31432;top:58578;width:36655;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6HcMA&#10;AADcAAAADwAAAGRycy9kb3ducmV2LnhtbESPT4vCMBTE7wt+h/AEb2uqrlKqUUQURDys//D6aJ5t&#10;tXkpTdTutzcLgsdhZn7DTGaNKcWDaldYVtDrRiCIU6sLzhQcD6vvGITzyBpLy6TgjxzMpq2vCSba&#10;PnlHj73PRICwS1BB7n2VSOnSnAy6rq2Ig3extUEfZJ1JXeMzwE0p+1E0kgYLDgs5VrTIKb3t70bB&#10;+e6uF1tt4u1vPIp/rFnyaXhUqtNu5mMQnhr/Cb/ba61gEA3g/0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6HcMAAADcAAAADwAAAAAAAAAAAAAAAACYAgAAZHJzL2Rv&#10;d25yZXYueG1sUEsFBgAAAAAEAAQA9QAAAIgDAAAAAA==&#10;" filled="f" stroked="f">
                  <v:textbox style="mso-fit-shape-to-text:t" inset="2.53847mm,1.2692mm,2.53847mm,1.2692mm">
                    <w:txbxContent>
                      <w:p w:rsidR="00BE342D" w:rsidRDefault="00BE342D" w:rsidP="00BE342D">
                        <w:pPr>
                          <w:pStyle w:val="NormalWeb"/>
                          <w:spacing w:before="192" w:beforeAutospacing="0" w:after="0" w:afterAutospacing="0"/>
                          <w:jc w:val="center"/>
                          <w:textAlignment w:val="baseline"/>
                        </w:pPr>
                        <w:r>
                          <w:rPr>
                            <w:rFonts w:ascii="Calibri" w:hAnsi="Calibri" w:cs="Arial"/>
                            <w:b/>
                            <w:bCs/>
                            <w:color w:val="000000" w:themeColor="text1"/>
                            <w:kern w:val="24"/>
                            <w:sz w:val="32"/>
                            <w:szCs w:val="32"/>
                            <w:lang w:val="es-MX"/>
                          </w:rPr>
                          <w:t xml:space="preserve">Art.60 y 64: </w:t>
                        </w:r>
                        <w:r>
                          <w:rPr>
                            <w:rFonts w:ascii="Calibri" w:hAnsi="Calibri" w:cs="Arial"/>
                            <w:color w:val="000000" w:themeColor="text1"/>
                            <w:kern w:val="24"/>
                            <w:sz w:val="32"/>
                            <w:szCs w:val="32"/>
                            <w:lang w:val="es-MX"/>
                          </w:rPr>
                          <w:t xml:space="preserve">Acceso a la propiedad y a la tierra rural. </w:t>
                        </w:r>
                        <w:r>
                          <w:rPr>
                            <w:rFonts w:ascii="Calibri" w:hAnsi="Calibri" w:cs="Arial"/>
                            <w:b/>
                            <w:bCs/>
                            <w:color w:val="000000" w:themeColor="text1"/>
                            <w:kern w:val="24"/>
                            <w:sz w:val="32"/>
                            <w:szCs w:val="32"/>
                            <w:lang w:val="es-MX"/>
                          </w:rPr>
                          <w:t>Art.365:</w:t>
                        </w:r>
                        <w:r>
                          <w:rPr>
                            <w:rFonts w:ascii="Calibri" w:hAnsi="Calibri" w:cs="Arial"/>
                            <w:color w:val="000000" w:themeColor="text1"/>
                            <w:kern w:val="24"/>
                            <w:sz w:val="32"/>
                            <w:szCs w:val="32"/>
                            <w:lang w:val="es-MX"/>
                          </w:rPr>
                          <w:t xml:space="preserve"> Finalidad social de Estado y los servicios públicos.</w:t>
                        </w:r>
                      </w:p>
                    </w:txbxContent>
                  </v:textbox>
                </v:shape>
                <v:shape id="Text Box 27" o:spid="_x0000_s1273" type="#_x0000_t202" style="position:absolute;left:2143;top:58578;width:32147;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iacQA&#10;AADcAAAADwAAAGRycy9kb3ducmV2LnhtbESPS4vCQBCE7wv+h6EFb+vE9UGIjiKygoiH9YXXJtMm&#10;0UxPyIwa/72zIHgsquorajJrTCnuVLvCsoJeNwJBnFpdcKbgsF9+xyCcR9ZYWiYFT3Iwm7a+Jpho&#10;++At3Xc+EwHCLkEFufdVIqVLczLourYiDt7Z1gZ9kHUmdY2PADel/ImikTRYcFjIsaJFTul1dzMK&#10;Tjd3OdtqHW/+4lE8sOaXj8ODUp12Mx+D8NT4T/jdXmkF/WgA/2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omnEAAAA3AAAAA8AAAAAAAAAAAAAAAAAmAIAAGRycy9k&#10;b3ducmV2LnhtbFBLBQYAAAAABAAEAPUAAACJAwAAAAA=&#10;" filled="f" stroked="f">
                  <v:textbox style="mso-fit-shape-to-text:t" inset="2.53847mm,1.2692mm,2.53847mm,1.2692mm">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 xml:space="preserve">Art. 58: </w:t>
                        </w:r>
                        <w:r>
                          <w:rPr>
                            <w:rFonts w:ascii="Calibri" w:hAnsi="Calibri" w:cs="Arial"/>
                            <w:color w:val="000000" w:themeColor="text1"/>
                            <w:kern w:val="24"/>
                            <w:sz w:val="32"/>
                            <w:szCs w:val="32"/>
                            <w:lang w:val="es-MX"/>
                          </w:rPr>
                          <w:t xml:space="preserve">Derecho a la propiedad privada con función ecológica y social. </w:t>
                        </w:r>
                        <w:r>
                          <w:rPr>
                            <w:rFonts w:ascii="Calibri" w:hAnsi="Calibri" w:cs="Arial"/>
                            <w:b/>
                            <w:bCs/>
                            <w:color w:val="000000" w:themeColor="text1"/>
                            <w:kern w:val="24"/>
                            <w:sz w:val="32"/>
                            <w:szCs w:val="32"/>
                            <w:lang w:val="es-MX"/>
                          </w:rPr>
                          <w:t xml:space="preserve"> 333: </w:t>
                        </w:r>
                        <w:r>
                          <w:rPr>
                            <w:rFonts w:ascii="Calibri" w:hAnsi="Calibri" w:cs="Arial"/>
                            <w:color w:val="000000" w:themeColor="text1"/>
                            <w:kern w:val="24"/>
                            <w:sz w:val="32"/>
                            <w:szCs w:val="32"/>
                            <w:lang w:val="es-MX"/>
                          </w:rPr>
                          <w:t>Libertad de empresa</w:t>
                        </w:r>
                      </w:p>
                    </w:txbxContent>
                  </v:textbox>
                </v:shape>
                <v:shape id="Text Box 35" o:spid="_x0000_s1274" type="#_x0000_t202" style="position:absolute;left:2857;top:15001;width:16558;height:1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H8sUA&#10;AADcAAAADwAAAGRycy9kb3ducmV2LnhtbESPQWvCQBSE74X+h+UVeqsbbQ0hugmlWCilB5sqXh/Z&#10;ZxLNvg3Z1cR/7xYEj8PMfMMs89G04ky9aywrmE4iEMSl1Q1XCjZ/ny8JCOeRNbaWScGFHOTZ48MS&#10;U20H/qVz4SsRIOxSVFB736VSurImg25iO+Lg7W1v0AfZV1L3OAS4aeUsimJpsOGwUGNHHzWVx+Jk&#10;FOxO7rC33Xfys07i5M2aFW/nG6Wen8b3BQhPo7+Hb+0vreA1msP/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gfyxQAAANwAAAAPAAAAAAAAAAAAAAAAAJgCAABkcnMv&#10;ZG93bnJldi54bWxQSwUGAAAAAAQABAD1AAAAigMAAAAA&#10;" filled="f" stroked="f">
                  <v:textbox style="mso-fit-shape-to-text:t" inset="2.53847mm,1.2692mm,2.53847mm,1.2692mm">
                    <w:txbxContent>
                      <w:p w:rsidR="00BE342D" w:rsidRDefault="00BE342D" w:rsidP="00BE342D">
                        <w:pPr>
                          <w:pStyle w:val="NormalWeb"/>
                          <w:spacing w:before="216" w:beforeAutospacing="0" w:after="0" w:afterAutospacing="0"/>
                          <w:textAlignment w:val="baseline"/>
                        </w:pPr>
                        <w:r>
                          <w:rPr>
                            <w:rFonts w:ascii="Calibri" w:hAnsi="Calibri" w:cs="Arial"/>
                            <w:b/>
                            <w:bCs/>
                            <w:color w:val="000000" w:themeColor="text1"/>
                            <w:kern w:val="24"/>
                            <w:lang w:val="es-MX"/>
                          </w:rPr>
                          <w:t>Vigencia plena de la Constitución Nacional</w:t>
                        </w:r>
                      </w:p>
                    </w:txbxContent>
                  </v:textbox>
                </v:shape>
                <v:shape id="24 CuadroTexto" o:spid="_x0000_s1275" type="#_x0000_t202" style="position:absolute;left:32146;top:26431;width:23575;height:1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Arial" w:hAnsi="Arial" w:cs="Arial"/>
                            <w:b/>
                            <w:bCs/>
                            <w:color w:val="FF0000"/>
                            <w:kern w:val="24"/>
                          </w:rPr>
                          <w:t>LAS DISTINTAS “SEGURIDADES” EN LA CONSTITUCIÓN COLOMBIANA</w:t>
                        </w:r>
                      </w:p>
                    </w:txbxContent>
                  </v:textbox>
                </v:shape>
                <w10:anchorlock/>
              </v:group>
            </w:pict>
          </mc:Fallback>
        </mc:AlternateContent>
      </w:r>
    </w:p>
    <w:p w:rsidR="00C843F7" w:rsidRDefault="00C843F7" w:rsidP="000C22B0">
      <w:pPr>
        <w:spacing w:after="0"/>
        <w:jc w:val="both"/>
        <w:rPr>
          <w:rFonts w:ascii="Arial" w:hAnsi="Arial" w:cs="Arial"/>
          <w:b/>
          <w:sz w:val="24"/>
          <w:szCs w:val="24"/>
          <w:lang w:eastAsia="es-CO"/>
        </w:rPr>
      </w:pPr>
      <w:r>
        <w:rPr>
          <w:rFonts w:ascii="Arial" w:hAnsi="Arial" w:cs="Arial"/>
          <w:b/>
          <w:sz w:val="24"/>
          <w:szCs w:val="24"/>
          <w:lang w:eastAsia="es-CO"/>
        </w:rPr>
        <w:t xml:space="preserve"> </w:t>
      </w:r>
    </w:p>
    <w:p w:rsidR="00C57B05" w:rsidRDefault="00C57B05" w:rsidP="00C57B05">
      <w:pPr>
        <w:spacing w:after="0"/>
        <w:jc w:val="center"/>
        <w:rPr>
          <w:rFonts w:ascii="Arial Narrow" w:hAnsi="Arial Narrow" w:cs="Arial"/>
          <w:sz w:val="24"/>
          <w:szCs w:val="24"/>
          <w:lang w:eastAsia="es-CO"/>
        </w:rPr>
      </w:pPr>
      <w:r w:rsidRPr="00C57B05">
        <w:rPr>
          <w:rFonts w:ascii="Arial Narrow" w:hAnsi="Arial Narrow" w:cs="Arial"/>
          <w:sz w:val="24"/>
          <w:szCs w:val="24"/>
          <w:lang w:eastAsia="es-CO"/>
        </w:rPr>
        <w:t>Con excepción de la seguridad energética, todas las demás están expresamente consag</w:t>
      </w:r>
      <w:r w:rsidR="00C843F7">
        <w:rPr>
          <w:rFonts w:ascii="Arial Narrow" w:hAnsi="Arial Narrow" w:cs="Arial"/>
          <w:sz w:val="24"/>
          <w:szCs w:val="24"/>
          <w:lang w:eastAsia="es-CO"/>
        </w:rPr>
        <w:t>radas en la C</w:t>
      </w:r>
      <w:r w:rsidRPr="00C57B05">
        <w:rPr>
          <w:rFonts w:ascii="Arial Narrow" w:hAnsi="Arial Narrow" w:cs="Arial"/>
          <w:sz w:val="24"/>
          <w:szCs w:val="24"/>
          <w:lang w:eastAsia="es-CO"/>
        </w:rPr>
        <w:t>onstitución N</w:t>
      </w:r>
      <w:r>
        <w:rPr>
          <w:rFonts w:ascii="Arial Narrow" w:hAnsi="Arial Narrow" w:cs="Arial"/>
          <w:sz w:val="24"/>
          <w:szCs w:val="24"/>
          <w:lang w:eastAsia="es-CO"/>
        </w:rPr>
        <w:t>acional</w:t>
      </w:r>
    </w:p>
    <w:p w:rsidR="003A09CA" w:rsidRDefault="00C57B05" w:rsidP="004A64E4">
      <w:pPr>
        <w:spacing w:after="0"/>
        <w:jc w:val="both"/>
        <w:rPr>
          <w:rFonts w:ascii="Arial" w:hAnsi="Arial" w:cs="Arial"/>
          <w:sz w:val="24"/>
          <w:szCs w:val="24"/>
        </w:rPr>
      </w:pPr>
      <w:r>
        <w:rPr>
          <w:rFonts w:ascii="Arial Narrow" w:hAnsi="Arial Narrow" w:cs="Arial"/>
          <w:sz w:val="24"/>
          <w:szCs w:val="24"/>
          <w:lang w:eastAsia="es-CO"/>
        </w:rPr>
        <w:br w:type="page"/>
      </w:r>
      <w:r>
        <w:rPr>
          <w:rStyle w:val="apple-style-span"/>
          <w:rFonts w:ascii="Arial" w:hAnsi="Arial" w:cs="Arial"/>
          <w:color w:val="000000"/>
          <w:sz w:val="24"/>
          <w:szCs w:val="24"/>
        </w:rPr>
        <w:t>En el proceso de elaboración de este documento encontramos que se nos había quedado por fuera un factor muy importante de seguridad territorial, que es l</w:t>
      </w:r>
      <w:r w:rsidR="003A09CA">
        <w:rPr>
          <w:rStyle w:val="apple-style-span"/>
          <w:rFonts w:ascii="Arial" w:hAnsi="Arial" w:cs="Arial"/>
          <w:color w:val="000000"/>
          <w:sz w:val="24"/>
          <w:szCs w:val="24"/>
        </w:rPr>
        <w:t xml:space="preserve">a SEGURIDAD AFECTIVA Y EMOCIONAL. </w:t>
      </w:r>
      <w:r w:rsidR="002D556A">
        <w:rPr>
          <w:rStyle w:val="apple-style-span"/>
          <w:rFonts w:ascii="Arial" w:hAnsi="Arial" w:cs="Arial"/>
          <w:color w:val="000000"/>
          <w:sz w:val="24"/>
          <w:szCs w:val="24"/>
        </w:rPr>
        <w:t xml:space="preserve">De alguna manera las interacciones entre los demás factores facilitan la existencia real de esta “seguridad”, sin que ello quiera decir que </w:t>
      </w:r>
      <w:r w:rsidR="002D556A">
        <w:rPr>
          <w:rFonts w:ascii="Arial" w:hAnsi="Arial" w:cs="Arial"/>
          <w:sz w:val="24"/>
          <w:szCs w:val="24"/>
        </w:rPr>
        <w:t xml:space="preserve">no puedan existir afectividad, ni amor, ni seguridad emocional si no están garantizadas las demás “seguridades”. Por el contrario, muchas veces las carencias de las otras “seguridades” se compensan </w:t>
      </w:r>
      <w:r w:rsidR="00030A8B">
        <w:rPr>
          <w:rFonts w:ascii="Arial" w:hAnsi="Arial" w:cs="Arial"/>
          <w:sz w:val="24"/>
          <w:szCs w:val="24"/>
        </w:rPr>
        <w:t>con lazos de afecto, de solidaridad y de reciprocidad existentes tanto a nivel colectivo como individual.</w:t>
      </w:r>
    </w:p>
    <w:p w:rsidR="00030A8B" w:rsidRDefault="002D556A" w:rsidP="00030A8B">
      <w:pPr>
        <w:spacing w:after="0"/>
        <w:jc w:val="both"/>
        <w:rPr>
          <w:rFonts w:ascii="Arial" w:hAnsi="Arial" w:cs="Arial"/>
          <w:sz w:val="24"/>
          <w:szCs w:val="24"/>
        </w:rPr>
      </w:pPr>
      <w:r>
        <w:rPr>
          <w:rFonts w:ascii="Arial" w:hAnsi="Arial" w:cs="Arial"/>
          <w:color w:val="000000"/>
          <w:sz w:val="24"/>
          <w:szCs w:val="24"/>
        </w:rPr>
        <w:t xml:space="preserve">              </w:t>
      </w:r>
      <w:r w:rsidR="00FD5A02">
        <w:rPr>
          <w:rFonts w:ascii="Arial" w:hAnsi="Arial" w:cs="Arial"/>
          <w:noProof/>
          <w:color w:val="000000"/>
          <w:sz w:val="24"/>
          <w:szCs w:val="24"/>
          <w:lang w:val="en-US"/>
        </w:rPr>
        <mc:AlternateContent>
          <mc:Choice Requires="wpg">
            <w:drawing>
              <wp:inline distT="0" distB="0" distL="0" distR="0">
                <wp:extent cx="5610478" cy="5234305"/>
                <wp:effectExtent l="0" t="0" r="695325" b="65214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286520" cy="5857916"/>
                          <a:chOff x="1214414" y="357166"/>
                          <a:chExt cx="6286520" cy="5857916"/>
                        </a:xfrm>
                      </wpg:grpSpPr>
                      <wps:wsp>
                        <wps:cNvPr id="308" name="3 Hexágono"/>
                        <wps:cNvSpPr/>
                        <wps:spPr>
                          <a:xfrm>
                            <a:off x="2000221" y="2714620"/>
                            <a:ext cx="5357849" cy="2714644"/>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09" name="4 Elipse"/>
                        <wps:cNvSpPr/>
                        <wps:spPr>
                          <a:xfrm>
                            <a:off x="1643042" y="178593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10" name="5 Elipse"/>
                        <wps:cNvSpPr/>
                        <wps:spPr>
                          <a:xfrm>
                            <a:off x="5572120" y="1785926"/>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11" name="7 CuadroTexto"/>
                        <wps:cNvSpPr txBox="1">
                          <a:spLocks noChangeArrowheads="1"/>
                        </wps:cNvSpPr>
                        <wps:spPr bwMode="auto">
                          <a:xfrm>
                            <a:off x="5857870" y="2143113"/>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wps:txbx>
                        <wps:bodyPr wrap="square">
                          <a:spAutoFit/>
                        </wps:bodyPr>
                      </wps:wsp>
                      <wps:wsp>
                        <wps:cNvPr id="312" name="7 Elipse"/>
                        <wps:cNvSpPr/>
                        <wps:spPr>
                          <a:xfrm>
                            <a:off x="5857872" y="3500447"/>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13" name="9 CuadroTexto"/>
                        <wps:cNvSpPr txBox="1">
                          <a:spLocks noChangeArrowheads="1"/>
                        </wps:cNvSpPr>
                        <wps:spPr bwMode="auto">
                          <a:xfrm>
                            <a:off x="6143622" y="3857635"/>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wps:txbx>
                        <wps:bodyPr wrap="square">
                          <a:spAutoFit/>
                        </wps:bodyPr>
                      </wps:wsp>
                      <wps:wsp>
                        <wps:cNvPr id="314" name="9 Elipse"/>
                        <wps:cNvSpPr/>
                        <wps:spPr>
                          <a:xfrm>
                            <a:off x="5572120" y="4929207"/>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15" name="11 CuadroTexto"/>
                        <wps:cNvSpPr txBox="1">
                          <a:spLocks noChangeArrowheads="1"/>
                        </wps:cNvSpPr>
                        <wps:spPr bwMode="auto">
                          <a:xfrm>
                            <a:off x="5857870" y="5286395"/>
                            <a:ext cx="1071563"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wps:txbx>
                        <wps:bodyPr wrap="square">
                          <a:spAutoFit/>
                        </wps:bodyPr>
                      </wps:wsp>
                      <wps:wsp>
                        <wps:cNvPr id="316" name="11 Elipse"/>
                        <wps:cNvSpPr/>
                        <wps:spPr>
                          <a:xfrm>
                            <a:off x="1928794" y="4929207"/>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17" name="13 CuadroTexto"/>
                        <wps:cNvSpPr txBox="1">
                          <a:spLocks noChangeArrowheads="1"/>
                        </wps:cNvSpPr>
                        <wps:spPr bwMode="auto">
                          <a:xfrm>
                            <a:off x="2214544" y="5286395"/>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wps:txbx>
                        <wps:bodyPr wrap="square">
                          <a:spAutoFit/>
                        </wps:bodyPr>
                      </wps:wsp>
                      <wps:wsp>
                        <wps:cNvPr id="318" name="13 Elipse"/>
                        <wps:cNvSpPr/>
                        <wps:spPr>
                          <a:xfrm>
                            <a:off x="1214414" y="3429009"/>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19" name="15 CuadroTexto"/>
                        <wps:cNvSpPr txBox="1">
                          <a:spLocks noChangeArrowheads="1"/>
                        </wps:cNvSpPr>
                        <wps:spPr bwMode="auto">
                          <a:xfrm>
                            <a:off x="1357289" y="3714759"/>
                            <a:ext cx="1214437"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wps:txbx>
                        <wps:bodyPr wrap="square">
                          <a:spAutoFit/>
                        </wps:bodyPr>
                      </wps:wsp>
                      <wps:wsp>
                        <wps:cNvPr id="320" name="5 CuadroTexto"/>
                        <wps:cNvSpPr txBox="1">
                          <a:spLocks noChangeArrowheads="1"/>
                        </wps:cNvSpPr>
                        <wps:spPr bwMode="auto">
                          <a:xfrm>
                            <a:off x="1785917" y="2000248"/>
                            <a:ext cx="1357312" cy="8302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wps:txbx>
                        <wps:bodyPr wrap="square">
                          <a:spAutoFit/>
                        </wps:bodyPr>
                      </wps:wsp>
                      <wps:wsp>
                        <wps:cNvPr id="321" name="16 Elipse"/>
                        <wps:cNvSpPr/>
                        <wps:spPr>
                          <a:xfrm>
                            <a:off x="3714732" y="357166"/>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22" name="5 CuadroTexto"/>
                        <wps:cNvSpPr txBox="1">
                          <a:spLocks noChangeArrowheads="1"/>
                        </wps:cNvSpPr>
                        <wps:spPr bwMode="auto">
                          <a:xfrm>
                            <a:off x="3857620" y="500042"/>
                            <a:ext cx="1357312" cy="10156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AFECTIVA Y EMOCIONAL Y SEGURIDAD CULTURAL</w:t>
                              </w:r>
                            </w:p>
                          </w:txbxContent>
                        </wps:txbx>
                        <wps:bodyPr>
                          <a:spAutoFit/>
                        </wps:bodyPr>
                      </wps:wsp>
                      <wps:wsp>
                        <wps:cNvPr id="323" name="19 Conector recto"/>
                        <wps:cNvCnPr>
                          <a:stCxn id="309" idx="2"/>
                          <a:endCxn id="321" idx="1"/>
                        </wps:cNvCnPr>
                        <wps:spPr>
                          <a:xfrm rot="10800000" flipH="1">
                            <a:off x="1643041" y="545479"/>
                            <a:ext cx="2312311" cy="188339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4" name="22 Conector recto"/>
                        <wps:cNvCnPr>
                          <a:stCxn id="310" idx="6"/>
                          <a:endCxn id="321" idx="7"/>
                        </wps:cNvCnPr>
                        <wps:spPr>
                          <a:xfrm flipH="1" flipV="1">
                            <a:off x="5117173" y="545478"/>
                            <a:ext cx="2098010" cy="18833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5" name="24 Conector recto"/>
                        <wps:cNvCnPr>
                          <a:stCxn id="318" idx="3"/>
                        </wps:cNvCnPr>
                        <wps:spPr>
                          <a:xfrm rot="5400000" flipH="1" flipV="1">
                            <a:off x="964527" y="1704927"/>
                            <a:ext cx="3312152" cy="23311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6" name="26 Conector recto"/>
                        <wps:cNvCnPr>
                          <a:stCxn id="312" idx="5"/>
                        </wps:cNvCnPr>
                        <wps:spPr>
                          <a:xfrm rot="5400000" flipH="1">
                            <a:off x="4581547" y="1919244"/>
                            <a:ext cx="3383588" cy="19739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7" name="28 Conector recto"/>
                        <wps:cNvCnPr>
                          <a:stCxn id="316" idx="4"/>
                        </wps:cNvCnPr>
                        <wps:spPr>
                          <a:xfrm rot="5400000" flipH="1" flipV="1">
                            <a:off x="1160827" y="3161109"/>
                            <a:ext cx="4643470" cy="14644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8" name="30 Conector recto"/>
                        <wps:cNvCnPr>
                          <a:stCxn id="314" idx="4"/>
                        </wps:cNvCnPr>
                        <wps:spPr>
                          <a:xfrm rot="5400000" flipH="1">
                            <a:off x="3303961" y="3125391"/>
                            <a:ext cx="4643470" cy="15359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9" name="48 Elipse"/>
                        <wps:cNvSpPr/>
                        <wps:spPr>
                          <a:xfrm>
                            <a:off x="3786182" y="3214686"/>
                            <a:ext cx="1571636" cy="20002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30" name="7 CuadroTexto"/>
                        <wps:cNvSpPr txBox="1">
                          <a:spLocks noChangeArrowheads="1"/>
                        </wps:cNvSpPr>
                        <wps:spPr bwMode="auto">
                          <a:xfrm>
                            <a:off x="4000496" y="3714752"/>
                            <a:ext cx="1143000" cy="1169551"/>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FAMILIA SEGURA</w:t>
                              </w:r>
                            </w:p>
                          </w:txbxContent>
                        </wps:txbx>
                        <wps:bodyPr>
                          <a:spAutoFit/>
                        </wps:bodyPr>
                      </wps:wsp>
                      <wps:wsp>
                        <wps:cNvPr id="331" name="51 Conector recto"/>
                        <wps:cNvCnPr>
                          <a:stCxn id="321" idx="4"/>
                          <a:endCxn id="330" idx="0"/>
                        </wps:cNvCnPr>
                        <wps:spPr>
                          <a:xfrm rot="16200000" flipH="1">
                            <a:off x="3518274" y="2661029"/>
                            <a:ext cx="2071711" cy="357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83" o:spid="_x0000_s1276" style="width:441.75pt;height:412.15pt;mso-position-horizontal-relative:char;mso-position-vertical-relative:line" coordorigin="12144,3571" coordsize="62865,5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">
                <v:shape id="3 Hexágono" o:spid="_x0000_s1277" type="#_x0000_t9" style="position:absolute;left:20002;top:27146;width:53578;height:2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oI8IA&#10;AADcAAAADwAAAGRycy9kb3ducmV2LnhtbERPz2vCMBS+C/4P4Q12s4kbDFeNMgTH5vBg58Xbs3lr&#10;y5qXNsm0/vfLQfD48f1erAbbijP50DjWMM0UCOLSmYYrDYfvzWQGIkRkg61j0nClAKvleLTA3LgL&#10;7+lcxEqkEA45aqhj7HIpQ1mTxZC5jjhxP85bjAn6ShqPlxRuW/mk1Iu02HBqqLGjdU3lb/FnNSju&#10;t692+7mbGtXb9+P1tDb9l9aPD8PbHESkId7FN/eH0fCs0tp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2gjwgAAANwAAAAPAAAAAAAAAAAAAAAAAJgCAABkcnMvZG93&#10;bnJldi54bWxQSwUGAAAAAAQABAD1AAAAhwMAAAAA&#10;" adj="2736" filled="f" strokecolor="black [3213]" strokeweight="1pt">
                  <v:textbox>
                    <w:txbxContent>
                      <w:p w:rsidR="00BE342D" w:rsidRDefault="00BE342D" w:rsidP="00BE342D">
                        <w:pPr>
                          <w:rPr>
                            <w:rFonts w:eastAsia="Times New Roman"/>
                          </w:rPr>
                        </w:pPr>
                      </w:p>
                    </w:txbxContent>
                  </v:textbox>
                </v:shape>
                <v:oval id="4 Elipse" o:spid="_x0000_s1278" style="position:absolute;left:16430;top:17859;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ci8UA&#10;AADcAAAADwAAAGRycy9kb3ducmV2LnhtbESPQWsCMRSE7wX/Q3iCt5q1hdauRpHaglIU1rb3x+a5&#10;Wdy8LJvopv31plDwOMzMN8x8GW0jLtT52rGCyTgDQVw6XXOl4Ovz/X4KwgdkjY1jUvBDHpaLwd0c&#10;c+16LuhyCJVIEPY5KjAhtLmUvjRk0Y9dS5y8o+sshiS7SuoO+wS3jXzIsidpsea0YLClV0Pl6XC2&#10;CtZ2v5HTj8nzemt2Rf9dF79vMSo1GsbVDESgGG7h//ZGK3jMXuDv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yL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oval id="5 Elipse" o:spid="_x0000_s1279" style="position:absolute;left:55721;top:17859;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jy8IA&#10;AADcAAAADwAAAGRycy9kb3ducmV2LnhtbERPXWvCMBR9H+w/hDvwbaZ14KQzytANFJlQ3d4vzV1T&#10;1tyUJrPRX28eBB8P53u+jLYVJ+p941hBPs5AEFdON1wr+D5+Ps9A+ICssXVMCs7kYbl4fJhjod3A&#10;JZ0OoRYphH2BCkwIXSGlrwxZ9GPXESfu1/UWQ4J9LXWPQwq3rZxk2VRabDg1GOxoZaj6O/xbBWu7&#10;38jZLn9db81XOfw05eUjRqVGT/H9DUSgGO7im3ujFbzkaX46k46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uPL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7 CuadroTexto" o:spid="_x0000_s1280" type="#_x0000_t202" style="position:absolute;left:58578;top:21431;width:10716;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v:textbox>
                </v:shape>
                <v:oval id="7 Elipse" o:spid="_x0000_s1281" style="position:absolute;left:58578;top:35004;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YJ8UA&#10;AADcAAAADwAAAGRycy9kb3ducmV2LnhtbESPUWvCMBSF3wf7D+EO9jbTOphSjSLqwDE2qNP3S3Nt&#10;is1NaTKb7dcvA8HHwznnO5z5MtpWXKj3jWMF+SgDQVw53XCt4PD1+jQF4QOyxtYxKfghD8vF/d0c&#10;C+0GLumyD7VIEPYFKjAhdIWUvjJk0Y9cR5y8k+sthiT7WuoehwS3rRxn2Yu02HBaMNjR2lB13n9b&#10;BRv7uZPT93yyeTMf5XBsyt9tjEo9PsTVDESgGG7ha3unFTznY/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Ngn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9 CuadroTexto" o:spid="_x0000_s1282" type="#_x0000_t202" style="position:absolute;left:61436;top:38576;width:10715;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ssIA&#10;AADcAAAADwAAAGRycy9kb3ducmV2LnhtbESPT2vCQBTE70K/w/KE3nSTSqVEV5H+AQ+9qOn9kX1m&#10;g9m3Iftq4rfvFgSPw8z8hllvR9+qK/WxCWwgn2egiKtgG64NlKev2RuoKMgW28Bk4EYRtpunyRoL&#10;GwY+0PUotUoQjgUacCJdoXWsHHmM89ARJ+8ceo+SZF9r2+OQ4L7VL1m21B4bTgsOO3p3VF2Ov96A&#10;iN3lt/LTx/3P+P0xuKx6xdKY5+m4W4ESGuURvrf31sAi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9Sy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v:textbox>
                </v:shape>
                <v:oval id="9 Elipse" o:spid="_x0000_s1283" style="position:absolute;left:55721;top:49292;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lyMYA&#10;AADcAAAADwAAAGRycy9kb3ducmV2LnhtbESPX0vDMBTF3wW/Q7iDvbm0Ttyoy4a4CROZ0P15vzTX&#10;pqy5KU22Rj+9EQQfD+ec3+EsVtG24kq9bxwryCcZCOLK6YZrBcfD690chA/IGlvHpOCLPKyWtzcL&#10;LLQbuKTrPtQiQdgXqMCE0BVS+sqQRT9xHXHyPl1vMSTZ11L3OCS4beV9lj1Kiw2nBYMdvRiqzvuL&#10;VbC2H1s5f89n6zezK4dTU35vYlRqPIrPTyACxfAf/mtvtYJp/gC/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lyMYAAADcAAAADwAAAAAAAAAAAAAAAACYAgAAZHJz&#10;L2Rvd25yZXYueG1sUEsFBgAAAAAEAAQA9QAAAIsDAAAAAA==&#10;" fillcolor="white [3212]" strokecolor="black [3213]" strokeweight="2pt">
                  <v:textbox>
                    <w:txbxContent>
                      <w:p w:rsidR="00BE342D" w:rsidRDefault="00BE342D" w:rsidP="00BE342D">
                        <w:pPr>
                          <w:rPr>
                            <w:rFonts w:eastAsia="Times New Roman"/>
                          </w:rPr>
                        </w:pPr>
                      </w:p>
                    </w:txbxContent>
                  </v:textbox>
                </v:oval>
                <v:shape id="11 CuadroTexto" o:spid="_x0000_s1284" type="#_x0000_t202" style="position:absolute;left:58578;top:52863;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v:textbox>
                </v:shape>
                <v:oval id="11 Elipse" o:spid="_x0000_s1285" style="position:absolute;left:19287;top:49292;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eJMUA&#10;AADcAAAADwAAAGRycy9kb3ducmV2LnhtbESPUWvCMBSF3wf7D+EO9jbTKqhUowydoIwN6rb3S3Nt&#10;ypqb0mQ289cvA8HHwznnO5zlOtpWnKn3jWMF+SgDQVw53XCt4PNj9zQH4QOyxtYxKfglD+vV/d0S&#10;C+0GLul8DLVIEPYFKjAhdIWUvjJk0Y9cR5y8k+sthiT7WuoehwS3rRxn2VRabDgtGOxoY6j6Pv5Y&#10;BVv7vpfz13y2PZi3cvhqystLjEo9PsTnBYhAMdzC1/ZeK5jkU/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94k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13 CuadroTexto" o:spid="_x0000_s1286" type="#_x0000_t202" style="position:absolute;left:22145;top:52863;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v:textbox>
                </v:shape>
                <v:oval id="13 Elipse" o:spid="_x0000_s1287" style="position:absolute;left:12144;top:34290;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vzcIA&#10;AADcAAAADwAAAGRycy9kb3ducmV2LnhtbERPXWvCMBR9H+w/hDvwbaZ14KQzytANFJlQ3d4vzV1T&#10;1tyUJrPRX28eBB8P53u+jLYVJ+p941hBPs5AEFdON1wr+D5+Ps9A+ICssXVMCs7kYbl4fJhjod3A&#10;JZ0OoRYphH2BCkwIXSGlrwxZ9GPXESfu1/UWQ4J9LXWPQwq3rZxk2VRabDg1GOxoZaj6O/xbBWu7&#10;38jZLn9db81XOfw05eUjRqVGT/H9DUSgGO7im3ujFbzkaW06k46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O/N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15 CuadroTexto" o:spid="_x0000_s1288" type="#_x0000_t202" style="position:absolute;left:13572;top:37147;width:12145;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WMMA&#10;AADcAAAADwAAAGRycy9kb3ducmV2LnhtbESPQWvCQBSE7wX/w/KE3uomlhaNriK2BQ+9VOP9kX1m&#10;g9m3Iftq4r/vFgo9DjPzDbPejr5VN+pjE9hAPstAEVfBNlwbKE8fTwtQUZAttoHJwJ0ibDeThzUW&#10;Ngz8Rbej1CpBOBZowIl0hdaxcuQxzkJHnLxL6D1Kkn2tbY9DgvtWz7PsVXtsOC047GjvqLoev70B&#10;EbvL7+W7j4fz+Pk2uKx6wdKYx+m4W4ESGuU//Nc+WAPP+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W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v:textbox>
                </v:shape>
                <v:shape id="5 CuadroTexto" o:spid="_x0000_s1289" type="#_x0000_t202" style="position:absolute;left:17859;top:20002;width:13573;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AeL8A&#10;AADcAAAADwAAAGRycy9kb3ducmV2LnhtbERPTWvCQBC9F/wPywje6kal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YB4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v:textbox>
                </v:shape>
                <v:oval id="16 Elipse" o:spid="_x0000_s1290" style="position:absolute;left:37147;top:3571;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M7cUA&#10;AADcAAAADwAAAGRycy9kb3ducmV2LnhtbESPUWvCMBSF3wf7D+EO9jbTOphSjSLqwDE2qNP3S3Nt&#10;is1NaTKb7dcvA8HHwznnO5z5MtpWXKj3jWMF+SgDQVw53XCt4PD1+jQF4QOyxtYxKfghD8vF/d0c&#10;C+0GLumyD7VIEPYFKjAhdIWUvjJk0Y9cR5y8k+sthiT7WuoehwS3rRxn2Yu02HBaMNjR2lB13n9b&#10;BRv7uZPT93yyeTMf5XBsyt9tjEo9PsTVDESgGG7ha3unFTyPc/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ozt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5 CuadroTexto" o:spid="_x0000_s1291" type="#_x0000_t202" style="position:absolute;left:38576;top:5000;width:13573;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7lMIA&#10;AADcAAAADwAAAGRycy9kb3ducmV2LnhtbESPQWvCQBSE74X+h+UJ3urGS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7uU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AFECTIVA Y EMOCIONAL Y SEGURIDAD CULTURAL</w:t>
                        </w:r>
                      </w:p>
                    </w:txbxContent>
                  </v:textbox>
                </v:shape>
                <v:line id="19 Conector recto" o:spid="_x0000_s1292" style="position:absolute;rotation:180;flip:x;visibility:visible;mso-wrap-style:square" from="16430,5454" to="39553,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6/sMAAADcAAAADwAAAGRycy9kb3ducmV2LnhtbESPQWsCMRSE74X+h/CEXkSzKlhZjdJa&#10;bL261ftj80xWNy/LJtWtv94UhB6HmfmGWaw6V4sLtaHyrGA0zEAQl15XbBTsvzeDGYgQkTXWnknB&#10;LwVYLZ+fFphrf+UdXYpoRIJwyFGBjbHJpQylJYdh6Bvi5B196zAm2RqpW7wmuKvlOMum0mHFacFi&#10;Q2tL5bn4cQrWhekfbXk6vKK5yU329T76+OyUeul1b3MQkbr4H360t1rBZDyBv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xuv7DAAAA3AAAAA8AAAAAAAAAAAAA&#10;AAAAoQIAAGRycy9kb3ducmV2LnhtbFBLBQYAAAAABAAEAPkAAACRAwAAAAA=&#10;" strokecolor="black [3213]">
                  <v:stroke dashstyle="dash"/>
                </v:line>
                <v:line id="22 Conector recto" o:spid="_x0000_s1293" style="position:absolute;flip:x y;visibility:visible;mso-wrap-style:square" from="51171,5454" to="72151,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zj8UAAADcAAAADwAAAGRycy9kb3ducmV2LnhtbESPQWvCQBSE70L/w/IKvemmNkhIXUUK&#10;hRR70RSKt9fscxOafRuy2yT++64geBxm5htmvZ1sKwbqfeNYwfMiAUFcOd2wUfBVvs8zED4ga2wd&#10;k4ILedhuHmZrzLUb+UDDMRgRIexzVFCH0OVS+qomi37hOuLonV1vMUTZG6l7HCPctnKZJCtpseG4&#10;UGNHbzVVv8c/q+D70+5/SrM7Vb4w2Xg4nT/SVCr19DjtXkEEmsI9fGsXWsHLMoXrmXg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7zj8UAAADcAAAADwAAAAAAAAAA&#10;AAAAAAChAgAAZHJzL2Rvd25yZXYueG1sUEsFBgAAAAAEAAQA+QAAAJMDAAAAAA==&#10;" strokecolor="black [3213]">
                  <v:stroke dashstyle="dash"/>
                </v:line>
                <v:line id="24 Conector recto" o:spid="_x0000_s1294" style="position:absolute;rotation:90;flip:x y;visibility:visible;mso-wrap-style:square" from="9645,17049" to="42766,4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Cy8gAAADcAAAADwAAAGRycy9kb3ducmV2LnhtbESPT2vCQBTE74V+h+UVvNVNUysaXaWU&#10;WuzBivEPHh/ZZzY0+zZktxr76buFQo/DzPyGmc47W4sztb5yrOChn4AgLpyuuFSw2y7uRyB8QNZY&#10;OyYFV/Iwn93eTDHT7sIbOuehFBHCPkMFJoQmk9IXhiz6vmuIo3dyrcUQZVtK3eIlwm0t0yQZSosV&#10;xwWDDb0YKj7zL6tgnO5Xg2OTfOjl2/Dw+v0uc3NYK9W7654nIAJ14T/8115qBY/pE/yeiUdAz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RCy8gAAADcAAAADwAAAAAA&#10;AAAAAAAAAAChAgAAZHJzL2Rvd25yZXYueG1sUEsFBgAAAAAEAAQA+QAAAJYDAAAAAA==&#10;" strokecolor="black [3213]">
                  <v:stroke dashstyle="dash"/>
                </v:line>
                <v:line id="26 Conector recto" o:spid="_x0000_s1295" style="position:absolute;rotation:-90;flip:x;visibility:visible;mso-wrap-style:square" from="45815,19192" to="79651,3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LQ8QAAADcAAAADwAAAGRycy9kb3ducmV2LnhtbESPUWvCMBSF3wX/Q7jC3jRdhTI6ozhB&#10;cODDpv6AS3PXVJub0ERb/fVmMNjj4ZzzHc5iNdhW3KgLjWMFr7MMBHHldMO1gtNxO30DESKyxtYx&#10;KbhTgNVyPFpgqV3P33Q7xFokCIcSFZgYfSllqAxZDDPniZP34zqLMcmulrrDPsFtK/MsK6TFhtOC&#10;QU8bQ9XlcLUKcL95zL+Kj96328v5XuSfe2u8Ui+TYf0OItIQ/8N/7Z1WMM8L+D2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ctDxAAAANwAAAAPAAAAAAAAAAAA&#10;AAAAAKECAABkcnMvZG93bnJldi54bWxQSwUGAAAAAAQABAD5AAAAkgMAAAAA&#10;" strokecolor="black [3213]">
                  <v:stroke dashstyle="dash"/>
                </v:line>
                <v:line id="28 Conector recto" o:spid="_x0000_s1296" style="position:absolute;rotation:90;flip:x y;visibility:visible;mso-wrap-style:square" from="11608,31611" to="58042,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p5J8gAAADcAAAADwAAAGRycy9kb3ducmV2LnhtbESPT2vCQBTE74V+h+UVvNVN02I1ukop&#10;tejBivEPHh/ZZzY0+zZkt5r203eFQo/DzPyGmcw6W4sztb5yrOChn4AgLpyuuFSw287vhyB8QNZY&#10;OyYF3+RhNr29mWCm3YU3dM5DKSKEfYYKTAhNJqUvDFn0fdcQR+/kWoshyraUusVLhNtapkkykBYr&#10;jgsGG3o1VHzmX1bBKN2vno5N8qEX74PD289S5uawVqp3172MQQTqwn/4r73QCh7TZ7ieiUd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p5J8gAAADcAAAADwAAAAAA&#10;AAAAAAAAAAChAgAAZHJzL2Rvd25yZXYueG1sUEsFBgAAAAAEAAQA+QAAAJYDAAAAAA==&#10;" strokecolor="black [3213]">
                  <v:stroke dashstyle="dash"/>
                </v:line>
                <v:line id="30 Conector recto" o:spid="_x0000_s1297" style="position:absolute;rotation:-90;flip:x;visibility:visible;mso-wrap-style:square" from="33040,31253" to="79474,4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6qsEAAADcAAAADwAAAGRycy9kb3ducmV2LnhtbERP3WrCMBS+H/gO4QjezdQKZVSjbIKw&#10;gReb+gCH5thUm5PQRFt9+uVC8PLj+1+uB9uKG3WhcaxgNs1AEFdON1wrOB627x8gQkTW2DomBXcK&#10;sF6N3pZYatfzH932sRYphEOJCkyMvpQyVIYshqnzxIk7uc5iTLCrpe6wT+G2lXmWFdJiw6nBoKeN&#10;oeqyv1oFuNs85r/FV+/b7eV8L/KfnTVeqcl4+FyAiDTEl/jp/tYK5nlam86k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hvqqwQAAANwAAAAPAAAAAAAAAAAAAAAA&#10;AKECAABkcnMvZG93bnJldi54bWxQSwUGAAAAAAQABAD5AAAAjwMAAAAA&#10;" strokecolor="black [3213]">
                  <v:stroke dashstyle="dash"/>
                </v:line>
                <v:oval id="48 Elipse" o:spid="_x0000_s1298" style="position:absolute;left:37861;top:32146;width:15717;height:20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68YA&#10;AADcAAAADwAAAGRycy9kb3ducmV2LnhtbESP3WoCMRSE7wu+QzhC72pWBWu3RhF/QCktrG3vD5vT&#10;zdLNybJJ3ejTm0Khl8PMfMMsVtE24kydrx0rGI8yEMSl0zVXCj7e9w9zED4ga2wck4ILeVgtB3cL&#10;zLXruaDzKVQiQdjnqMCE0OZS+tKQRT9yLXHyvlxnMSTZVVJ32Ce4beQky2bSYs1pwWBLG0Pl9+nH&#10;Ktjat4Ocv4wft0fzWvSfdXHdxajU/TCun0EEiuE//Nc+aAXTyRP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A68YAAADcAAAADwAAAAAAAAAAAAAAAACYAgAAZHJz&#10;L2Rvd25yZXYueG1sUEsFBgAAAAAEAAQA9QAAAIsDAAAAAA==&#10;" fillcolor="white [3212]" strokecolor="black [3213]" strokeweight="2pt">
                  <v:textbox>
                    <w:txbxContent>
                      <w:p w:rsidR="00BE342D" w:rsidRDefault="00BE342D" w:rsidP="00BE342D">
                        <w:pPr>
                          <w:rPr>
                            <w:rFonts w:eastAsia="Times New Roman"/>
                          </w:rPr>
                        </w:pPr>
                      </w:p>
                    </w:txbxContent>
                  </v:textbox>
                </v:oval>
                <v:shape id="7 CuadroTexto" o:spid="_x0000_s1299" type="#_x0000_t202" style="position:absolute;left:40004;top:37147;width:11430;height:1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pcAA&#10;AADcAAAADwAAAGRycy9kb3ducmV2LnhtbERPPWvDMBDdA/0P4grdYjkN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Wpc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FAMILIA SEGURA</w:t>
                        </w:r>
                      </w:p>
                    </w:txbxContent>
                  </v:textbox>
                </v:shape>
                <v:line id="51 Conector recto" o:spid="_x0000_s1300" style="position:absolute;rotation:90;flip:x;visibility:visible;mso-wrap-style:square" from="35182,26610" to="55899,2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7E8QAAADcAAAADwAAAGRycy9kb3ducmV2LnhtbESPQWvCQBSE7wX/w/KE3urGCG2IrhIE&#10;oT20aAyeH9lnEs2+DdnVxH/fLQg9DjPzDbPajKYVd+pdY1nBfBaBIC6tbrhSUBx3bwkI55E1tpZJ&#10;wYMcbNaTlxWm2g58oHvuKxEg7FJUUHvfpVK6siaDbmY74uCdbW/QB9lXUvc4BLhpZRxF79Jgw2Gh&#10;xo62NZXX/GYUVN+PW7HHE13jw6C/suTnsvsgpV6nY7YE4Wn0/+Fn+1MrWCzm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sTxAAAANwAAAAPAAAAAAAAAAAA&#10;AAAAAKECAABkcnMvZG93bnJldi54bWxQSwUGAAAAAAQABAD5AAAAkgMAAAAA&#10;" strokecolor="black [3213]"/>
                <w10:anchorlock/>
              </v:group>
            </w:pict>
          </mc:Fallback>
        </mc:AlternateContent>
      </w:r>
      <w:r w:rsidR="005D2875">
        <w:rPr>
          <w:rStyle w:val="apple-style-span"/>
          <w:rFonts w:ascii="Arial" w:hAnsi="Arial" w:cs="Arial"/>
          <w:color w:val="000000"/>
          <w:sz w:val="24"/>
          <w:szCs w:val="24"/>
        </w:rPr>
        <w:br w:type="page"/>
      </w:r>
      <w:r w:rsidR="00030A8B" w:rsidRPr="0009732C">
        <w:rPr>
          <w:rFonts w:ascii="Arial" w:hAnsi="Arial" w:cs="Arial"/>
        </w:rPr>
        <w:t>La</w:t>
      </w:r>
      <w:r w:rsidR="00030A8B">
        <w:rPr>
          <w:rFonts w:ascii="Arial" w:hAnsi="Arial" w:cs="Arial"/>
          <w:b/>
        </w:rPr>
        <w:t xml:space="preserve"> </w:t>
      </w:r>
      <w:r w:rsidR="00030A8B" w:rsidRPr="00D41C95">
        <w:rPr>
          <w:rFonts w:ascii="Arial" w:hAnsi="Arial" w:cs="Arial"/>
          <w:b/>
        </w:rPr>
        <w:t xml:space="preserve">SEGURIDAD </w:t>
      </w:r>
      <w:r w:rsidR="00030A8B">
        <w:rPr>
          <w:rFonts w:ascii="Arial" w:hAnsi="Arial" w:cs="Arial"/>
          <w:b/>
        </w:rPr>
        <w:t xml:space="preserve">EMOCIONAL </w:t>
      </w:r>
      <w:r w:rsidR="00030A8B">
        <w:rPr>
          <w:rFonts w:ascii="Arial" w:hAnsi="Arial" w:cs="Arial"/>
        </w:rPr>
        <w:t xml:space="preserve">y la </w:t>
      </w:r>
      <w:r w:rsidR="00030A8B" w:rsidRPr="00DA2546">
        <w:rPr>
          <w:rFonts w:ascii="Arial" w:hAnsi="Arial" w:cs="Arial"/>
          <w:b/>
        </w:rPr>
        <w:t>SEGURIDAD</w:t>
      </w:r>
      <w:r w:rsidR="00030A8B">
        <w:rPr>
          <w:rFonts w:ascii="Arial" w:hAnsi="Arial" w:cs="Arial"/>
        </w:rPr>
        <w:t xml:space="preserve"> </w:t>
      </w:r>
      <w:r w:rsidR="00030A8B" w:rsidRPr="00D41C95">
        <w:rPr>
          <w:rFonts w:ascii="Arial" w:hAnsi="Arial" w:cs="Arial"/>
          <w:b/>
        </w:rPr>
        <w:t>AFECTIVA</w:t>
      </w:r>
      <w:r w:rsidR="00030A8B">
        <w:rPr>
          <w:rFonts w:ascii="Arial" w:hAnsi="Arial" w:cs="Arial"/>
          <w:sz w:val="24"/>
          <w:szCs w:val="24"/>
        </w:rPr>
        <w:t>, hacen referencia fundamentalmente a los que la Constitución Nacional en su artículo 44 y la Convención de los Derechos de la Infancia consagran como “</w:t>
      </w:r>
      <w:r w:rsidR="00030A8B" w:rsidRPr="00300DB9">
        <w:rPr>
          <w:rFonts w:ascii="Arial" w:hAnsi="Arial" w:cs="Arial"/>
          <w:b/>
          <w:sz w:val="24"/>
          <w:szCs w:val="24"/>
        </w:rPr>
        <w:t>derecho al amor</w:t>
      </w:r>
      <w:r w:rsidR="00030A8B">
        <w:rPr>
          <w:rFonts w:ascii="Arial" w:hAnsi="Arial" w:cs="Arial"/>
          <w:sz w:val="24"/>
          <w:szCs w:val="24"/>
        </w:rPr>
        <w:t xml:space="preserve">” (que incluye, entre otros, el derecho de los niños, niñas y adolescentes a </w:t>
      </w:r>
      <w:r w:rsidR="00030A8B" w:rsidRPr="00D41C95">
        <w:rPr>
          <w:rFonts w:ascii="Arial" w:hAnsi="Arial" w:cs="Arial"/>
          <w:i/>
          <w:sz w:val="24"/>
          <w:szCs w:val="24"/>
        </w:rPr>
        <w:t>ser deseado</w:t>
      </w:r>
      <w:r w:rsidR="00030A8B">
        <w:rPr>
          <w:rFonts w:ascii="Arial" w:hAnsi="Arial" w:cs="Arial"/>
          <w:i/>
          <w:sz w:val="24"/>
          <w:szCs w:val="24"/>
        </w:rPr>
        <w:t>s</w:t>
      </w:r>
      <w:r w:rsidR="00030A8B">
        <w:rPr>
          <w:rFonts w:ascii="Arial" w:hAnsi="Arial" w:cs="Arial"/>
          <w:sz w:val="24"/>
          <w:szCs w:val="24"/>
        </w:rPr>
        <w:t xml:space="preserve"> y a </w:t>
      </w:r>
      <w:r w:rsidR="00030A8B" w:rsidRPr="00D41C95">
        <w:rPr>
          <w:rFonts w:ascii="Arial" w:hAnsi="Arial" w:cs="Arial"/>
          <w:i/>
          <w:sz w:val="24"/>
          <w:szCs w:val="24"/>
        </w:rPr>
        <w:t>ser querido</w:t>
      </w:r>
      <w:r w:rsidR="00030A8B">
        <w:rPr>
          <w:rFonts w:ascii="Arial" w:hAnsi="Arial" w:cs="Arial"/>
          <w:i/>
          <w:sz w:val="24"/>
          <w:szCs w:val="24"/>
        </w:rPr>
        <w:t>s</w:t>
      </w:r>
      <w:r w:rsidR="00030A8B" w:rsidRPr="00D41C95">
        <w:rPr>
          <w:rFonts w:ascii="Arial" w:hAnsi="Arial" w:cs="Arial"/>
          <w:i/>
          <w:sz w:val="24"/>
          <w:szCs w:val="24"/>
        </w:rPr>
        <w:t xml:space="preserve"> y respetado</w:t>
      </w:r>
      <w:r w:rsidR="00030A8B">
        <w:rPr>
          <w:rFonts w:ascii="Arial" w:hAnsi="Arial" w:cs="Arial"/>
          <w:i/>
          <w:sz w:val="24"/>
          <w:szCs w:val="24"/>
        </w:rPr>
        <w:t xml:space="preserve">s, </w:t>
      </w:r>
      <w:r w:rsidR="00030A8B" w:rsidRPr="00D41C95">
        <w:rPr>
          <w:rFonts w:ascii="Arial" w:hAnsi="Arial" w:cs="Arial"/>
          <w:sz w:val="24"/>
          <w:szCs w:val="24"/>
        </w:rPr>
        <w:t xml:space="preserve">aspectos ya </w:t>
      </w:r>
      <w:r w:rsidR="00030A8B">
        <w:rPr>
          <w:rFonts w:ascii="Arial" w:hAnsi="Arial" w:cs="Arial"/>
          <w:sz w:val="24"/>
          <w:szCs w:val="24"/>
        </w:rPr>
        <w:t xml:space="preserve"> mencionados como “centrales” de los derechos), pero que va más allá. Se extiende al </w:t>
      </w:r>
      <w:r w:rsidR="00030A8B" w:rsidRPr="0096038B">
        <w:rPr>
          <w:rFonts w:ascii="Arial" w:hAnsi="Arial" w:cs="Arial"/>
          <w:b/>
        </w:rPr>
        <w:t>DERECHO A DAR AMOR</w:t>
      </w:r>
      <w:r w:rsidR="00030A8B">
        <w:rPr>
          <w:rFonts w:ascii="Arial" w:hAnsi="Arial" w:cs="Arial"/>
          <w:b/>
        </w:rPr>
        <w:t xml:space="preserve"> </w:t>
      </w:r>
      <w:r w:rsidR="00030A8B" w:rsidRPr="0096038B">
        <w:rPr>
          <w:rFonts w:ascii="Arial" w:hAnsi="Arial" w:cs="Arial"/>
          <w:sz w:val="24"/>
          <w:szCs w:val="24"/>
        </w:rPr>
        <w:t>a los demás seres</w:t>
      </w:r>
      <w:r w:rsidR="00030A8B">
        <w:rPr>
          <w:rFonts w:ascii="Arial" w:hAnsi="Arial" w:cs="Arial"/>
          <w:b/>
        </w:rPr>
        <w:t xml:space="preserve"> </w:t>
      </w:r>
      <w:r w:rsidR="00030A8B" w:rsidRPr="0096038B">
        <w:rPr>
          <w:rFonts w:ascii="Arial" w:hAnsi="Arial" w:cs="Arial"/>
          <w:sz w:val="24"/>
          <w:szCs w:val="24"/>
        </w:rPr>
        <w:t>que comparten la vida y el territorio</w:t>
      </w:r>
      <w:r w:rsidR="00030A8B">
        <w:rPr>
          <w:rFonts w:ascii="Arial" w:hAnsi="Arial" w:cs="Arial"/>
          <w:sz w:val="24"/>
          <w:szCs w:val="24"/>
        </w:rPr>
        <w:t xml:space="preserve"> en sus distintas escalas y, en general, </w:t>
      </w:r>
      <w:r w:rsidR="001109F7">
        <w:rPr>
          <w:rFonts w:ascii="Arial" w:hAnsi="Arial" w:cs="Arial"/>
          <w:sz w:val="24"/>
          <w:szCs w:val="24"/>
        </w:rPr>
        <w:t>a</w:t>
      </w:r>
      <w:r w:rsidR="00030A8B">
        <w:rPr>
          <w:rFonts w:ascii="Arial" w:hAnsi="Arial" w:cs="Arial"/>
          <w:sz w:val="24"/>
          <w:szCs w:val="24"/>
        </w:rPr>
        <w:t xml:space="preserve">l </w:t>
      </w:r>
      <w:r w:rsidR="00030A8B" w:rsidRPr="0096038B">
        <w:rPr>
          <w:rFonts w:ascii="Arial" w:hAnsi="Arial" w:cs="Arial"/>
          <w:b/>
        </w:rPr>
        <w:t>AMOR A LA VIDA</w:t>
      </w:r>
      <w:r w:rsidR="00030A8B">
        <w:rPr>
          <w:rFonts w:ascii="Arial" w:hAnsi="Arial" w:cs="Arial"/>
          <w:sz w:val="24"/>
          <w:szCs w:val="24"/>
        </w:rPr>
        <w:t>, que convierte a la Vida en una experiencia grata, significativa y digna de ser vivida.</w:t>
      </w:r>
    </w:p>
    <w:p w:rsidR="00030A8B" w:rsidRDefault="00030A8B" w:rsidP="00030A8B">
      <w:pPr>
        <w:spacing w:after="0"/>
        <w:jc w:val="both"/>
        <w:rPr>
          <w:rFonts w:ascii="Arial" w:hAnsi="Arial" w:cs="Arial"/>
          <w:sz w:val="24"/>
          <w:szCs w:val="24"/>
        </w:rPr>
      </w:pPr>
    </w:p>
    <w:p w:rsidR="00030A8B" w:rsidRDefault="00030A8B" w:rsidP="00030A8B">
      <w:pPr>
        <w:spacing w:after="0"/>
        <w:jc w:val="both"/>
        <w:rPr>
          <w:rFonts w:ascii="Arial" w:hAnsi="Arial" w:cs="Arial"/>
          <w:sz w:val="24"/>
          <w:szCs w:val="24"/>
        </w:rPr>
      </w:pPr>
      <w:r>
        <w:rPr>
          <w:rFonts w:ascii="Arial" w:hAnsi="Arial" w:cs="Arial"/>
          <w:sz w:val="24"/>
          <w:szCs w:val="24"/>
        </w:rPr>
        <w:t xml:space="preserve">Esta reflexión nos condujo a resaltar la importancia teórica y práctica de reconocer la importancia de </w:t>
      </w:r>
      <w:r w:rsidRPr="00C843F7">
        <w:rPr>
          <w:rFonts w:ascii="Arial" w:hAnsi="Arial" w:cs="Arial"/>
          <w:b/>
          <w:sz w:val="24"/>
          <w:szCs w:val="24"/>
        </w:rPr>
        <w:t>la familia como micro-territorio a partir del cual se debe reclamar y construir la seguridad territorial</w:t>
      </w:r>
      <w:r>
        <w:rPr>
          <w:rFonts w:ascii="Arial" w:hAnsi="Arial" w:cs="Arial"/>
          <w:sz w:val="24"/>
          <w:szCs w:val="24"/>
        </w:rPr>
        <w:t xml:space="preserve"> en todas sus dimensiones. Y allí encontramos un punto de encuentro con la llamada RED JUNTOS, un programa del Gobierno nacional encaminado a combatir la pobreza extrema, que toma a la familia como “</w:t>
      </w:r>
      <w:r w:rsidRPr="00030A8B">
        <w:rPr>
          <w:rFonts w:ascii="Arial" w:hAnsi="Arial" w:cs="Arial"/>
          <w:sz w:val="24"/>
          <w:szCs w:val="24"/>
        </w:rPr>
        <w:t>unidad de intervención</w:t>
      </w:r>
      <w:r>
        <w:rPr>
          <w:rFonts w:ascii="Arial" w:hAnsi="Arial" w:cs="Arial"/>
          <w:sz w:val="24"/>
          <w:szCs w:val="24"/>
        </w:rPr>
        <w:t>”. “</w:t>
      </w:r>
      <w:r w:rsidRPr="00030A8B">
        <w:rPr>
          <w:rFonts w:ascii="Arial" w:hAnsi="Arial" w:cs="Arial"/>
          <w:sz w:val="24"/>
          <w:szCs w:val="24"/>
        </w:rPr>
        <w:t>A partir de las relaciones familiares se abordarán las características individuales de sus miembros, y se promoverán las fortalezas y oportunidades que brinda el trabajo conjunto de la familia para superar sus vulnerabilidades.”</w:t>
      </w:r>
      <w:r>
        <w:rPr>
          <w:rStyle w:val="FootnoteReference"/>
          <w:rFonts w:ascii="Arial" w:hAnsi="Arial" w:cs="Arial"/>
          <w:sz w:val="24"/>
          <w:szCs w:val="24"/>
        </w:rPr>
        <w:footnoteReference w:id="19"/>
      </w:r>
    </w:p>
    <w:p w:rsidR="0046088C" w:rsidRDefault="0046088C" w:rsidP="00030A8B">
      <w:pPr>
        <w:spacing w:after="0"/>
        <w:jc w:val="both"/>
        <w:rPr>
          <w:rFonts w:ascii="Arial" w:hAnsi="Arial" w:cs="Arial"/>
          <w:sz w:val="24"/>
          <w:szCs w:val="24"/>
        </w:rPr>
      </w:pPr>
    </w:p>
    <w:p w:rsidR="00030A8B" w:rsidRDefault="007D7166" w:rsidP="00030A8B">
      <w:pPr>
        <w:spacing w:after="0"/>
        <w:jc w:val="both"/>
        <w:rPr>
          <w:rFonts w:ascii="Arial" w:hAnsi="Arial" w:cs="Arial"/>
        </w:rPr>
      </w:pPr>
      <w:r>
        <w:rPr>
          <w:rFonts w:ascii="Arial" w:hAnsi="Arial" w:cs="Arial"/>
          <w:sz w:val="24"/>
          <w:szCs w:val="24"/>
        </w:rPr>
        <w:t>Así mismo, nos ha parecido importante expresar y resaltar l</w:t>
      </w:r>
      <w:r w:rsidR="00030A8B">
        <w:rPr>
          <w:rFonts w:ascii="Arial" w:hAnsi="Arial" w:cs="Arial"/>
          <w:sz w:val="24"/>
          <w:szCs w:val="24"/>
        </w:rPr>
        <w:t xml:space="preserve">a </w:t>
      </w:r>
      <w:r w:rsidR="00030A8B" w:rsidRPr="0009732C">
        <w:rPr>
          <w:rFonts w:ascii="Arial" w:hAnsi="Arial" w:cs="Arial"/>
          <w:b/>
        </w:rPr>
        <w:t>SEGURIDAD CULTURAL</w:t>
      </w:r>
      <w:r w:rsidR="00030A8B">
        <w:rPr>
          <w:rFonts w:ascii="Arial" w:hAnsi="Arial" w:cs="Arial"/>
          <w:sz w:val="24"/>
          <w:szCs w:val="24"/>
        </w:rPr>
        <w:t xml:space="preserve"> (como antónimo de </w:t>
      </w:r>
      <w:r w:rsidR="00030A8B" w:rsidRPr="0009732C">
        <w:rPr>
          <w:rFonts w:ascii="Arial" w:hAnsi="Arial" w:cs="Arial"/>
        </w:rPr>
        <w:t>POBREZA</w:t>
      </w:r>
      <w:r w:rsidR="00030A8B">
        <w:rPr>
          <w:rFonts w:ascii="Arial" w:hAnsi="Arial" w:cs="Arial"/>
          <w:sz w:val="24"/>
          <w:szCs w:val="24"/>
        </w:rPr>
        <w:t xml:space="preserve"> o </w:t>
      </w:r>
      <w:r w:rsidR="00030A8B" w:rsidRPr="0009732C">
        <w:rPr>
          <w:rFonts w:ascii="Arial" w:hAnsi="Arial" w:cs="Arial"/>
        </w:rPr>
        <w:t>EMPOBRECIMIENTO CULTURAL</w:t>
      </w:r>
      <w:r w:rsidR="00030A8B">
        <w:rPr>
          <w:rFonts w:ascii="Arial" w:hAnsi="Arial" w:cs="Arial"/>
          <w:sz w:val="24"/>
          <w:szCs w:val="24"/>
        </w:rPr>
        <w:t xml:space="preserve">), </w:t>
      </w:r>
      <w:r>
        <w:rPr>
          <w:rFonts w:ascii="Arial" w:hAnsi="Arial" w:cs="Arial"/>
          <w:sz w:val="24"/>
          <w:szCs w:val="24"/>
        </w:rPr>
        <w:t xml:space="preserve">que </w:t>
      </w:r>
      <w:r w:rsidR="00030A8B">
        <w:rPr>
          <w:rFonts w:ascii="Arial" w:hAnsi="Arial" w:cs="Arial"/>
          <w:sz w:val="24"/>
          <w:szCs w:val="24"/>
        </w:rPr>
        <w:t>se refiere a la capacidad del territorio –y d</w:t>
      </w:r>
      <w:r w:rsidR="00030A8B" w:rsidRPr="00DA2546">
        <w:rPr>
          <w:rFonts w:ascii="Arial" w:hAnsi="Arial" w:cs="Arial"/>
          <w:sz w:val="24"/>
          <w:szCs w:val="24"/>
        </w:rPr>
        <w:t xml:space="preserve">el Sistema que lo gobierna y </w:t>
      </w:r>
      <w:r w:rsidR="00030A8B">
        <w:rPr>
          <w:rFonts w:ascii="Arial" w:hAnsi="Arial" w:cs="Arial"/>
          <w:sz w:val="24"/>
          <w:szCs w:val="24"/>
        </w:rPr>
        <w:t xml:space="preserve">de </w:t>
      </w:r>
      <w:r w:rsidR="00030A8B" w:rsidRPr="00DA2546">
        <w:rPr>
          <w:rFonts w:ascii="Arial" w:hAnsi="Arial" w:cs="Arial"/>
          <w:sz w:val="24"/>
          <w:szCs w:val="24"/>
        </w:rPr>
        <w:t>la población que lo conforma</w:t>
      </w:r>
      <w:r w:rsidR="00030A8B">
        <w:rPr>
          <w:rFonts w:ascii="Arial" w:hAnsi="Arial" w:cs="Arial"/>
          <w:sz w:val="24"/>
          <w:szCs w:val="24"/>
        </w:rPr>
        <w:t>- para</w:t>
      </w:r>
      <w:r w:rsidR="00030A8B" w:rsidRPr="00DA2546">
        <w:rPr>
          <w:rFonts w:ascii="Arial" w:hAnsi="Arial" w:cs="Arial"/>
          <w:sz w:val="24"/>
          <w:szCs w:val="24"/>
        </w:rPr>
        <w:t xml:space="preserve"> ofrece</w:t>
      </w:r>
      <w:r w:rsidR="00030A8B">
        <w:rPr>
          <w:rFonts w:ascii="Arial" w:hAnsi="Arial" w:cs="Arial"/>
          <w:sz w:val="24"/>
          <w:szCs w:val="24"/>
        </w:rPr>
        <w:t>r</w:t>
      </w:r>
      <w:r w:rsidR="00030A8B" w:rsidRPr="00DA2546">
        <w:rPr>
          <w:rFonts w:ascii="Arial" w:hAnsi="Arial" w:cs="Arial"/>
          <w:sz w:val="24"/>
          <w:szCs w:val="24"/>
        </w:rPr>
        <w:t xml:space="preserve"> condiciones objetivas que ha</w:t>
      </w:r>
      <w:r w:rsidR="00030A8B">
        <w:rPr>
          <w:rFonts w:ascii="Arial" w:hAnsi="Arial" w:cs="Arial"/>
          <w:sz w:val="24"/>
          <w:szCs w:val="24"/>
        </w:rPr>
        <w:t>gan</w:t>
      </w:r>
      <w:r w:rsidR="00030A8B" w:rsidRPr="00DA2546">
        <w:rPr>
          <w:rFonts w:ascii="Arial" w:hAnsi="Arial" w:cs="Arial"/>
          <w:sz w:val="24"/>
          <w:szCs w:val="24"/>
        </w:rPr>
        <w:t xml:space="preserve"> posible la consolidación de una cultura propia, y </w:t>
      </w:r>
      <w:r w:rsidR="00030A8B">
        <w:rPr>
          <w:rFonts w:ascii="Arial" w:hAnsi="Arial" w:cs="Arial"/>
          <w:sz w:val="24"/>
          <w:szCs w:val="24"/>
        </w:rPr>
        <w:t xml:space="preserve">de </w:t>
      </w:r>
      <w:r w:rsidR="00030A8B" w:rsidRPr="00DA2546">
        <w:rPr>
          <w:rFonts w:ascii="Arial" w:hAnsi="Arial" w:cs="Arial"/>
          <w:sz w:val="24"/>
          <w:szCs w:val="24"/>
        </w:rPr>
        <w:t xml:space="preserve">entornos sociales y familiares que ofrezcan </w:t>
      </w:r>
      <w:r w:rsidR="00030A8B" w:rsidRPr="00256765">
        <w:rPr>
          <w:rFonts w:ascii="Arial" w:hAnsi="Arial" w:cs="Arial"/>
          <w:sz w:val="24"/>
          <w:szCs w:val="24"/>
        </w:rPr>
        <w:t>seguridad emocional y afectiva.  A través de la cultura se le otorga significado a la e</w:t>
      </w:r>
      <w:r w:rsidR="00030A8B">
        <w:rPr>
          <w:rFonts w:ascii="Arial" w:hAnsi="Arial" w:cs="Arial"/>
          <w:sz w:val="24"/>
          <w:szCs w:val="24"/>
        </w:rPr>
        <w:t xml:space="preserve">xistencia e incluso a la crisis. La cultura reduce la vulnerabilidad frente a la </w:t>
      </w:r>
      <w:r w:rsidR="00030A8B" w:rsidRPr="004618A3">
        <w:rPr>
          <w:rFonts w:ascii="Arial" w:hAnsi="Arial" w:cs="Arial"/>
        </w:rPr>
        <w:t>INCERTIDUMBRE</w:t>
      </w:r>
      <w:r w:rsidR="00030A8B">
        <w:rPr>
          <w:rFonts w:ascii="Arial" w:hAnsi="Arial" w:cs="Arial"/>
          <w:sz w:val="24"/>
          <w:szCs w:val="24"/>
        </w:rPr>
        <w:t xml:space="preserve"> y es la base sobre la cual se construye la </w:t>
      </w:r>
      <w:r w:rsidR="00030A8B">
        <w:rPr>
          <w:rFonts w:ascii="Arial" w:hAnsi="Arial" w:cs="Arial"/>
        </w:rPr>
        <w:t>SEGURIDAD EMOCIONAL.</w:t>
      </w:r>
      <w:r w:rsidR="00030A8B">
        <w:rPr>
          <w:rStyle w:val="FootnoteReference"/>
          <w:rFonts w:ascii="Arial" w:hAnsi="Arial" w:cs="Arial"/>
        </w:rPr>
        <w:footnoteReference w:id="20"/>
      </w:r>
      <w:r w:rsidR="00030A8B">
        <w:rPr>
          <w:rFonts w:ascii="Arial" w:hAnsi="Arial" w:cs="Arial"/>
        </w:rPr>
        <w:t xml:space="preserve"> </w:t>
      </w:r>
    </w:p>
    <w:p w:rsidR="007D7166" w:rsidRDefault="007D7166" w:rsidP="00030A8B">
      <w:pPr>
        <w:spacing w:after="0"/>
        <w:jc w:val="both"/>
        <w:rPr>
          <w:rFonts w:ascii="Arial" w:hAnsi="Arial" w:cs="Arial"/>
        </w:rPr>
      </w:pPr>
    </w:p>
    <w:p w:rsidR="007D7166" w:rsidRPr="001109F7" w:rsidRDefault="007D7166" w:rsidP="007D7166">
      <w:pPr>
        <w:spacing w:after="0"/>
        <w:jc w:val="both"/>
        <w:rPr>
          <w:rFonts w:ascii="Arial" w:hAnsi="Arial" w:cs="Arial"/>
          <w:b/>
          <w:sz w:val="24"/>
          <w:szCs w:val="24"/>
        </w:rPr>
      </w:pPr>
      <w:r w:rsidRPr="001109F7">
        <w:rPr>
          <w:rFonts w:ascii="Arial" w:hAnsi="Arial" w:cs="Arial"/>
          <w:sz w:val="24"/>
          <w:szCs w:val="24"/>
        </w:rPr>
        <w:t>En el capítulo 7 nos volveremos a encontrar con estas “seguridades” al abordar el tema de la adaptación cultural, afectiva y emocional al cambio climático.</w:t>
      </w:r>
    </w:p>
    <w:p w:rsidR="007D7166" w:rsidRDefault="007D7166" w:rsidP="00030A8B">
      <w:pPr>
        <w:spacing w:after="0"/>
        <w:jc w:val="both"/>
        <w:rPr>
          <w:rFonts w:ascii="Arial" w:hAnsi="Arial" w:cs="Arial"/>
        </w:rPr>
      </w:pPr>
    </w:p>
    <w:p w:rsidR="00C843F7" w:rsidRDefault="00C843F7" w:rsidP="00030A8B">
      <w:pPr>
        <w:spacing w:after="0"/>
        <w:jc w:val="both"/>
        <w:rPr>
          <w:rFonts w:ascii="Arial" w:hAnsi="Arial" w:cs="Arial"/>
        </w:rPr>
      </w:pPr>
    </w:p>
    <w:p w:rsidR="00030A8B" w:rsidRDefault="00AC429C" w:rsidP="00030A8B">
      <w:pPr>
        <w:jc w:val="both"/>
        <w:rPr>
          <w:rFonts w:ascii="Arial" w:hAnsi="Arial" w:cs="Arial"/>
          <w:sz w:val="24"/>
          <w:szCs w:val="24"/>
        </w:rPr>
      </w:pPr>
      <w:r w:rsidRPr="00AC429C">
        <w:rPr>
          <w:rFonts w:ascii="Arial" w:hAnsi="Arial" w:cs="Arial"/>
          <w:sz w:val="24"/>
          <w:szCs w:val="24"/>
        </w:rPr>
        <w:t>Al final de</w:t>
      </w:r>
      <w:r w:rsidR="00030A8B" w:rsidRPr="00AC429C">
        <w:rPr>
          <w:rFonts w:ascii="Arial" w:hAnsi="Arial" w:cs="Arial"/>
          <w:sz w:val="24"/>
          <w:szCs w:val="24"/>
        </w:rPr>
        <w:t xml:space="preserve"> este mismo texto, </w:t>
      </w:r>
      <w:r>
        <w:rPr>
          <w:rFonts w:ascii="Arial" w:hAnsi="Arial" w:cs="Arial"/>
          <w:sz w:val="24"/>
          <w:szCs w:val="24"/>
        </w:rPr>
        <w:t xml:space="preserve">al abordar el tema de la EDUCACIÓN, </w:t>
      </w:r>
      <w:r w:rsidR="00030A8B" w:rsidRPr="00AC429C">
        <w:rPr>
          <w:rFonts w:ascii="Arial" w:hAnsi="Arial" w:cs="Arial"/>
          <w:sz w:val="24"/>
          <w:szCs w:val="24"/>
        </w:rPr>
        <w:t>exploraremos los principios y valores que, en nuestro concepto, deben formar parte de ese eje de la educación que se denomina el “Aprender a Ser”. La incorporación de esos valores en la “cosmovisión” de cada individuo, familia o comunidad, y su práctica en la vida cotidiana, se hacen posibles siempre y cuando existan un sustrato y un entorno  cultural favorable.</w:t>
      </w:r>
      <w:r w:rsidR="00030A8B">
        <w:rPr>
          <w:rFonts w:ascii="Arial" w:hAnsi="Arial" w:cs="Arial"/>
          <w:sz w:val="24"/>
          <w:szCs w:val="24"/>
        </w:rPr>
        <w:t xml:space="preserve"> </w:t>
      </w:r>
    </w:p>
    <w:p w:rsidR="00030A8B" w:rsidRDefault="00030A8B" w:rsidP="00030A8B">
      <w:pPr>
        <w:jc w:val="both"/>
        <w:rPr>
          <w:rFonts w:ascii="Arial" w:hAnsi="Arial" w:cs="Arial"/>
          <w:sz w:val="24"/>
          <w:szCs w:val="24"/>
        </w:rPr>
      </w:pPr>
      <w:r>
        <w:rPr>
          <w:rFonts w:ascii="Arial" w:hAnsi="Arial" w:cs="Arial"/>
          <w:sz w:val="24"/>
          <w:szCs w:val="24"/>
        </w:rPr>
        <w:t xml:space="preserve">La cultura se manifiesta de manera sutil y casi imperceptible algunas veces, otras aflora de manera contundente y con sentido simultáneamente simbólico y práctico, lo cual constituye el ejemplo perfecto de una respuesta adaptativa a las dinámicas y retos de un territorio determinado. A esto último nos referimos, por ejemplo, cuando hablamos de “cultura del agua”. </w:t>
      </w:r>
      <w:r w:rsidRPr="00AC429C">
        <w:rPr>
          <w:rFonts w:ascii="Arial" w:hAnsi="Arial" w:cs="Arial"/>
          <w:sz w:val="24"/>
          <w:szCs w:val="24"/>
        </w:rPr>
        <w:t>(Ver el Anexo # 1 de este documento)</w:t>
      </w:r>
    </w:p>
    <w:p w:rsidR="002410DB" w:rsidRPr="00963D97" w:rsidRDefault="0079733B" w:rsidP="002410DB">
      <w:pPr>
        <w:autoSpaceDE w:val="0"/>
        <w:autoSpaceDN w:val="0"/>
        <w:adjustRightInd w:val="0"/>
        <w:spacing w:after="0" w:line="240" w:lineRule="auto"/>
        <w:jc w:val="both"/>
        <w:rPr>
          <w:rStyle w:val="apple-style-span"/>
          <w:rFonts w:ascii="Arial" w:hAnsi="Arial" w:cs="Arial"/>
          <w:b/>
          <w:color w:val="000000"/>
          <w:sz w:val="24"/>
          <w:szCs w:val="24"/>
        </w:rPr>
      </w:pPr>
      <w:r>
        <w:rPr>
          <w:rFonts w:ascii="Arial" w:hAnsi="Arial" w:cs="Arial"/>
          <w:b/>
          <w:sz w:val="24"/>
          <w:szCs w:val="24"/>
        </w:rPr>
        <w:t>3</w:t>
      </w:r>
      <w:r w:rsidR="002410DB">
        <w:rPr>
          <w:rFonts w:ascii="Arial" w:hAnsi="Arial" w:cs="Arial"/>
          <w:b/>
          <w:sz w:val="24"/>
          <w:szCs w:val="24"/>
        </w:rPr>
        <w:t xml:space="preserve">.5   </w:t>
      </w:r>
      <w:r w:rsidR="002410DB">
        <w:rPr>
          <w:rStyle w:val="apple-style-span"/>
          <w:rFonts w:ascii="Arial" w:hAnsi="Arial" w:cs="Arial"/>
          <w:b/>
          <w:color w:val="000000"/>
          <w:sz w:val="24"/>
          <w:szCs w:val="24"/>
        </w:rPr>
        <w:t>La Seguridad Territorial desde un enfoque de derechos</w:t>
      </w:r>
    </w:p>
    <w:p w:rsidR="002410DB" w:rsidRDefault="002410DB" w:rsidP="002410DB">
      <w:pPr>
        <w:spacing w:after="0"/>
        <w:jc w:val="both"/>
        <w:rPr>
          <w:rStyle w:val="apple-style-span"/>
          <w:rFonts w:ascii="Arial" w:hAnsi="Arial" w:cs="Arial"/>
          <w:color w:val="000000"/>
          <w:sz w:val="24"/>
          <w:szCs w:val="24"/>
        </w:rPr>
      </w:pPr>
    </w:p>
    <w:p w:rsidR="000643A7" w:rsidRPr="000643A7" w:rsidRDefault="000643A7" w:rsidP="000643A7">
      <w:pPr>
        <w:spacing w:after="0"/>
        <w:jc w:val="both"/>
        <w:rPr>
          <w:rFonts w:ascii="Arial" w:hAnsi="Arial" w:cs="Arial"/>
          <w:sz w:val="24"/>
          <w:szCs w:val="24"/>
          <w:lang w:eastAsia="es-CO"/>
        </w:rPr>
      </w:pPr>
      <w:r w:rsidRPr="000643A7">
        <w:rPr>
          <w:rFonts w:ascii="Arial" w:hAnsi="Arial" w:cs="Arial"/>
          <w:sz w:val="24"/>
          <w:szCs w:val="24"/>
          <w:lang w:eastAsia="es-CO"/>
        </w:rPr>
        <w:t xml:space="preserve">Cuando llegamos al mundo –específicamente a la porción del mundo de la cual vamos a formar parte, es decir, al territorio- lo hacemos dotados de una serie de atributos que se suponen  inherentes a nuestra condición, y que parten y tienen su fundamento en el “don” de la DIGNIDAD HUMANA. Esos atributos han sido reconocidos mundialmente en documentos como la Declaración Universal de los Derechos Humanos que, no en vano, comienza afirmando que ha sido adoptada </w:t>
      </w:r>
    </w:p>
    <w:p w:rsidR="000643A7" w:rsidRPr="00EE279A" w:rsidRDefault="000643A7" w:rsidP="000643A7">
      <w:pPr>
        <w:spacing w:after="0"/>
        <w:ind w:left="397"/>
        <w:jc w:val="both"/>
        <w:rPr>
          <w:rFonts w:ascii="Arial" w:hAnsi="Arial" w:cs="Arial"/>
          <w:color w:val="FF0000"/>
          <w:sz w:val="24"/>
          <w:szCs w:val="24"/>
          <w:lang w:eastAsia="es-CO"/>
        </w:rPr>
      </w:pPr>
    </w:p>
    <w:p w:rsidR="000643A7" w:rsidRPr="000643A7" w:rsidRDefault="000643A7" w:rsidP="000643A7">
      <w:pPr>
        <w:spacing w:after="0"/>
        <w:ind w:left="397"/>
        <w:jc w:val="both"/>
        <w:rPr>
          <w:rStyle w:val="apple-style-span"/>
          <w:rFonts w:ascii="Arial" w:hAnsi="Arial" w:cs="Arial"/>
          <w:sz w:val="24"/>
          <w:szCs w:val="24"/>
        </w:rPr>
      </w:pPr>
      <w:r w:rsidRPr="000643A7">
        <w:rPr>
          <w:rFonts w:ascii="Arial" w:hAnsi="Arial" w:cs="Arial"/>
          <w:sz w:val="24"/>
          <w:szCs w:val="24"/>
          <w:lang w:eastAsia="es-CO"/>
        </w:rPr>
        <w:t>“</w:t>
      </w:r>
      <w:r w:rsidRPr="000643A7">
        <w:rPr>
          <w:rStyle w:val="apple-style-span"/>
          <w:rFonts w:ascii="Arial" w:hAnsi="Arial" w:cs="Arial"/>
          <w:sz w:val="24"/>
          <w:szCs w:val="24"/>
        </w:rPr>
        <w:t xml:space="preserve">Considerando que la libertad, la justicia y la paz en el mundo tienen por base el reconocimiento de la dignidad intrínseca y de los derechos iguales e inalienables de todos los miembros de la familia humana.” </w:t>
      </w:r>
    </w:p>
    <w:p w:rsidR="000643A7" w:rsidRPr="000643A7" w:rsidRDefault="000643A7" w:rsidP="000643A7">
      <w:pPr>
        <w:spacing w:after="0"/>
        <w:ind w:left="397"/>
        <w:jc w:val="both"/>
        <w:rPr>
          <w:rStyle w:val="apple-style-span"/>
          <w:rFonts w:ascii="Arial" w:hAnsi="Arial" w:cs="Arial"/>
          <w:sz w:val="24"/>
          <w:szCs w:val="24"/>
        </w:rPr>
      </w:pPr>
    </w:p>
    <w:p w:rsidR="000643A7" w:rsidRPr="000643A7" w:rsidRDefault="000643A7" w:rsidP="000643A7">
      <w:pPr>
        <w:spacing w:after="0"/>
        <w:jc w:val="both"/>
        <w:rPr>
          <w:rStyle w:val="apple-style-span"/>
          <w:rFonts w:ascii="Arial" w:hAnsi="Arial" w:cs="Arial"/>
          <w:sz w:val="24"/>
          <w:szCs w:val="24"/>
        </w:rPr>
      </w:pPr>
      <w:r w:rsidRPr="000643A7">
        <w:rPr>
          <w:rStyle w:val="apple-style-span"/>
          <w:rFonts w:ascii="Arial" w:hAnsi="Arial" w:cs="Arial"/>
          <w:sz w:val="24"/>
          <w:szCs w:val="24"/>
        </w:rPr>
        <w:t>Y también que</w:t>
      </w:r>
    </w:p>
    <w:p w:rsidR="000643A7" w:rsidRPr="00EE279A" w:rsidRDefault="000643A7" w:rsidP="000643A7">
      <w:pPr>
        <w:spacing w:after="0"/>
        <w:ind w:left="397"/>
        <w:jc w:val="both"/>
        <w:rPr>
          <w:rStyle w:val="apple-style-span"/>
          <w:rFonts w:ascii="Arial" w:hAnsi="Arial" w:cs="Arial"/>
          <w:color w:val="FF0000"/>
          <w:sz w:val="24"/>
          <w:szCs w:val="24"/>
        </w:rPr>
      </w:pPr>
    </w:p>
    <w:p w:rsidR="000643A7" w:rsidRPr="000643A7" w:rsidRDefault="000643A7" w:rsidP="000643A7">
      <w:pPr>
        <w:spacing w:after="0"/>
        <w:ind w:left="340"/>
        <w:jc w:val="both"/>
        <w:rPr>
          <w:rStyle w:val="apple-style-span"/>
          <w:rFonts w:ascii="Arial" w:hAnsi="Arial" w:cs="Arial"/>
          <w:sz w:val="24"/>
          <w:szCs w:val="24"/>
        </w:rPr>
      </w:pPr>
      <w:r w:rsidRPr="000643A7">
        <w:rPr>
          <w:rStyle w:val="apple-style-span"/>
          <w:rFonts w:ascii="Arial" w:hAnsi="Arial" w:cs="Arial"/>
          <w:sz w:val="24"/>
          <w:szCs w:val="24"/>
        </w:rPr>
        <w:t>“los pueblos de las Naciones Unidas han reafirmado en la Carta su fe en los derechos fundamentales del hombre, en la dignidad y el valor de la persona humana y en la igualdad de derechos de hombres y mujeres, y se han declarado resueltos a promover el progreso social y a elevar el nivel de vida dentro de un concepto más amplio de la libertad.”</w:t>
      </w:r>
    </w:p>
    <w:p w:rsidR="000643A7" w:rsidRPr="000643A7" w:rsidRDefault="000643A7" w:rsidP="000643A7">
      <w:pPr>
        <w:spacing w:after="0"/>
        <w:jc w:val="both"/>
        <w:rPr>
          <w:rStyle w:val="apple-style-span"/>
          <w:rFonts w:ascii="Arial" w:hAnsi="Arial" w:cs="Arial"/>
          <w:sz w:val="24"/>
          <w:szCs w:val="24"/>
        </w:rPr>
      </w:pPr>
    </w:p>
    <w:p w:rsidR="000643A7" w:rsidRPr="000643A7" w:rsidRDefault="000643A7" w:rsidP="000643A7">
      <w:pPr>
        <w:spacing w:after="0"/>
        <w:jc w:val="both"/>
        <w:rPr>
          <w:rStyle w:val="apple-style-span"/>
          <w:rFonts w:ascii="Arial" w:hAnsi="Arial" w:cs="Arial"/>
          <w:sz w:val="24"/>
          <w:szCs w:val="24"/>
        </w:rPr>
      </w:pPr>
      <w:r w:rsidRPr="000643A7">
        <w:rPr>
          <w:rStyle w:val="apple-style-span"/>
          <w:rFonts w:ascii="Arial" w:hAnsi="Arial" w:cs="Arial"/>
          <w:sz w:val="24"/>
          <w:szCs w:val="24"/>
        </w:rPr>
        <w:t xml:space="preserve">El artículo tercero de la Declaración mencionada afirma que “todo individuo tiene derecho a la vida, a la libertad </w:t>
      </w:r>
      <w:r w:rsidRPr="000643A7">
        <w:rPr>
          <w:rStyle w:val="apple-style-span"/>
          <w:rFonts w:ascii="Arial" w:hAnsi="Arial" w:cs="Arial"/>
          <w:b/>
          <w:sz w:val="24"/>
          <w:szCs w:val="24"/>
        </w:rPr>
        <w:t>y a la seguridad</w:t>
      </w:r>
      <w:r w:rsidRPr="000643A7">
        <w:rPr>
          <w:rStyle w:val="apple-style-span"/>
          <w:rFonts w:ascii="Arial" w:hAnsi="Arial" w:cs="Arial"/>
          <w:sz w:val="24"/>
          <w:szCs w:val="24"/>
        </w:rPr>
        <w:t xml:space="preserve"> de su persona.”</w:t>
      </w:r>
    </w:p>
    <w:p w:rsidR="000643A7" w:rsidRPr="00EE279A" w:rsidRDefault="000643A7" w:rsidP="000643A7">
      <w:pPr>
        <w:spacing w:after="0"/>
        <w:jc w:val="both"/>
        <w:rPr>
          <w:rStyle w:val="apple-style-span"/>
          <w:rFonts w:ascii="Geneva" w:hAnsi="Geneva"/>
          <w:color w:val="FF0000"/>
          <w:sz w:val="26"/>
          <w:szCs w:val="26"/>
        </w:rPr>
      </w:pPr>
    </w:p>
    <w:p w:rsidR="000643A7" w:rsidRPr="000643A7" w:rsidRDefault="000643A7" w:rsidP="000643A7">
      <w:pPr>
        <w:spacing w:after="0"/>
        <w:jc w:val="both"/>
        <w:rPr>
          <w:rStyle w:val="apple-style-span"/>
          <w:rFonts w:ascii="Arial" w:hAnsi="Arial" w:cs="Arial"/>
          <w:sz w:val="24"/>
          <w:szCs w:val="24"/>
        </w:rPr>
      </w:pPr>
      <w:r>
        <w:rPr>
          <w:rStyle w:val="apple-style-span"/>
          <w:rFonts w:ascii="Arial" w:hAnsi="Arial" w:cs="Arial"/>
          <w:sz w:val="24"/>
          <w:szCs w:val="24"/>
        </w:rPr>
        <w:t>En este documento</w:t>
      </w:r>
      <w:r w:rsidRPr="000643A7">
        <w:rPr>
          <w:rStyle w:val="apple-style-span"/>
          <w:rFonts w:ascii="Arial" w:hAnsi="Arial" w:cs="Arial"/>
          <w:sz w:val="24"/>
          <w:szCs w:val="24"/>
        </w:rPr>
        <w:t xml:space="preserve"> nos interesa explorar el significado concreto que tiene esa seguridad frente a amenazas como el cambio climático, a sabiendas de que, como lo afirmamos en otras partes, éstas no se presentan ni se van a presentar en el futuro como en un escenario </w:t>
      </w:r>
      <w:r w:rsidRPr="000643A7">
        <w:rPr>
          <w:rStyle w:val="apple-style-span"/>
          <w:rFonts w:ascii="Arial" w:hAnsi="Arial" w:cs="Arial"/>
          <w:i/>
          <w:sz w:val="24"/>
          <w:szCs w:val="24"/>
        </w:rPr>
        <w:t>en blanco</w:t>
      </w:r>
      <w:r w:rsidRPr="000643A7">
        <w:rPr>
          <w:rStyle w:val="apple-style-span"/>
          <w:rFonts w:ascii="Arial" w:hAnsi="Arial" w:cs="Arial"/>
          <w:sz w:val="24"/>
          <w:szCs w:val="24"/>
        </w:rPr>
        <w:t>, sino en un mundo en el cual confluyen e interactúan múltiples y complejas dinámicas, muchas de ellas generadoras también de otras amenazas y de múltiples vulnerabilidades.</w:t>
      </w:r>
    </w:p>
    <w:p w:rsidR="000643A7" w:rsidRPr="00EE279A" w:rsidRDefault="000643A7" w:rsidP="000643A7">
      <w:pPr>
        <w:spacing w:after="0"/>
        <w:jc w:val="both"/>
        <w:rPr>
          <w:rStyle w:val="apple-style-span"/>
          <w:rFonts w:ascii="Arial" w:hAnsi="Arial" w:cs="Arial"/>
          <w:color w:val="FF0000"/>
          <w:sz w:val="24"/>
          <w:szCs w:val="24"/>
        </w:rPr>
      </w:pPr>
    </w:p>
    <w:p w:rsidR="000643A7" w:rsidRPr="000643A7" w:rsidRDefault="000643A7" w:rsidP="000643A7">
      <w:pPr>
        <w:spacing w:after="0"/>
        <w:jc w:val="both"/>
        <w:rPr>
          <w:rStyle w:val="apple-style-span"/>
          <w:rFonts w:ascii="Arial" w:hAnsi="Arial" w:cs="Arial"/>
          <w:sz w:val="24"/>
          <w:szCs w:val="24"/>
        </w:rPr>
      </w:pPr>
      <w:r w:rsidRPr="000643A7">
        <w:rPr>
          <w:rStyle w:val="apple-style-span"/>
          <w:rFonts w:ascii="Arial" w:hAnsi="Arial" w:cs="Arial"/>
          <w:sz w:val="24"/>
          <w:szCs w:val="24"/>
        </w:rPr>
        <w:t xml:space="preserve">Lo hacemos desde la óptica de los derechos humanos, por considerar que esas son –o deben ser- las reglas fundamentales e inviolables con las cuales ingresamos y nos mantenemos en el juego de la vida; juego que se lleva a cabo en esa </w:t>
      </w:r>
      <w:r w:rsidRPr="000643A7">
        <w:rPr>
          <w:rStyle w:val="apple-style-span"/>
          <w:rFonts w:ascii="Arial" w:hAnsi="Arial" w:cs="Arial"/>
          <w:i/>
          <w:sz w:val="24"/>
          <w:szCs w:val="24"/>
        </w:rPr>
        <w:t>cancha</w:t>
      </w:r>
      <w:r w:rsidRPr="000643A7">
        <w:rPr>
          <w:rStyle w:val="apple-style-span"/>
          <w:rFonts w:ascii="Arial" w:hAnsi="Arial" w:cs="Arial"/>
          <w:sz w:val="24"/>
          <w:szCs w:val="24"/>
        </w:rPr>
        <w:t xml:space="preserve"> concreta que es el territorio.</w:t>
      </w:r>
    </w:p>
    <w:p w:rsidR="000643A7" w:rsidRDefault="000643A7" w:rsidP="002410DB">
      <w:pPr>
        <w:spacing w:after="0"/>
        <w:jc w:val="both"/>
        <w:rPr>
          <w:rStyle w:val="apple-style-span"/>
          <w:rFonts w:ascii="Arial" w:hAnsi="Arial" w:cs="Arial"/>
          <w:color w:val="000000"/>
          <w:sz w:val="24"/>
          <w:szCs w:val="24"/>
        </w:rPr>
      </w:pPr>
    </w:p>
    <w:p w:rsidR="002410DB" w:rsidRDefault="002410DB" w:rsidP="002410D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¿En cuál de </w:t>
      </w:r>
      <w:r w:rsidR="000643A7">
        <w:rPr>
          <w:rStyle w:val="apple-style-span"/>
          <w:rFonts w:ascii="Arial" w:hAnsi="Arial" w:cs="Arial"/>
          <w:color w:val="000000"/>
          <w:sz w:val="24"/>
          <w:szCs w:val="24"/>
        </w:rPr>
        <w:t>esa</w:t>
      </w:r>
      <w:r>
        <w:rPr>
          <w:rStyle w:val="apple-style-span"/>
          <w:rFonts w:ascii="Arial" w:hAnsi="Arial" w:cs="Arial"/>
          <w:color w:val="000000"/>
          <w:sz w:val="24"/>
          <w:szCs w:val="24"/>
        </w:rPr>
        <w:t xml:space="preserve">s “seguridades parciales” </w:t>
      </w:r>
      <w:r w:rsidR="000643A7">
        <w:rPr>
          <w:rStyle w:val="apple-style-span"/>
          <w:rFonts w:ascii="Arial" w:hAnsi="Arial" w:cs="Arial"/>
          <w:color w:val="000000"/>
          <w:sz w:val="24"/>
          <w:szCs w:val="24"/>
        </w:rPr>
        <w:t xml:space="preserve">de las cuales depende la seguridad territorial </w:t>
      </w:r>
      <w:r>
        <w:rPr>
          <w:rStyle w:val="apple-style-span"/>
          <w:rFonts w:ascii="Arial" w:hAnsi="Arial" w:cs="Arial"/>
          <w:color w:val="000000"/>
          <w:sz w:val="24"/>
          <w:szCs w:val="24"/>
        </w:rPr>
        <w:t>se encuentra la posibilidad efectiva de las personas y de las comunidades para  ejercer sus derechos humanos?</w:t>
      </w:r>
    </w:p>
    <w:p w:rsidR="002410DB" w:rsidRDefault="002410DB" w:rsidP="002410DB">
      <w:pPr>
        <w:spacing w:after="0"/>
        <w:jc w:val="both"/>
        <w:rPr>
          <w:rStyle w:val="apple-style-span"/>
          <w:rFonts w:ascii="Arial" w:hAnsi="Arial" w:cs="Arial"/>
          <w:color w:val="000000"/>
          <w:sz w:val="24"/>
          <w:szCs w:val="24"/>
        </w:rPr>
      </w:pPr>
    </w:p>
    <w:p w:rsidR="002410DB" w:rsidRDefault="002410DB" w:rsidP="002410D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A primera vista uno podría afirmar que en la seguridad jurídica e institucional, porque obviamente se necesita la existencia de un “Estado de Derecho” que consagre esos derechos (como sucede en la Constitución colombiana) y de un conjunto de “poderes” (Legislativo, Ejecutivo, Judicial) que por una parte los respete y los cumpla y que, por otra parte, los proteja, los haga cumplir y los restablezca cuando hayan sido violados.</w:t>
      </w:r>
    </w:p>
    <w:p w:rsidR="002410DB" w:rsidRDefault="002410DB" w:rsidP="002410DB">
      <w:pPr>
        <w:spacing w:after="0"/>
        <w:jc w:val="both"/>
        <w:rPr>
          <w:rStyle w:val="apple-style-span"/>
          <w:rFonts w:ascii="Arial" w:hAnsi="Arial" w:cs="Arial"/>
          <w:color w:val="000000"/>
          <w:sz w:val="24"/>
          <w:szCs w:val="24"/>
        </w:rPr>
      </w:pPr>
    </w:p>
    <w:p w:rsidR="002410DB" w:rsidRDefault="002410DB" w:rsidP="002410D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El verdadero disfrute de los derechos humanos, incluidos los de la infancia, requiere de la existencia de una serie de condiciones objetivas, que surgen de la interacción entre todas esas “seguridades parciales”. Las personas a favor de las cuales las legislaciones nacionales y los convenios internacionales consagran los derechos humanos, no son entes abstractos sino sujetos concretos, que forman parte de territorios igualmente concretos. </w:t>
      </w:r>
    </w:p>
    <w:p w:rsidR="002410DB" w:rsidRDefault="002410DB" w:rsidP="002410DB">
      <w:pPr>
        <w:spacing w:after="0"/>
        <w:jc w:val="both"/>
        <w:rPr>
          <w:rStyle w:val="apple-style-span"/>
          <w:rFonts w:ascii="Arial" w:hAnsi="Arial" w:cs="Arial"/>
          <w:color w:val="000000"/>
          <w:sz w:val="24"/>
          <w:szCs w:val="24"/>
        </w:rPr>
      </w:pPr>
    </w:p>
    <w:p w:rsidR="002410DB" w:rsidRDefault="002410DB" w:rsidP="002410D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Son esos territorios concretos los que les ofrecen –o les niegan- a sus habitantes, la posibilidad real de desarrollar al máximo sus capacidades, y es allí en donde adquieren sentido tangible valores humanos como la dignidad, la libertad y la responsabilidad. Al igual que la posibilidad de satisfacer necesidades fundamentales y sobre la cual inciden múltiples factores, como la seguridad.</w:t>
      </w:r>
    </w:p>
    <w:p w:rsidR="002410DB" w:rsidRDefault="002410DB" w:rsidP="002410DB">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br w:type="page"/>
      </w:r>
    </w:p>
    <w:p w:rsidR="002C6F15" w:rsidRDefault="00BE342D" w:rsidP="008167DF">
      <w:pPr>
        <w:spacing w:after="0"/>
        <w:jc w:val="both"/>
        <w:rPr>
          <w:rStyle w:val="apple-style-span"/>
          <w:rFonts w:ascii="Arial" w:hAnsi="Arial" w:cs="Arial"/>
          <w:color w:val="000000"/>
          <w:sz w:val="24"/>
          <w:szCs w:val="24"/>
        </w:rPr>
      </w:pPr>
      <w:r>
        <w:rPr>
          <w:rFonts w:ascii="Arial" w:hAnsi="Arial" w:cs="Arial"/>
          <w:noProof/>
          <w:color w:val="000000"/>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-186690</wp:posOffset>
                </wp:positionV>
                <wp:extent cx="5669915" cy="2704465"/>
                <wp:effectExtent l="9525" t="13335" r="6985" b="635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2704465"/>
                        </a:xfrm>
                        <a:prstGeom prst="rect">
                          <a:avLst/>
                        </a:prstGeom>
                        <a:solidFill>
                          <a:srgbClr val="FFC000"/>
                        </a:solidFill>
                        <a:ln w="9525">
                          <a:solidFill>
                            <a:srgbClr val="000000"/>
                          </a:solidFill>
                          <a:miter lim="800000"/>
                          <a:headEnd/>
                          <a:tailEnd/>
                        </a:ln>
                      </wps:spPr>
                      <wps:txbx>
                        <w:txbxContent>
                          <w:p w:rsidR="00BC3180" w:rsidRDefault="00BC3180" w:rsidP="002C6F15">
                            <w:pPr>
                              <w:jc w:val="both"/>
                              <w:rPr>
                                <w:rFonts w:ascii="Arial" w:hAnsi="Arial" w:cs="Arial"/>
                              </w:rPr>
                            </w:pPr>
                            <w:r w:rsidRPr="00DF4B3D">
                              <w:rPr>
                                <w:rFonts w:ascii="Arial" w:hAnsi="Arial" w:cs="Arial"/>
                              </w:rPr>
                              <w:t xml:space="preserve">De lo anterior se derivan </w:t>
                            </w:r>
                            <w:r>
                              <w:rPr>
                                <w:rFonts w:ascii="Arial" w:hAnsi="Arial" w:cs="Arial"/>
                              </w:rPr>
                              <w:t>tres</w:t>
                            </w:r>
                            <w:r w:rsidRPr="00DF4B3D">
                              <w:rPr>
                                <w:rFonts w:ascii="Arial" w:hAnsi="Arial" w:cs="Arial"/>
                              </w:rPr>
                              <w:t xml:space="preserve"> </w:t>
                            </w:r>
                            <w:r w:rsidRPr="00DF4B3D">
                              <w:rPr>
                                <w:rFonts w:ascii="Arial" w:hAnsi="Arial" w:cs="Arial"/>
                                <w:b/>
                              </w:rPr>
                              <w:t>recomendaciones</w:t>
                            </w:r>
                            <w:r w:rsidRPr="00DF4B3D">
                              <w:rPr>
                                <w:rFonts w:ascii="Arial" w:hAnsi="Arial" w:cs="Arial"/>
                              </w:rPr>
                              <w:t xml:space="preserve"> </w:t>
                            </w:r>
                            <w:r>
                              <w:rPr>
                                <w:rFonts w:ascii="Arial" w:hAnsi="Arial" w:cs="Arial"/>
                              </w:rPr>
                              <w:t xml:space="preserve">concretas para las políticas hídrica, </w:t>
                            </w:r>
                            <w:r w:rsidRPr="00DF4B3D">
                              <w:rPr>
                                <w:rFonts w:ascii="Arial" w:hAnsi="Arial" w:cs="Arial"/>
                              </w:rPr>
                              <w:t xml:space="preserve">de </w:t>
                            </w:r>
                            <w:r>
                              <w:rPr>
                                <w:rFonts w:ascii="Arial" w:hAnsi="Arial" w:cs="Arial"/>
                              </w:rPr>
                              <w:t>cambio climático y de erradicación de pobreza:</w:t>
                            </w:r>
                          </w:p>
                          <w:p w:rsidR="00BC3180" w:rsidRPr="00DF4B3D" w:rsidRDefault="00BC3180" w:rsidP="00A13143">
                            <w:pPr>
                              <w:numPr>
                                <w:ilvl w:val="0"/>
                                <w:numId w:val="1"/>
                              </w:numPr>
                              <w:jc w:val="both"/>
                            </w:pPr>
                            <w:r>
                              <w:rPr>
                                <w:rFonts w:ascii="Arial" w:hAnsi="Arial" w:cs="Arial"/>
                              </w:rPr>
                              <w:t>Incorporar expresamente el concepto de TERRITORIO como eje central de esas políticas, en la medida en que incluso “lo sectorial” se expresa y adquiere su verdadero sentido en territorios concretos.</w:t>
                            </w:r>
                          </w:p>
                          <w:p w:rsidR="00BC3180" w:rsidRPr="00541B17" w:rsidRDefault="00BC3180" w:rsidP="00A13143">
                            <w:pPr>
                              <w:numPr>
                                <w:ilvl w:val="0"/>
                                <w:numId w:val="1"/>
                              </w:numPr>
                              <w:jc w:val="both"/>
                            </w:pPr>
                            <w:r>
                              <w:rPr>
                                <w:rFonts w:ascii="Arial" w:hAnsi="Arial" w:cs="Arial"/>
                              </w:rPr>
                              <w:t>Referir los objetivos de esas políticas a la construcción de territorios seguros, que garanticen tanto la seguridad humana de las comunidades y sectores que conforman el territorio, como la seguridad integral de los ecosistemas que también forman parte de ellos.</w:t>
                            </w:r>
                          </w:p>
                          <w:p w:rsidR="00BC3180" w:rsidRDefault="00BC3180" w:rsidP="00A13143">
                            <w:pPr>
                              <w:numPr>
                                <w:ilvl w:val="0"/>
                                <w:numId w:val="1"/>
                              </w:numPr>
                              <w:jc w:val="both"/>
                            </w:pPr>
                            <w:r>
                              <w:rPr>
                                <w:rFonts w:ascii="Arial" w:hAnsi="Arial" w:cs="Arial"/>
                              </w:rPr>
                              <w:t xml:space="preserve">Medir los avances y logros de esas políticas con </w:t>
                            </w:r>
                            <w:r w:rsidRPr="00541B17">
                              <w:rPr>
                                <w:rFonts w:ascii="Arial" w:hAnsi="Arial" w:cs="Arial"/>
                                <w:b/>
                              </w:rPr>
                              <w:t>indicadores cuantitativos y cualitativos</w:t>
                            </w:r>
                            <w:r>
                              <w:rPr>
                                <w:rFonts w:ascii="Arial" w:hAnsi="Arial" w:cs="Arial"/>
                              </w:rPr>
                              <w:t xml:space="preserve"> que permitan determinar su contribución al fortalecimiento del los territorios en donde se llevan a cabo.</w:t>
                            </w:r>
                          </w:p>
                          <w:p w:rsidR="00BC3180" w:rsidRPr="00DF4B3D" w:rsidRDefault="00BC3180" w:rsidP="002C6F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301" type="#_x0000_t202" style="position:absolute;left:0;text-align:left;margin-left:-3.75pt;margin-top:-14.7pt;width:446.45pt;height:21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" fillcolor="#ffc000">
                <v:textbox>
                  <w:txbxContent>
                    <w:p w:rsidR="00BC3180" w:rsidRDefault="00BC3180" w:rsidP="002C6F15">
                      <w:pPr>
                        <w:jc w:val="both"/>
                        <w:rPr>
                          <w:rFonts w:ascii="Arial" w:hAnsi="Arial" w:cs="Arial"/>
                        </w:rPr>
                      </w:pPr>
                      <w:r w:rsidRPr="00DF4B3D">
                        <w:rPr>
                          <w:rFonts w:ascii="Arial" w:hAnsi="Arial" w:cs="Arial"/>
                        </w:rPr>
                        <w:t xml:space="preserve">De lo anterior se derivan </w:t>
                      </w:r>
                      <w:r>
                        <w:rPr>
                          <w:rFonts w:ascii="Arial" w:hAnsi="Arial" w:cs="Arial"/>
                        </w:rPr>
                        <w:t>tres</w:t>
                      </w:r>
                      <w:r w:rsidRPr="00DF4B3D">
                        <w:rPr>
                          <w:rFonts w:ascii="Arial" w:hAnsi="Arial" w:cs="Arial"/>
                        </w:rPr>
                        <w:t xml:space="preserve"> </w:t>
                      </w:r>
                      <w:r w:rsidRPr="00DF4B3D">
                        <w:rPr>
                          <w:rFonts w:ascii="Arial" w:hAnsi="Arial" w:cs="Arial"/>
                          <w:b/>
                        </w:rPr>
                        <w:t>recomendaciones</w:t>
                      </w:r>
                      <w:r w:rsidRPr="00DF4B3D">
                        <w:rPr>
                          <w:rFonts w:ascii="Arial" w:hAnsi="Arial" w:cs="Arial"/>
                        </w:rPr>
                        <w:t xml:space="preserve"> </w:t>
                      </w:r>
                      <w:r>
                        <w:rPr>
                          <w:rFonts w:ascii="Arial" w:hAnsi="Arial" w:cs="Arial"/>
                        </w:rPr>
                        <w:t xml:space="preserve">concretas para las políticas hídrica, </w:t>
                      </w:r>
                      <w:r w:rsidRPr="00DF4B3D">
                        <w:rPr>
                          <w:rFonts w:ascii="Arial" w:hAnsi="Arial" w:cs="Arial"/>
                        </w:rPr>
                        <w:t xml:space="preserve">de </w:t>
                      </w:r>
                      <w:r>
                        <w:rPr>
                          <w:rFonts w:ascii="Arial" w:hAnsi="Arial" w:cs="Arial"/>
                        </w:rPr>
                        <w:t>cambio climático y de erradicación de pobreza:</w:t>
                      </w:r>
                    </w:p>
                    <w:p w:rsidR="00BC3180" w:rsidRPr="00DF4B3D" w:rsidRDefault="00BC3180" w:rsidP="00A13143">
                      <w:pPr>
                        <w:numPr>
                          <w:ilvl w:val="0"/>
                          <w:numId w:val="1"/>
                        </w:numPr>
                        <w:jc w:val="both"/>
                      </w:pPr>
                      <w:r>
                        <w:rPr>
                          <w:rFonts w:ascii="Arial" w:hAnsi="Arial" w:cs="Arial"/>
                        </w:rPr>
                        <w:t>Incorporar expresamente el concepto de TERRITORIO como eje central de esas políticas, en la medida en que incluso “lo sectorial” se expresa y adquiere su verdadero sentido en territorios concretos.</w:t>
                      </w:r>
                    </w:p>
                    <w:p w:rsidR="00BC3180" w:rsidRPr="00541B17" w:rsidRDefault="00BC3180" w:rsidP="00A13143">
                      <w:pPr>
                        <w:numPr>
                          <w:ilvl w:val="0"/>
                          <w:numId w:val="1"/>
                        </w:numPr>
                        <w:jc w:val="both"/>
                      </w:pPr>
                      <w:r>
                        <w:rPr>
                          <w:rFonts w:ascii="Arial" w:hAnsi="Arial" w:cs="Arial"/>
                        </w:rPr>
                        <w:t>Referir los objetivos de esas políticas a la construcción de territorios seguros, que garanticen tanto la seguridad humana de las comunidades y sectores que conforman el territorio, como la seguridad integral de los ecosistemas que también forman parte de ellos.</w:t>
                      </w:r>
                    </w:p>
                    <w:p w:rsidR="00BC3180" w:rsidRDefault="00BC3180" w:rsidP="00A13143">
                      <w:pPr>
                        <w:numPr>
                          <w:ilvl w:val="0"/>
                          <w:numId w:val="1"/>
                        </w:numPr>
                        <w:jc w:val="both"/>
                      </w:pPr>
                      <w:r>
                        <w:rPr>
                          <w:rFonts w:ascii="Arial" w:hAnsi="Arial" w:cs="Arial"/>
                        </w:rPr>
                        <w:t xml:space="preserve">Medir los avances y logros de esas políticas con </w:t>
                      </w:r>
                      <w:r w:rsidRPr="00541B17">
                        <w:rPr>
                          <w:rFonts w:ascii="Arial" w:hAnsi="Arial" w:cs="Arial"/>
                          <w:b/>
                        </w:rPr>
                        <w:t>indicadores cuantitativos y cualitativos</w:t>
                      </w:r>
                      <w:r>
                        <w:rPr>
                          <w:rFonts w:ascii="Arial" w:hAnsi="Arial" w:cs="Arial"/>
                        </w:rPr>
                        <w:t xml:space="preserve"> que permitan determinar su contribución al fortalecimiento del los territorios en donde se llevan a cabo.</w:t>
                      </w:r>
                    </w:p>
                    <w:p w:rsidR="00BC3180" w:rsidRPr="00DF4B3D" w:rsidRDefault="00BC3180" w:rsidP="002C6F15"/>
                  </w:txbxContent>
                </v:textbox>
              </v:shape>
            </w:pict>
          </mc:Fallback>
        </mc:AlternateContent>
      </w: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2C6F15" w:rsidRDefault="002C6F15" w:rsidP="008167DF">
      <w:pPr>
        <w:spacing w:after="0"/>
        <w:jc w:val="both"/>
        <w:rPr>
          <w:rStyle w:val="apple-style-span"/>
          <w:rFonts w:ascii="Arial" w:hAnsi="Arial" w:cs="Arial"/>
          <w:color w:val="000000"/>
          <w:sz w:val="24"/>
          <w:szCs w:val="24"/>
        </w:rPr>
      </w:pPr>
    </w:p>
    <w:p w:rsidR="009A5031" w:rsidRDefault="002410DB" w:rsidP="009A5031">
      <w:pPr>
        <w:spacing w:after="0"/>
        <w:jc w:val="both"/>
        <w:rPr>
          <w:rStyle w:val="apple-style-span"/>
          <w:rFonts w:ascii="Arial" w:hAnsi="Arial" w:cs="Arial"/>
          <w:b/>
          <w:color w:val="000000"/>
          <w:sz w:val="24"/>
          <w:szCs w:val="24"/>
        </w:rPr>
      </w:pPr>
      <w:r>
        <w:rPr>
          <w:rStyle w:val="apple-style-span"/>
          <w:rFonts w:ascii="Arial" w:hAnsi="Arial" w:cs="Arial"/>
          <w:color w:val="000000"/>
          <w:sz w:val="24"/>
          <w:szCs w:val="24"/>
        </w:rPr>
        <w:br w:type="page"/>
      </w:r>
    </w:p>
    <w:p w:rsidR="00792A79" w:rsidRDefault="00792A79" w:rsidP="002410DB">
      <w:pPr>
        <w:spacing w:after="0"/>
        <w:jc w:val="both"/>
        <w:rPr>
          <w:rStyle w:val="apple-style-span"/>
          <w:rFonts w:ascii="Arial" w:hAnsi="Arial" w:cs="Arial"/>
          <w:b/>
          <w:color w:val="000000"/>
          <w:sz w:val="24"/>
          <w:szCs w:val="24"/>
        </w:rPr>
      </w:pPr>
    </w:p>
    <w:p w:rsidR="00357AFC" w:rsidRDefault="00357AFC" w:rsidP="00357AFC">
      <w:pPr>
        <w:spacing w:after="0"/>
        <w:jc w:val="center"/>
        <w:rPr>
          <w:rStyle w:val="apple-style-span"/>
          <w:rFonts w:ascii="Arial" w:hAnsi="Arial" w:cs="Arial"/>
          <w:b/>
          <w:color w:val="000000"/>
          <w:sz w:val="24"/>
          <w:szCs w:val="24"/>
        </w:rPr>
      </w:pPr>
      <w:r>
        <w:rPr>
          <w:rStyle w:val="apple-style-span"/>
          <w:rFonts w:ascii="Arial" w:hAnsi="Arial" w:cs="Arial"/>
          <w:b/>
          <w:color w:val="000000"/>
          <w:sz w:val="24"/>
          <w:szCs w:val="24"/>
        </w:rPr>
        <w:t>ALGUNAS INTERACCIONES ENTRE LA CIUDAD Y LA REGIÓN DE LA CUAL FORMA PARTE</w:t>
      </w:r>
    </w:p>
    <w:p w:rsidR="00357AFC" w:rsidRPr="002410DB" w:rsidRDefault="00357AFC" w:rsidP="002410DB">
      <w:pPr>
        <w:spacing w:after="0"/>
        <w:jc w:val="both"/>
        <w:rPr>
          <w:rStyle w:val="apple-style-span"/>
          <w:rFonts w:ascii="Arial" w:hAnsi="Arial" w:cs="Arial"/>
          <w:b/>
          <w:color w:val="000000"/>
          <w:sz w:val="24"/>
          <w:szCs w:val="24"/>
        </w:rPr>
      </w:pPr>
    </w:p>
    <w:p w:rsidR="002410DB" w:rsidRDefault="00BE342D" w:rsidP="00357AFC">
      <w:pPr>
        <w:spacing w:after="0"/>
        <w:ind w:firstLine="708"/>
        <w:jc w:val="both"/>
        <w:rPr>
          <w:rStyle w:val="apple-style-span"/>
          <w:rFonts w:ascii="Arial" w:hAnsi="Arial" w:cs="Arial"/>
          <w:color w:val="000000"/>
          <w:sz w:val="24"/>
          <w:szCs w:val="24"/>
        </w:rPr>
      </w:pPr>
      <w:r>
        <w:rPr>
          <w:rFonts w:ascii="Arial" w:hAnsi="Arial" w:cs="Arial"/>
          <w:noProof/>
          <w:color w:val="000000"/>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3622040</wp:posOffset>
                </wp:positionV>
                <wp:extent cx="5576570" cy="3303905"/>
                <wp:effectExtent l="12700" t="12065" r="11430" b="8255"/>
                <wp:wrapNone/>
                <wp:docPr id="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3303905"/>
                        </a:xfrm>
                        <a:prstGeom prst="rect">
                          <a:avLst/>
                        </a:prstGeom>
                        <a:solidFill>
                          <a:srgbClr val="FFFFFF"/>
                        </a:solidFill>
                        <a:ln w="9525">
                          <a:solidFill>
                            <a:srgbClr val="000000"/>
                          </a:solidFill>
                          <a:miter lim="800000"/>
                          <a:headEnd/>
                          <a:tailEnd/>
                        </a:ln>
                      </wps:spPr>
                      <wps:txbx>
                        <w:txbxContent>
                          <w:p w:rsidR="00BC3180" w:rsidRPr="004C35AB" w:rsidRDefault="00BC3180" w:rsidP="00314DF4">
                            <w:pPr>
                              <w:spacing w:after="0"/>
                              <w:jc w:val="both"/>
                              <w:rPr>
                                <w:lang w:val="es-ES"/>
                              </w:rPr>
                            </w:pPr>
                            <w:r>
                              <w:rPr>
                                <w:lang w:val="es-ES"/>
                              </w:rPr>
                              <w:t xml:space="preserve">Al igual que en otra de las gráficas que aparecen en este documento mostramos cómo el agua </w:t>
                            </w:r>
                            <w:r w:rsidRPr="004C35AB">
                              <w:rPr>
                                <w:i/>
                                <w:lang w:val="es-ES"/>
                              </w:rPr>
                              <w:t>teje</w:t>
                            </w:r>
                            <w:r>
                              <w:rPr>
                                <w:lang w:val="es-ES"/>
                              </w:rPr>
                              <w:t xml:space="preserve"> una gran cantidad de las interacciones entre los factores, como resultado de las cuales se construye la “seguridad territorial”, así mismo, a partir de la gráfica de arriba, podemos deducir que el agua está presente de manera determinante en muchas de las relaciones entre las ciudades y las regiones en las cuales están se encuentran inmersas. Es así como, entre los bienes y servicios que la región le presta a la ciudad, se encuentra el suministro de agua. Y así mismo, entre los aportes negativos –o formas de entropía o de “desorganización del sistema- que los centros urbanos generan sobre la región, está la contaminación de los cuerpos de agua, lo cual no solamente incide sobre el derecho al agua de quienes se ven afectado por esta interacción, sino sobre sus demás derechos: a disfrutar de un ambiente sano, a la salud, a la educación, a la recreación, etc. (Pensemos, por ejemplo, en el caso de las poblaciones que se encuentran en las riveras del río Bogotá después de que este pasa por la ciudad capital.) de la misma manera, una gestión inadecuada de las cuencas hidrográficas (que incluye una gestión inadecuada del agua) significará que la región no esté en capacidad de ofrecerle a la ciudad este recurso/servicio ambiental y que, eventualmente, el agua y sus dinámicas se puedan convertir en una grave amenaza contra las ciudades.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302" type="#_x0000_t202" style="position:absolute;left:0;text-align:left;margin-left:-.5pt;margin-top:285.2pt;width:439.1pt;height:26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">
                <v:textbox>
                  <w:txbxContent>
                    <w:p w:rsidR="00BC3180" w:rsidRPr="004C35AB" w:rsidRDefault="00BC3180" w:rsidP="00314DF4">
                      <w:pPr>
                        <w:spacing w:after="0"/>
                        <w:jc w:val="both"/>
                        <w:rPr>
                          <w:lang w:val="es-ES"/>
                        </w:rPr>
                      </w:pPr>
                      <w:r>
                        <w:rPr>
                          <w:lang w:val="es-ES"/>
                        </w:rPr>
                        <w:t xml:space="preserve">Al igual que en otra de las gráficas que aparecen en este documento mostramos cómo el agua </w:t>
                      </w:r>
                      <w:r w:rsidRPr="004C35AB">
                        <w:rPr>
                          <w:i/>
                          <w:lang w:val="es-ES"/>
                        </w:rPr>
                        <w:t>teje</w:t>
                      </w:r>
                      <w:r>
                        <w:rPr>
                          <w:lang w:val="es-ES"/>
                        </w:rPr>
                        <w:t xml:space="preserve"> una gran cantidad de las interacciones entre los factores, como resultado de las cuales se construye la “seguridad territorial”, así mismo, a partir de la gráfica de arriba, podemos deducir que el agua está presente de manera determinante en muchas de las relaciones entre las ciudades y las regiones en las cuales están se encuentran inmersas. Es así como, entre los bienes y servicios que la región le presta a la ciudad, se encuentra el suministro de agua. Y así mismo, entre los aportes negativos –o formas de entropía o de “desorganización del sistema- que los centros urbanos generan sobre la región, está la contaminación de los cuerpos de agua, lo cual no solamente incide sobre el derecho al agua de quienes se ven afectado por esta interacción, sino sobre sus demás derechos: a disfrutar de un ambiente sano, a la salud, a la educación, a la recreación, etc. (Pensemos, por ejemplo, en el caso de las poblaciones que se encuentran en las riveras del río Bogotá después de que este pasa por la ciudad capital.) de la misma manera, una gestión inadecuada de las cuencas hidrográficas (que incluye una gestión inadecuada del agua) significará que la región no esté en capacidad de ofrecerle a la ciudad este recurso/servicio ambiental y que, eventualmente, el agua y sus dinámicas se puedan convertir en una grave amenaza contra las ciudades.</w:t>
                      </w:r>
                    </w:p>
                  </w:txbxContent>
                </v:textbox>
              </v:shape>
            </w:pict>
          </mc:Fallback>
        </mc:AlternateContent>
      </w:r>
      <w:r w:rsidR="00FD5A02">
        <w:rPr>
          <w:rFonts w:ascii="Arial" w:hAnsi="Arial" w:cs="Arial"/>
          <w:noProof/>
          <w:sz w:val="24"/>
          <w:szCs w:val="24"/>
          <w:lang w:val="en-US"/>
        </w:rPr>
        <mc:AlternateContent>
          <mc:Choice Requires="wpg">
            <w:drawing>
              <wp:inline distT="0" distB="0" distL="0" distR="0">
                <wp:extent cx="5234305" cy="3846830"/>
                <wp:effectExtent l="0" t="0" r="3223895" b="247777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459787" cy="6324600"/>
                          <a:chOff x="684213" y="533400"/>
                          <a:chExt cx="8459787" cy="6324600"/>
                        </a:xfrm>
                      </wpg:grpSpPr>
                      <wps:wsp>
                        <wps:cNvPr id="333" name="Rectangle 333"/>
                        <wps:cNvSpPr>
                          <a:spLocks noChangeArrowheads="1"/>
                        </wps:cNvSpPr>
                        <wps:spPr bwMode="auto">
                          <a:xfrm>
                            <a:off x="3714750" y="2095500"/>
                            <a:ext cx="2286000" cy="3162300"/>
                          </a:xfrm>
                          <a:prstGeom prst="rect">
                            <a:avLst/>
                          </a:prstGeom>
                          <a:solidFill>
                            <a:srgbClr val="FFCC00"/>
                          </a:solidFill>
                          <a:ln w="9525">
                            <a:solidFill>
                              <a:srgbClr val="000000"/>
                            </a:solidFill>
                            <a:prstDash val="dash"/>
                            <a:miter lim="800000"/>
                            <a:headEnd/>
                            <a:tailEnd/>
                          </a:ln>
                        </wps:spPr>
                        <wps:txbx>
                          <w:txbxContent>
                            <w:p w:rsidR="00BE342D" w:rsidRDefault="00BE342D" w:rsidP="00BE342D">
                              <w:pPr>
                                <w:rPr>
                                  <w:rFonts w:eastAsia="Times New Roman"/>
                                </w:rPr>
                              </w:pPr>
                            </w:p>
                          </w:txbxContent>
                        </wps:txbx>
                        <wps:bodyPr/>
                      </wps:wsp>
                      <wps:wsp>
                        <wps:cNvPr id="334" name="AutoShape 4"/>
                        <wps:cNvSpPr>
                          <a:spLocks noChangeArrowheads="1"/>
                        </wps:cNvSpPr>
                        <wps:spPr bwMode="auto">
                          <a:xfrm>
                            <a:off x="2800350" y="2209800"/>
                            <a:ext cx="1371600" cy="914400"/>
                          </a:xfrm>
                          <a:prstGeom prst="leftArrow">
                            <a:avLst>
                              <a:gd name="adj1" fmla="val 50000"/>
                              <a:gd name="adj2" fmla="val 37500"/>
                            </a:avLst>
                          </a:prstGeom>
                          <a:solidFill>
                            <a:srgbClr val="FF9900"/>
                          </a:solidFill>
                          <a:ln w="9525">
                            <a:solidFill>
                              <a:srgbClr val="000000"/>
                            </a:solidFill>
                            <a:miter lim="800000"/>
                            <a:headEnd/>
                            <a:tailEnd/>
                          </a:ln>
                        </wps:spPr>
                        <wps:txbx>
                          <w:txbxContent>
                            <w:p w:rsidR="00BE342D" w:rsidRDefault="00BE342D" w:rsidP="00BE342D">
                              <w:pPr>
                                <w:rPr>
                                  <w:rFonts w:eastAsia="Times New Roman"/>
                                </w:rPr>
                              </w:pPr>
                            </w:p>
                          </w:txbxContent>
                        </wps:txbx>
                        <wps:bodyPr lIns="91364" tIns="45678" rIns="91364" bIns="45678"/>
                      </wps:wsp>
                      <wps:wsp>
                        <wps:cNvPr id="335" name="AutoShape 5"/>
                        <wps:cNvSpPr>
                          <a:spLocks noChangeArrowheads="1"/>
                        </wps:cNvSpPr>
                        <wps:spPr bwMode="auto">
                          <a:xfrm>
                            <a:off x="2819400" y="4191000"/>
                            <a:ext cx="1257300" cy="800100"/>
                          </a:xfrm>
                          <a:prstGeom prst="leftArrow">
                            <a:avLst>
                              <a:gd name="adj1" fmla="val 50000"/>
                              <a:gd name="adj2" fmla="val 39286"/>
                            </a:avLst>
                          </a:prstGeom>
                          <a:solidFill>
                            <a:srgbClr val="969696"/>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336" name="Text Box 6"/>
                        <wps:cNvSpPr txBox="1">
                          <a:spLocks noChangeArrowheads="1"/>
                        </wps:cNvSpPr>
                        <wps:spPr bwMode="auto">
                          <a:xfrm>
                            <a:off x="2914650" y="2438400"/>
                            <a:ext cx="1371600" cy="4572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BIENES Y SERVICIOS</w:t>
                              </w:r>
                            </w:p>
                          </w:txbxContent>
                        </wps:txbx>
                        <wps:bodyPr lIns="91364" tIns="45678" rIns="91364" bIns="45678"/>
                      </wps:wsp>
                      <wps:wsp>
                        <wps:cNvPr id="337" name="Text Box 7"/>
                        <wps:cNvSpPr txBox="1">
                          <a:spLocks noChangeArrowheads="1"/>
                        </wps:cNvSpPr>
                        <wps:spPr bwMode="auto">
                          <a:xfrm>
                            <a:off x="2971800" y="4419600"/>
                            <a:ext cx="1143000" cy="3429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 xml:space="preserve">ENTROPÍA </w:t>
                              </w:r>
                              <w:r>
                                <w:rPr>
                                  <w:rFonts w:ascii="Arial" w:hAnsi="Arial" w:cstheme="minorBidi"/>
                                  <w:color w:val="000000" w:themeColor="text1"/>
                                  <w:kern w:val="24"/>
                                  <w:sz w:val="18"/>
                                  <w:szCs w:val="18"/>
                                  <w:lang w:val="es-ES"/>
                                </w:rPr>
                                <w:t>AMENAZAS</w:t>
                              </w:r>
                            </w:p>
                          </w:txbxContent>
                        </wps:txbx>
                        <wps:bodyPr lIns="91364" tIns="45678" rIns="91364" bIns="45678"/>
                      </wps:wsp>
                      <wps:wsp>
                        <wps:cNvPr id="338" name="Text Box 8"/>
                        <wps:cNvSpPr txBox="1">
                          <a:spLocks noChangeArrowheads="1"/>
                        </wps:cNvSpPr>
                        <wps:spPr bwMode="auto">
                          <a:xfrm>
                            <a:off x="3962400" y="3657600"/>
                            <a:ext cx="1371600" cy="4572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CIUDAD</w:t>
                              </w:r>
                            </w:p>
                          </w:txbxContent>
                        </wps:txbx>
                        <wps:bodyPr lIns="91364" tIns="45678" rIns="91364" bIns="45678"/>
                      </wps:wsp>
                      <wps:wsp>
                        <wps:cNvPr id="339" name="Rectangle 339"/>
                        <wps:cNvSpPr>
                          <a:spLocks noChangeArrowheads="1"/>
                        </wps:cNvSpPr>
                        <wps:spPr bwMode="auto">
                          <a:xfrm>
                            <a:off x="1219200" y="1295400"/>
                            <a:ext cx="6477000" cy="4876800"/>
                          </a:xfrm>
                          <a:prstGeom prst="rect">
                            <a:avLst/>
                          </a:prstGeom>
                          <a:noFill/>
                          <a:ln w="28575">
                            <a:solidFill>
                              <a:srgbClr val="000000"/>
                            </a:solidFill>
                            <a:prstDash val="dash"/>
                            <a:miter lim="800000"/>
                            <a:headEnd/>
                            <a:tailEnd/>
                          </a:ln>
                        </wps:spPr>
                        <wps:txbx>
                          <w:txbxContent>
                            <w:p w:rsidR="00BE342D" w:rsidRDefault="00BE342D" w:rsidP="00BE342D">
                              <w:pPr>
                                <w:rPr>
                                  <w:rFonts w:eastAsia="Times New Roman"/>
                                </w:rPr>
                              </w:pPr>
                            </w:p>
                          </w:txbxContent>
                        </wps:txbx>
                        <wps:bodyPr/>
                      </wps:wsp>
                      <wps:wsp>
                        <wps:cNvPr id="340" name="AutoShape 10"/>
                        <wps:cNvSpPr>
                          <a:spLocks noChangeArrowheads="1"/>
                        </wps:cNvSpPr>
                        <wps:spPr bwMode="auto">
                          <a:xfrm>
                            <a:off x="4857750" y="2209800"/>
                            <a:ext cx="1485900" cy="1028700"/>
                          </a:xfrm>
                          <a:prstGeom prst="leftArrow">
                            <a:avLst>
                              <a:gd name="adj1" fmla="val 50000"/>
                              <a:gd name="adj2" fmla="val 36111"/>
                            </a:avLst>
                          </a:prstGeom>
                          <a:solidFill>
                            <a:srgbClr val="00FF00"/>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341" name="Text Box 11"/>
                        <wps:cNvSpPr txBox="1">
                          <a:spLocks noChangeArrowheads="1"/>
                        </wps:cNvSpPr>
                        <wps:spPr bwMode="auto">
                          <a:xfrm>
                            <a:off x="5314950" y="2552700"/>
                            <a:ext cx="914400" cy="4572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BIENES Y SERVICIOS</w:t>
                              </w:r>
                            </w:p>
                          </w:txbxContent>
                        </wps:txbx>
                        <wps:bodyPr lIns="91364" tIns="45678" rIns="91364" bIns="45678"/>
                      </wps:wsp>
                      <wps:wsp>
                        <wps:cNvPr id="342" name="AutoShape 12"/>
                        <wps:cNvSpPr>
                          <a:spLocks noChangeArrowheads="1"/>
                        </wps:cNvSpPr>
                        <wps:spPr bwMode="auto">
                          <a:xfrm>
                            <a:off x="5029200" y="4343400"/>
                            <a:ext cx="1371600" cy="533400"/>
                          </a:xfrm>
                          <a:prstGeom prst="leftArrow">
                            <a:avLst>
                              <a:gd name="adj1" fmla="val 50000"/>
                              <a:gd name="adj2" fmla="val 64286"/>
                            </a:avLst>
                          </a:prstGeom>
                          <a:solidFill>
                            <a:srgbClr val="969696"/>
                          </a:solidFill>
                          <a:ln w="9525">
                            <a:solidFill>
                              <a:srgbClr val="000000"/>
                            </a:solidFill>
                            <a:miter lim="800000"/>
                            <a:headEnd/>
                            <a:tailEnd/>
                          </a:ln>
                        </wps:spPr>
                        <wps:txbx>
                          <w:txbxContent>
                            <w:p w:rsidR="00BE342D" w:rsidRDefault="00BE342D" w:rsidP="00BE342D">
                              <w:pPr>
                                <w:rPr>
                                  <w:rFonts w:eastAsia="Times New Roman"/>
                                </w:rPr>
                              </w:pPr>
                            </w:p>
                          </w:txbxContent>
                        </wps:txbx>
                        <wps:bodyPr/>
                      </wps:wsp>
                      <wps:wsp>
                        <wps:cNvPr id="343" name="Text Box 13"/>
                        <wps:cNvSpPr txBox="1">
                          <a:spLocks noChangeArrowheads="1"/>
                        </wps:cNvSpPr>
                        <wps:spPr bwMode="auto">
                          <a:xfrm>
                            <a:off x="5334000" y="4495800"/>
                            <a:ext cx="914400" cy="2286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ENTROPÍA</w:t>
                              </w:r>
                            </w:p>
                          </w:txbxContent>
                        </wps:txbx>
                        <wps:bodyPr lIns="91364" tIns="45678" rIns="91364" bIns="45678"/>
                      </wps:wsp>
                      <wps:wsp>
                        <wps:cNvPr id="344" name="Text Box 14"/>
                        <wps:cNvSpPr txBox="1">
                          <a:spLocks noChangeArrowheads="1"/>
                        </wps:cNvSpPr>
                        <wps:spPr bwMode="auto">
                          <a:xfrm>
                            <a:off x="4114800" y="1447800"/>
                            <a:ext cx="1257300" cy="3429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40"/>
                                  <w:szCs w:val="40"/>
                                  <w:lang w:val="es-ES"/>
                                </w:rPr>
                                <w:t>REGIÓN</w:t>
                              </w:r>
                            </w:p>
                          </w:txbxContent>
                        </wps:txbx>
                        <wps:bodyPr lIns="91364" tIns="45678" rIns="91364" bIns="45678"/>
                      </wps:wsp>
                      <wps:wsp>
                        <wps:cNvPr id="345" name="Text Box 15"/>
                        <wps:cNvSpPr txBox="1">
                          <a:spLocks noChangeArrowheads="1"/>
                        </wps:cNvSpPr>
                        <wps:spPr bwMode="auto">
                          <a:xfrm>
                            <a:off x="1258888" y="1412875"/>
                            <a:ext cx="1325562" cy="16002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Información</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Educación</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Atención médica</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Comercio</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“Gobierno”</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“Seguridad”</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Oportunidades</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i/>
                                  <w:iCs/>
                                  <w:color w:val="000000" w:themeColor="text1"/>
                                  <w:kern w:val="24"/>
                                  <w:lang w:val="es-ES"/>
                                </w:rPr>
                                <w:t>“Rebusque”</w:t>
                              </w:r>
                            </w:p>
                          </w:txbxContent>
                        </wps:txbx>
                        <wps:bodyPr lIns="91364" tIns="45678" rIns="91364" bIns="45678"/>
                      </wps:wsp>
                      <wps:wsp>
                        <wps:cNvPr id="346" name="Text Box 16"/>
                        <wps:cNvSpPr txBox="1">
                          <a:spLocks noChangeArrowheads="1"/>
                        </wps:cNvSpPr>
                        <wps:spPr bwMode="auto">
                          <a:xfrm>
                            <a:off x="6248400" y="1485900"/>
                            <a:ext cx="1143000" cy="19431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Servicios Ambientales tangibles e intangibles: Agua, Aire, Paisaje, etc.</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Alimentos</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Energía</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Mano de obra</w:t>
                              </w:r>
                            </w:p>
                          </w:txbxContent>
                        </wps:txbx>
                        <wps:bodyPr lIns="91364" tIns="45678" rIns="91364" bIns="45678"/>
                      </wps:wsp>
                      <wps:wsp>
                        <wps:cNvPr id="347" name="Text Box 17"/>
                        <wps:cNvSpPr txBox="1">
                          <a:spLocks noChangeArrowheads="1"/>
                        </wps:cNvSpPr>
                        <wps:spPr bwMode="auto">
                          <a:xfrm>
                            <a:off x="1295400" y="3581400"/>
                            <a:ext cx="1447800" cy="19050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ES"/>
                                </w:rPr>
                                <w:t>Contaminación de Aguas, Aire, Suelo, etc.</w:t>
                              </w:r>
                            </w:p>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MX"/>
                                </w:rPr>
                                <w:t>Calentamiento</w:t>
                              </w:r>
                            </w:p>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ES"/>
                                </w:rPr>
                                <w:t>Expansión urbana en conflicto con el uso del suelo</w:t>
                              </w:r>
                            </w:p>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ES"/>
                                </w:rPr>
                                <w:t>Centralismo</w:t>
                              </w:r>
                            </w:p>
                          </w:txbxContent>
                        </wps:txbx>
                        <wps:bodyPr lIns="91364" tIns="45678" rIns="91364" bIns="45678"/>
                      </wps:wsp>
                      <wps:wsp>
                        <wps:cNvPr id="348" name="Text Box 18"/>
                        <wps:cNvSpPr txBox="1">
                          <a:spLocks noChangeArrowheads="1"/>
                        </wps:cNvSpPr>
                        <wps:spPr bwMode="auto">
                          <a:xfrm>
                            <a:off x="6115050" y="4419600"/>
                            <a:ext cx="1581150" cy="4191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i/>
                                  <w:iCs/>
                                  <w:color w:val="000000" w:themeColor="text1"/>
                                  <w:kern w:val="24"/>
                                  <w:lang w:val="es-ES"/>
                                </w:rPr>
                                <w:t>Desplazamiento</w:t>
                              </w:r>
                            </w:p>
                          </w:txbxContent>
                        </wps:txbx>
                        <wps:bodyPr lIns="91364" tIns="45678" rIns="91364" bIns="45678"/>
                      </wps:wsp>
                      <wps:wsp>
                        <wps:cNvPr id="349" name="Line 19"/>
                        <wps:cNvSpPr>
                          <a:spLocks noChangeShapeType="1"/>
                        </wps:cNvSpPr>
                        <wps:spPr bwMode="auto">
                          <a:xfrm flipH="1">
                            <a:off x="3352800" y="4953000"/>
                            <a:ext cx="0" cy="457200"/>
                          </a:xfrm>
                          <a:prstGeom prst="line">
                            <a:avLst/>
                          </a:prstGeom>
                          <a:noFill/>
                          <a:ln w="38100">
                            <a:solidFill>
                              <a:schemeClr val="accent2"/>
                            </a:solidFill>
                            <a:prstDash val="sysDot"/>
                            <a:round/>
                            <a:headEnd/>
                            <a:tailEnd/>
                          </a:ln>
                        </wps:spPr>
                        <wps:txbx>
                          <w:txbxContent>
                            <w:p w:rsidR="00BE342D" w:rsidRDefault="00BE342D" w:rsidP="00BE342D">
                              <w:pPr>
                                <w:rPr>
                                  <w:rFonts w:eastAsia="Times New Roman"/>
                                </w:rPr>
                              </w:pPr>
                            </w:p>
                          </w:txbxContent>
                        </wps:txbx>
                        <wps:bodyPr/>
                      </wps:wsp>
                      <wps:wsp>
                        <wps:cNvPr id="350" name="Line 20"/>
                        <wps:cNvSpPr>
                          <a:spLocks noChangeShapeType="1"/>
                        </wps:cNvSpPr>
                        <wps:spPr bwMode="auto">
                          <a:xfrm>
                            <a:off x="3429000" y="5410200"/>
                            <a:ext cx="2857500" cy="0"/>
                          </a:xfrm>
                          <a:prstGeom prst="line">
                            <a:avLst/>
                          </a:prstGeom>
                          <a:noFill/>
                          <a:ln w="38100">
                            <a:solidFill>
                              <a:schemeClr val="accent2"/>
                            </a:solidFill>
                            <a:prstDash val="sysDot"/>
                            <a:round/>
                            <a:headEnd/>
                            <a:tailEnd/>
                          </a:ln>
                        </wps:spPr>
                        <wps:txbx>
                          <w:txbxContent>
                            <w:p w:rsidR="00BE342D" w:rsidRDefault="00BE342D" w:rsidP="00BE342D">
                              <w:pPr>
                                <w:rPr>
                                  <w:rFonts w:eastAsia="Times New Roman"/>
                                </w:rPr>
                              </w:pPr>
                            </w:p>
                          </w:txbxContent>
                        </wps:txbx>
                        <wps:bodyPr/>
                      </wps:wsp>
                      <wps:wsp>
                        <wps:cNvPr id="351" name="Line 21"/>
                        <wps:cNvSpPr>
                          <a:spLocks noChangeShapeType="1"/>
                        </wps:cNvSpPr>
                        <wps:spPr bwMode="auto">
                          <a:xfrm flipH="1" flipV="1">
                            <a:off x="6248400" y="4800600"/>
                            <a:ext cx="0" cy="609600"/>
                          </a:xfrm>
                          <a:prstGeom prst="line">
                            <a:avLst/>
                          </a:prstGeom>
                          <a:noFill/>
                          <a:ln w="38100">
                            <a:solidFill>
                              <a:schemeClr val="accent2"/>
                            </a:solidFill>
                            <a:prstDash val="sysDot"/>
                            <a:round/>
                            <a:headEnd/>
                            <a:tailEnd type="triangle" w="med" len="med"/>
                          </a:ln>
                        </wps:spPr>
                        <wps:txbx>
                          <w:txbxContent>
                            <w:p w:rsidR="00BE342D" w:rsidRDefault="00BE342D" w:rsidP="00BE342D">
                              <w:pPr>
                                <w:rPr>
                                  <w:rFonts w:eastAsia="Times New Roman"/>
                                </w:rPr>
                              </w:pPr>
                            </w:p>
                          </w:txbxContent>
                        </wps:txbx>
                        <wps:bodyPr/>
                      </wps:wsp>
                      <wps:wsp>
                        <wps:cNvPr id="352" name="Line 22"/>
                        <wps:cNvSpPr>
                          <a:spLocks noChangeShapeType="1"/>
                        </wps:cNvSpPr>
                        <wps:spPr bwMode="auto">
                          <a:xfrm>
                            <a:off x="3486150" y="3009900"/>
                            <a:ext cx="0" cy="1028700"/>
                          </a:xfrm>
                          <a:prstGeom prst="line">
                            <a:avLst/>
                          </a:prstGeom>
                          <a:noFill/>
                          <a:ln w="38100">
                            <a:solidFill>
                              <a:srgbClr val="000000"/>
                            </a:solidFill>
                            <a:round/>
                            <a:headEnd type="triangle" w="med" len="med"/>
                            <a:tailEnd type="triangle" w="med" len="med"/>
                          </a:ln>
                        </wps:spPr>
                        <wps:txbx>
                          <w:txbxContent>
                            <w:p w:rsidR="00BE342D" w:rsidRDefault="00BE342D" w:rsidP="00BE342D">
                              <w:pPr>
                                <w:rPr>
                                  <w:rFonts w:eastAsia="Times New Roman"/>
                                </w:rPr>
                              </w:pPr>
                            </w:p>
                          </w:txbxContent>
                        </wps:txbx>
                        <wps:bodyPr/>
                      </wps:wsp>
                      <wps:wsp>
                        <wps:cNvPr id="353" name="Text Box 23"/>
                        <wps:cNvSpPr txBox="1">
                          <a:spLocks noChangeArrowheads="1"/>
                        </wps:cNvSpPr>
                        <wps:spPr bwMode="auto">
                          <a:xfrm>
                            <a:off x="1828800" y="533400"/>
                            <a:ext cx="5372100" cy="3429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8"/>
                                  <w:szCs w:val="28"/>
                                  <w:lang w:val="es-ES"/>
                                </w:rPr>
                                <w:t>DIAGRAMA SIMPLIFICADO DE INTERACCIONES ENTRE LA CIUDAD Y LA REGIÓN</w:t>
                              </w:r>
                            </w:p>
                          </w:txbxContent>
                        </wps:txbx>
                        <wps:bodyPr lIns="91364" tIns="45678" rIns="91364" bIns="45678"/>
                      </wps:wsp>
                      <wps:wsp>
                        <wps:cNvPr id="354" name="Text Box 24"/>
                        <wps:cNvSpPr txBox="1">
                          <a:spLocks noChangeArrowheads="1"/>
                        </wps:cNvSpPr>
                        <wps:spPr bwMode="auto">
                          <a:xfrm>
                            <a:off x="6227763" y="5876925"/>
                            <a:ext cx="1295400" cy="3048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AMENAZAS</w:t>
                              </w:r>
                            </w:p>
                          </w:txbxContent>
                        </wps:txbx>
                        <wps:bodyPr lIns="91364" tIns="45678" rIns="91364" bIns="45678"/>
                      </wps:wsp>
                      <wps:wsp>
                        <wps:cNvPr id="355" name="Text Box 25"/>
                        <wps:cNvSpPr txBox="1">
                          <a:spLocks noChangeArrowheads="1"/>
                        </wps:cNvSpPr>
                        <wps:spPr bwMode="auto">
                          <a:xfrm>
                            <a:off x="6157913" y="4953000"/>
                            <a:ext cx="1538287" cy="276225"/>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Contaminación</w:t>
                              </w:r>
                            </w:p>
                          </w:txbxContent>
                        </wps:txbx>
                        <wps:bodyPr lIns="91364" tIns="45678" rIns="91364" bIns="45678"/>
                      </wps:wsp>
                      <wps:wsp>
                        <wps:cNvPr id="356" name="Text Box 26"/>
                        <wps:cNvSpPr txBox="1">
                          <a:spLocks noChangeArrowheads="1"/>
                        </wps:cNvSpPr>
                        <wps:spPr bwMode="auto">
                          <a:xfrm>
                            <a:off x="684213" y="549275"/>
                            <a:ext cx="304800" cy="51054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ENTORNO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ONA</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L</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NTERNAC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NAL</w:t>
                              </w:r>
                              <w:r>
                                <w:rPr>
                                  <w:rFonts w:ascii="Arial" w:hAnsi="Arial" w:cstheme="minorBidi"/>
                                  <w:b/>
                                  <w:bCs/>
                                  <w:color w:val="000000" w:themeColor="text1"/>
                                  <w:kern w:val="24"/>
                                  <w:lang w:val="es-ES"/>
                                </w:rPr>
                                <w:t xml:space="preserve"> </w:t>
                              </w:r>
                            </w:p>
                          </w:txbxContent>
                        </wps:txbx>
                        <wps:bodyPr lIns="91364" tIns="45678" rIns="91364" bIns="45678"/>
                      </wps:wsp>
                      <wps:wsp>
                        <wps:cNvPr id="357" name="Line 27"/>
                        <wps:cNvSpPr>
                          <a:spLocks noChangeShapeType="1"/>
                        </wps:cNvSpPr>
                        <wps:spPr bwMode="auto">
                          <a:xfrm>
                            <a:off x="3943350" y="2209800"/>
                            <a:ext cx="914400" cy="0"/>
                          </a:xfrm>
                          <a:prstGeom prst="line">
                            <a:avLst/>
                          </a:prstGeom>
                          <a:noFill/>
                          <a:ln w="38100">
                            <a:solidFill>
                              <a:srgbClr val="0000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358" name="Text Box 28"/>
                        <wps:cNvSpPr txBox="1">
                          <a:spLocks noChangeArrowheads="1"/>
                        </wps:cNvSpPr>
                        <wps:spPr bwMode="auto">
                          <a:xfrm>
                            <a:off x="5105400" y="3200400"/>
                            <a:ext cx="914400" cy="4572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20"/>
                                  <w:szCs w:val="20"/>
                                  <w:lang w:val="es-ES"/>
                                </w:rPr>
                                <w:t xml:space="preserve">Seguridad Ecológica y Alimentaria </w:t>
                              </w:r>
                            </w:p>
                          </w:txbxContent>
                        </wps:txbx>
                        <wps:bodyPr lIns="91364" tIns="45678" rIns="91364" bIns="45678"/>
                      </wps:wsp>
                      <wps:wsp>
                        <wps:cNvPr id="359" name="Line 29"/>
                        <wps:cNvSpPr>
                          <a:spLocks noChangeShapeType="1"/>
                        </wps:cNvSpPr>
                        <wps:spPr bwMode="auto">
                          <a:xfrm>
                            <a:off x="5867400" y="3733800"/>
                            <a:ext cx="0" cy="457200"/>
                          </a:xfrm>
                          <a:prstGeom prst="line">
                            <a:avLst/>
                          </a:prstGeom>
                          <a:noFill/>
                          <a:ln w="12700">
                            <a:solidFill>
                              <a:srgbClr val="000000"/>
                            </a:solidFill>
                            <a:round/>
                            <a:headEnd type="triangle" w="med" len="med"/>
                            <a:tailEnd type="triangle" w="med" len="med"/>
                          </a:ln>
                        </wps:spPr>
                        <wps:txbx>
                          <w:txbxContent>
                            <w:p w:rsidR="00BE342D" w:rsidRDefault="00BE342D" w:rsidP="00BE342D">
                              <w:pPr>
                                <w:rPr>
                                  <w:rFonts w:eastAsia="Times New Roman"/>
                                </w:rPr>
                              </w:pPr>
                            </w:p>
                          </w:txbxContent>
                        </wps:txbx>
                        <wps:bodyPr/>
                      </wps:wsp>
                      <wps:wsp>
                        <wps:cNvPr id="360" name="Text Box 30"/>
                        <wps:cNvSpPr txBox="1">
                          <a:spLocks noChangeArrowheads="1"/>
                        </wps:cNvSpPr>
                        <wps:spPr bwMode="auto">
                          <a:xfrm>
                            <a:off x="7956550" y="549275"/>
                            <a:ext cx="304800" cy="51054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ENTORNO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ONA</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L</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NTERNAC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NAL</w:t>
                              </w:r>
                              <w:r>
                                <w:rPr>
                                  <w:rFonts w:ascii="Arial" w:hAnsi="Arial" w:cstheme="minorBidi"/>
                                  <w:b/>
                                  <w:bCs/>
                                  <w:color w:val="000000" w:themeColor="text1"/>
                                  <w:kern w:val="24"/>
                                  <w:lang w:val="es-ES"/>
                                </w:rPr>
                                <w:t xml:space="preserve"> </w:t>
                              </w:r>
                            </w:p>
                          </w:txbxContent>
                        </wps:txbx>
                        <wps:bodyPr lIns="91364" tIns="45678" rIns="91364" bIns="45678"/>
                      </wps:wsp>
                      <wps:wsp>
                        <wps:cNvPr id="361" name="Text Box 31"/>
                        <wps:cNvSpPr txBox="1">
                          <a:spLocks noChangeArrowheads="1"/>
                        </wps:cNvSpPr>
                        <wps:spPr bwMode="auto">
                          <a:xfrm>
                            <a:off x="1403350" y="5876925"/>
                            <a:ext cx="1295400" cy="304800"/>
                          </a:xfrm>
                          <a:prstGeom prst="rect">
                            <a:avLst/>
                          </a:prstGeom>
                          <a:noFill/>
                          <a:ln w="9525">
                            <a:noFill/>
                            <a:miter lim="800000"/>
                            <a:headEnd/>
                            <a:tailEnd/>
                          </a:ln>
                        </wps:spPr>
                        <wps:txbx>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AMENAZAS</w:t>
                              </w:r>
                            </w:p>
                          </w:txbxContent>
                        </wps:txbx>
                        <wps:bodyPr lIns="91364" tIns="45678" rIns="91364" bIns="45678"/>
                      </wps:wsp>
                      <wps:wsp>
                        <wps:cNvPr id="362" name="Text Box 32"/>
                        <wps:cNvSpPr txBox="1">
                          <a:spLocks noChangeArrowheads="1"/>
                        </wps:cNvSpPr>
                        <wps:spPr bwMode="auto">
                          <a:xfrm>
                            <a:off x="7885113" y="6673850"/>
                            <a:ext cx="1258887" cy="184150"/>
                          </a:xfrm>
                          <a:prstGeom prst="rect">
                            <a:avLst/>
                          </a:prstGeom>
                          <a:noFill/>
                          <a:ln w="9525">
                            <a:noFill/>
                            <a:miter lim="800000"/>
                            <a:headEnd/>
                            <a:tailEnd/>
                          </a:ln>
                          <a:effectLst/>
                        </wps:spPr>
                        <wps:txbx>
                          <w:txbxContent>
                            <w:p w:rsidR="00BE342D" w:rsidRDefault="00BE342D" w:rsidP="00BE342D">
                              <w:pPr>
                                <w:pStyle w:val="NormalWeb"/>
                                <w:spacing w:before="72" w:beforeAutospacing="0" w:after="0" w:afterAutospacing="0"/>
                                <w:textAlignment w:val="baseline"/>
                              </w:pPr>
                              <w:r>
                                <w:rPr>
                                  <w:rFonts w:ascii="Arial" w:hAnsi="Arial" w:cstheme="minorBidi"/>
                                  <w:color w:val="FFFFFF" w:themeColor="background1"/>
                                  <w:kern w:val="24"/>
                                  <w:sz w:val="12"/>
                                  <w:szCs w:val="12"/>
                                  <w:lang w:val="es-MX"/>
                                </w:rPr>
                                <w:t xml:space="preserve">G. WILCHES-CHAUX, 2007 </w:t>
                              </w:r>
                              <w:r>
                                <w:rPr>
                                  <w:rFonts w:ascii="Arial" w:hAnsi="Arial" w:cs="Arial"/>
                                  <w:color w:val="FFFFFF" w:themeColor="background1"/>
                                  <w:kern w:val="24"/>
                                  <w:sz w:val="12"/>
                                  <w:szCs w:val="12"/>
                                </w:rPr>
                                <w:t>®</w:t>
                              </w:r>
                            </w:p>
                          </w:txbxContent>
                        </wps:txbx>
                        <wps:bodyPr lIns="91299" tIns="45642" rIns="91299" bIns="45642">
                          <a:spAutoFit/>
                        </wps:bodyPr>
                      </wps:wsp>
                      <wps:wsp>
                        <wps:cNvPr id="363" name="34 CuadroTexto"/>
                        <wps:cNvSpPr txBox="1"/>
                        <wps:spPr>
                          <a:xfrm>
                            <a:off x="5643570" y="6215082"/>
                            <a:ext cx="2286016" cy="230832"/>
                          </a:xfrm>
                          <a:prstGeom prst="rect">
                            <a:avLst/>
                          </a:prstGeom>
                          <a:noFill/>
                        </wps:spPr>
                        <wps:txbx>
                          <w:txbxContent>
                            <w:p w:rsidR="00BE342D" w:rsidRDefault="00BE342D" w:rsidP="00BE342D">
                              <w:pPr>
                                <w:pStyle w:val="NormalWeb"/>
                                <w:spacing w:before="0" w:beforeAutospacing="0" w:after="0" w:afterAutospacing="0"/>
                                <w:jc w:val="right"/>
                                <w:textAlignment w:val="baseline"/>
                              </w:pPr>
                              <w:r>
                                <w:rPr>
                                  <w:rFonts w:ascii="Arial" w:hAnsi="Arial" w:cstheme="minorBidi"/>
                                  <w:color w:val="000000" w:themeColor="text1"/>
                                  <w:kern w:val="24"/>
                                  <w:sz w:val="18"/>
                                  <w:szCs w:val="18"/>
                                </w:rPr>
                                <w:t>G. Wilches-Chaux ©</w:t>
                              </w:r>
                            </w:p>
                          </w:txbxContent>
                        </wps:txbx>
                        <wps:bodyPr wrap="square" rtlCol="0">
                          <a:spAutoFit/>
                        </wps:bodyPr>
                      </wps:wsp>
                    </wpg:wgp>
                  </a:graphicData>
                </a:graphic>
              </wp:inline>
            </w:drawing>
          </mc:Choice>
          <mc:Fallback>
            <w:pict>
              <v:group id="Group 307" o:spid="_x0000_s1303" style="width:412.15pt;height:302.9pt;mso-position-horizontal-relative:char;mso-position-vertical-relative:line" coordorigin="6842,5334" coordsize="84597,6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">
                <v:rect id="Rectangle 333" o:spid="_x0000_s1304" style="position:absolute;left:37147;top:20955;width:22860;height:3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1acUA&#10;AADcAAAADwAAAGRycy9kb3ducmV2LnhtbESPX2vCMBTF3wf7DuEKvs1EK0OqUcZA1KdhdVPf7ppr&#10;W2xuapNp9+2XwWCPh/Pnx5ktOluLG7W+cqxhOFAgiHNnKi407HfLpwkIH5AN1o5Jwzd5WMwfH2aY&#10;GnfnLd2yUIg4wj5FDWUITSqlz0uy6AeuIY7e2bUWQ5RtIU2L9zhuazlS6llarDgSSmzotaT8kn3Z&#10;CDm8nzd5djma8Uqt1KmQ18+PN637ve5lCiJQF/7Df+210ZAkC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DVpxQAAANwAAAAPAAAAAAAAAAAAAAAAAJgCAABkcnMv&#10;ZG93bnJldi54bWxQSwUGAAAAAAQABAD1AAAAigMAAAAA&#10;" fillcolor="#fc0">
                  <v:stroke dashstyle="dash"/>
                  <v:textbox>
                    <w:txbxContent>
                      <w:p w:rsidR="00BE342D" w:rsidRDefault="00BE342D" w:rsidP="00BE342D">
                        <w:pPr>
                          <w:rPr>
                            <w:rFonts w:eastAsia="Times New Roman"/>
                          </w:rPr>
                        </w:pP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 o:spid="_x0000_s1305" type="#_x0000_t66" style="position:absolute;left:28003;top:22098;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vKcUA&#10;AADcAAAADwAAAGRycy9kb3ducmV2LnhtbESPQWvCQBSE7wX/w/IK3uqmtbQlugYJKEJzaLUg3h67&#10;zySYfRuy2yT+e1co9DjMzDfMMhttI3rqfO1YwfMsAUGsnam5VPBz2Dx9gPAB2WDjmBRcyUO2mjws&#10;MTVu4G/q96EUEcI+RQVVCG0qpdcVWfQz1xJH7+w6iyHKrpSmwyHCbSNfkuRNWqw5LlTYUl6Rvux/&#10;rYKv/HB8L3g7JBfZfp42jS80aqWmj+N6ASLQGP7Df+2dUTCfv8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C8pxQAAANwAAAAPAAAAAAAAAAAAAAAAAJgCAABkcnMv&#10;ZG93bnJldi54bWxQSwUGAAAAAAQABAD1AAAAigMAAAAA&#10;" fillcolor="#f90">
                  <v:textbox inset="2.53789mm,1.2688mm,2.53789mm,1.2688mm">
                    <w:txbxContent>
                      <w:p w:rsidR="00BE342D" w:rsidRDefault="00BE342D" w:rsidP="00BE342D">
                        <w:pPr>
                          <w:rPr>
                            <w:rFonts w:eastAsia="Times New Roman"/>
                          </w:rPr>
                        </w:pPr>
                      </w:p>
                    </w:txbxContent>
                  </v:textbox>
                </v:shape>
                <v:shape id="AutoShape 5" o:spid="_x0000_s1306" type="#_x0000_t66" style="position:absolute;left:28194;top:41910;width:1257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r4sQA&#10;AADcAAAADwAAAGRycy9kb3ducmV2LnhtbESPQWvCQBSE7wX/w/KE3ppN1RaNriKCokdTUY+P7GuS&#10;Nvs2za4x/ntXEHocZuYbZrboTCVaalxpWcF7FIMgzqwuOVdw+Fq/jUE4j6yxskwKbuRgMe+9zDDR&#10;9sp7alOfiwBhl6CCwvs6kdJlBRl0ka2Jg/dtG4M+yCaXusFrgJtKDuL4UxosOSwUWNOqoOw3vRgF&#10;7Rkv59F64/526clT+nM7TrYrpV773XIKwlPn/8PP9lYrGA4/4H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a+LEAAAA3AAAAA8AAAAAAAAAAAAAAAAAmAIAAGRycy9k&#10;b3ducmV2LnhtbFBLBQYAAAAABAAEAPUAAACJAwAAAAA=&#10;" fillcolor="#969696">
                  <v:textbox>
                    <w:txbxContent>
                      <w:p w:rsidR="00BE342D" w:rsidRDefault="00BE342D" w:rsidP="00BE342D">
                        <w:pPr>
                          <w:rPr>
                            <w:rFonts w:eastAsia="Times New Roman"/>
                          </w:rPr>
                        </w:pPr>
                      </w:p>
                    </w:txbxContent>
                  </v:textbox>
                </v:shape>
                <v:shape id="Text Box 6" o:spid="_x0000_s1307" type="#_x0000_t202" style="position:absolute;left:29146;top:24384;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BKMMA&#10;AADcAAAADwAAAGRycy9kb3ducmV2LnhtbESPzWrDMBCE74W+g9hCb7HcGExwrYRQKMnNxO3Ft8Va&#10;/1Br5Viq4r59VCj0OMzMN0x5WM0kAi1utKzgJUlBELdWj9wr+Px43+xAOI+scbJMCn7IwWH/+FBi&#10;oe2NLxRq34sIYVeggsH7uZDStQMZdImdiaPX2cWgj3LppV7wFuFmkts0zaXBkePCgDO9DdR+1d9G&#10;QV83adf5KVBlt3NzPQVTZUGp56f1+ArC0+r/w3/ts1aQZTn8no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BKMMAAADcAAAADwAAAAAAAAAAAAAAAACYAgAAZHJzL2Rv&#10;d25yZXYueG1sUEsFBgAAAAAEAAQA9QAAAIgDA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BIENES Y SERVICIOS</w:t>
                        </w:r>
                      </w:p>
                    </w:txbxContent>
                  </v:textbox>
                </v:shape>
                <v:shape id="Text Box 7" o:spid="_x0000_s1308" type="#_x0000_t202" style="position:absolute;left:29718;top:4419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s8IA&#10;AADcAAAADwAAAGRycy9kb3ducmV2LnhtbESPT4vCMBTE7wt+h/CEva2pFlypRhFB9CZ2vXh7NK9/&#10;sHmpTYzdb2+EhT0OM/MbZrUZTCsC9a6xrGA6SUAQF1Y3XCm4/Oy/FiCcR9bYWiYFv+Rgsx59rDDT&#10;9slnCrmvRISwy1BB7X2XSemKmgy6ie2Io1fa3qCPsq+k7vEZ4aaVsySZS4MNx4UaO9rVVNzyh1FQ&#10;5dekLH0b6GRn3fV+COaUBqU+x8N2CcLT4P/Df+2jVpCm3/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SzwgAAANwAAAAPAAAAAAAAAAAAAAAAAJgCAABkcnMvZG93&#10;bnJldi54bWxQSwUGAAAAAAQABAD1AAAAhw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 xml:space="preserve">ENTROPÍA </w:t>
                        </w:r>
                        <w:r>
                          <w:rPr>
                            <w:rFonts w:ascii="Arial" w:hAnsi="Arial" w:cstheme="minorBidi"/>
                            <w:color w:val="000000" w:themeColor="text1"/>
                            <w:kern w:val="24"/>
                            <w:sz w:val="18"/>
                            <w:szCs w:val="18"/>
                            <w:lang w:val="es-ES"/>
                          </w:rPr>
                          <w:t>AMENAZAS</w:t>
                        </w:r>
                      </w:p>
                    </w:txbxContent>
                  </v:textbox>
                </v:shape>
                <v:shape id="Text Box 8" o:spid="_x0000_s1309" type="#_x0000_t202" style="position:absolute;left:39624;top:36576;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wwb8A&#10;AADcAAAADwAAAGRycy9kb3ducmV2LnhtbERPy4rCMBTdC/5DuII7TacFkWosw4DM7GSqG3eX5vaB&#10;zU2nibH+/WQhuDyc976YTC8Cja6zrOBjnYAgrqzuuFFwOR9XWxDOI2vsLZOCJzkoDvPZHnNtH/xL&#10;ofSNiCHsclTQej/kUrqqJYNubQfiyNV2NOgjHBupR3zEcNPLNEk20mDHsaHFgb5aqm7l3ShoymtS&#10;174PdLLpcP37DuaUBaWWi+lzB8LT5N/il/tHK8iyuDaeiUd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cHDBvwAAANwAAAAPAAAAAAAAAAAAAAAAAJgCAABkcnMvZG93bnJl&#10;di54bWxQSwUGAAAAAAQABAD1AAAAhA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CIUDAD</w:t>
                        </w:r>
                      </w:p>
                    </w:txbxContent>
                  </v:textbox>
                </v:shape>
                <v:rect id="Rectangle 339" o:spid="_x0000_s1310" style="position:absolute;left:12192;top:12954;width:64770;height:48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7fcUA&#10;AADcAAAADwAAAGRycy9kb3ducmV2LnhtbESPQWvCQBSE7wX/w/KE3urGBrRNXUULhYJeYkPr8ZF9&#10;JtHs27C7Nem/7wqCx2FmvmEWq8G04kLON5YVTCcJCOLS6oYrBcXXx9MLCB+QNbaWScEfeVgtRw8L&#10;zLTtOafLPlQiQthnqKAOocuk9GVNBv3EdsTRO1pnMETpKqkd9hFuWvmcJDNpsOG4UGNH7zWV5/2v&#10;USCL/ifND3m76U/2oPnb7bbdXKnH8bB+AxFoCPfwrf2pFaTpK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rt9xQAAANwAAAAPAAAAAAAAAAAAAAAAAJgCAABkcnMv&#10;ZG93bnJldi54bWxQSwUGAAAAAAQABAD1AAAAigMAAAAA&#10;" filled="f" strokeweight="2.25pt">
                  <v:stroke dashstyle="dash"/>
                  <v:textbox>
                    <w:txbxContent>
                      <w:p w:rsidR="00BE342D" w:rsidRDefault="00BE342D" w:rsidP="00BE342D">
                        <w:pPr>
                          <w:rPr>
                            <w:rFonts w:eastAsia="Times New Roman"/>
                          </w:rPr>
                        </w:pPr>
                      </w:p>
                    </w:txbxContent>
                  </v:textbox>
                </v:rect>
                <v:shape id="AutoShape 10" o:spid="_x0000_s1311" type="#_x0000_t66" style="position:absolute;left:48577;top:22098;width:1485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B8MEA&#10;AADcAAAADwAAAGRycy9kb3ducmV2LnhtbERPz2vCMBS+D/Y/hDfwIppOnYzOKGMoeppMBa+P5tmU&#10;NS+hiW31rzeHwY4f3+/Fqre1aKkJlWMFr+MMBHHhdMWlgtNxM3oHESKyxtoxKbhRgNXy+WmBuXYd&#10;/1B7iKVIIRxyVGBi9LmUoTBkMYydJ07cxTUWY4JNKXWDXQq3tZxk2VxarDg1GPT0Zaj4PVytgju3&#10;3TrY7tvvp0YPL/Otp7ezUoOX/vMDRKQ+/ov/3DutYDpL8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kgfDBAAAA3AAAAA8AAAAAAAAAAAAAAAAAmAIAAGRycy9kb3du&#10;cmV2LnhtbFBLBQYAAAAABAAEAPUAAACGAwAAAAA=&#10;" fillcolor="lime">
                  <v:textbox>
                    <w:txbxContent>
                      <w:p w:rsidR="00BE342D" w:rsidRDefault="00BE342D" w:rsidP="00BE342D">
                        <w:pPr>
                          <w:rPr>
                            <w:rFonts w:eastAsia="Times New Roman"/>
                          </w:rPr>
                        </w:pPr>
                      </w:p>
                    </w:txbxContent>
                  </v:textbox>
                </v:shape>
                <v:shape id="Text Box 11" o:spid="_x0000_s1312" type="#_x0000_t202" style="position:absolute;left:53149;top:25527;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qIcIA&#10;AADcAAAADwAAAGRycy9kb3ducmV2LnhtbESPS4sCMRCE7wv+h9CCtzXjA5HRKCIsehNHL96aSc8D&#10;J51xko3jvzfCwh6LqvqKWm9704hAnastK5iMExDEudU1lwqul5/vJQjnkTU2lknBixxsN4OvNaba&#10;PvlMIfOliBB2KSqovG9TKV1ekUE3ti1x9ArbGfRRdqXUHT4j3DRymiQLabDmuFBhS/uK8nv2axSU&#10;2S0pCt8EOtlpe3scgjnNglKjYb9bgfDU+//wX/uoFczmE/iciUd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KohwgAAANwAAAAPAAAAAAAAAAAAAAAAAJgCAABkcnMvZG93&#10;bnJldi54bWxQSwUGAAAAAAQABAD1AAAAhw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BIENES Y SERVICIOS</w:t>
                        </w:r>
                      </w:p>
                    </w:txbxContent>
                  </v:textbox>
                </v:shape>
                <v:shape id="AutoShape 12" o:spid="_x0000_s1313" type="#_x0000_t66" style="position:absolute;left:50292;top:43434;width:1371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A68QA&#10;AADcAAAADwAAAGRycy9kb3ducmV2LnhtbESPT4vCMBTE78J+h/AWvGnqH2StRhFB0aN12fX4aN62&#10;XZuX2sRav70RBI/DzPyGmS9bU4qGaldYVjDoRyCIU6sLzhR8Hze9LxDOI2ssLZOCOzlYLj46c4y1&#10;vfGBmsRnIkDYxagg976KpXRpTgZd31bEwfuztUEfZJ1JXeMtwE0ph1E0kQYLDgs5VrTOKT0nV6Og&#10;OeH1NN5s3WWf/HpK/u8/091aqe5nu5qB8NT6d/jV3mkFo/EQ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4gOvEAAAA3AAAAA8AAAAAAAAAAAAAAAAAmAIAAGRycy9k&#10;b3ducmV2LnhtbFBLBQYAAAAABAAEAPUAAACJAwAAAAA=&#10;" fillcolor="#969696">
                  <v:textbox>
                    <w:txbxContent>
                      <w:p w:rsidR="00BE342D" w:rsidRDefault="00BE342D" w:rsidP="00BE342D">
                        <w:pPr>
                          <w:rPr>
                            <w:rFonts w:eastAsia="Times New Roman"/>
                          </w:rPr>
                        </w:pPr>
                      </w:p>
                    </w:txbxContent>
                  </v:textbox>
                </v:shape>
                <v:shape id="Text Box 13" o:spid="_x0000_s1314" type="#_x0000_t202" style="position:absolute;left:53340;top:44958;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RzcIA&#10;AADcAAAADwAAAGRycy9kb3ducmV2LnhtbESPT4vCMBTE7wt+h/CEva2pVhapRhFB9CZ2vXh7NK9/&#10;sHmpTYzdb2+EhT0OM/MbZrUZTCsC9a6xrGA6SUAQF1Y3XCm4/Oy/FiCcR9bYWiYFv+Rgsx59rDDT&#10;9slnCrmvRISwy1BB7X2XSemKmgy6ie2Io1fa3qCPsq+k7vEZ4aaVsyT5lgYbjgs1drSrqbjlD6Og&#10;yq9JWfo20MnOuuv9EMwpDUp9joftEoSnwf+H/9pHrSCdp/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pHNwgAAANwAAAAPAAAAAAAAAAAAAAAAAJgCAABkcnMvZG93&#10;bnJldi54bWxQSwUGAAAAAAQABAD1AAAAhw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0"/>
                            <w:szCs w:val="20"/>
                            <w:lang w:val="es-ES"/>
                          </w:rPr>
                          <w:t>ENTROPÍA</w:t>
                        </w:r>
                      </w:p>
                    </w:txbxContent>
                  </v:textbox>
                </v:shape>
                <v:shape id="_x0000_s1315" type="#_x0000_t202" style="position:absolute;left:41148;top:14478;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JucIA&#10;AADcAAAADwAAAGRycy9kb3ducmV2LnhtbESPT4vCMBTE78J+h/AW9mbTVRGpRhFBdm9i9eLt0bz+&#10;weal22Rj/fZGEDwOM/MbZrUZTCsC9a6xrOA7SUEQF1Y3XCk4n/bjBQjnkTW2lknBnRxs1h+jFWba&#10;3vhIIfeViBB2GSqove8yKV1Rk0GX2I44eqXtDfoo+0rqHm8Rblo5SdO5NNhwXKixo11NxTX/Nwqq&#10;/JKWpW8DHeyku/z9BHOYBqW+PoftEoSnwb/Dr/avVjCdz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wm5wgAAANwAAAAPAAAAAAAAAAAAAAAAAJgCAABkcnMvZG93&#10;bnJldi54bWxQSwUGAAAAAAQABAD1AAAAhw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40"/>
                            <w:szCs w:val="40"/>
                            <w:lang w:val="es-ES"/>
                          </w:rPr>
                          <w:t>REGIÓN</w:t>
                        </w:r>
                      </w:p>
                    </w:txbxContent>
                  </v:textbox>
                </v:shape>
                <v:shape id="Text Box 15" o:spid="_x0000_s1316" type="#_x0000_t202" style="position:absolute;left:12588;top:14128;width:13256;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sIsMA&#10;AADcAAAADwAAAGRycy9kb3ducmV2LnhtbESPS4sCMRCE7wv+h9CCtzXjY0VGo8iCuDdx9OKtmfQ8&#10;cNIZJ9k4/vuNIOyxqKqvqPW2N40I1LnasoLJOAFBnFtdc6ngct5/LkE4j6yxsUwKnuRguxl8rDHV&#10;9sEnCpkvRYSwS1FB5X2bSunyigy6sW2Jo1fYzqCPsiul7vAR4aaR0yRZSIM1x4UKW/quKL9lv0ZB&#10;mV2TovBNoKOdttf7IZjjLCg1Gva7FQhPvf8Pv9s/WsFs/gW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esIsMAAADcAAAADwAAAAAAAAAAAAAAAACYAgAAZHJzL2Rv&#10;d25yZXYueG1sUEsFBgAAAAAEAAQA9QAAAIgDAAAAAA==&#10;" filled="f" stroked="f">
                  <v:textbox inset="2.53789mm,1.2688mm,2.53789mm,1.2688mm">
                    <w:txbxContent>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Información</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Educación</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Atención médica</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Comercio</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“Gobierno”</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“Seguridad”</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Oportunidades</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i/>
                            <w:iCs/>
                            <w:color w:val="000000" w:themeColor="text1"/>
                            <w:kern w:val="24"/>
                            <w:lang w:val="es-ES"/>
                          </w:rPr>
                          <w:t>“Rebusque”</w:t>
                        </w:r>
                      </w:p>
                    </w:txbxContent>
                  </v:textbox>
                </v:shape>
                <v:shape id="Text Box 16" o:spid="_x0000_s1317" type="#_x0000_t202" style="position:absolute;left:62484;top:14859;width:11430;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yVcMA&#10;AADcAAAADwAAAGRycy9kb3ducmV2LnhtbESPzWrDMBCE74W8g9hAbo2cuITgWAmhUJqbqZuLb4u1&#10;/iHWyrFUxX37qlDocZiZb5j8NJtBBJpcb1nBZp2AIK6t7rlVcP18e96DcB5Z42CZFHyTg9Nx8ZRj&#10;pu2DPyiUvhURwi5DBZ33Yyalqzsy6NZ2JI5eYyeDPsqplXrCR4SbQW6TZCcN9hwXOhzptaP6Vn4Z&#10;BW1ZJU3jh0CF3Y7V/T2YIg1KrZbz+QDC0+z/w3/ti1aQvuz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UyVcMAAADcAAAADwAAAAAAAAAAAAAAAACYAgAAZHJzL2Rv&#10;d25yZXYueG1sUEsFBgAAAAAEAAQA9QAAAIgDAAAAAA==&#10;" filled="f" stroked="f">
                  <v:textbox inset="2.53789mm,1.2688mm,2.53789mm,1.2688mm">
                    <w:txbxContent>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Servicios Ambientales tangibles e intangibles: Agua, Aire, Paisaje, etc.</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Alimentos</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Energía</w:t>
                        </w:r>
                      </w:p>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color w:val="000000" w:themeColor="text1"/>
                            <w:kern w:val="24"/>
                            <w:lang w:val="es-ES"/>
                          </w:rPr>
                          <w:t>Mano de obra</w:t>
                        </w:r>
                      </w:p>
                    </w:txbxContent>
                  </v:textbox>
                </v:shape>
                <v:shape id="_x0000_s1318" type="#_x0000_t202" style="position:absolute;left:12954;top:35814;width:14478;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XzsMA&#10;AADcAAAADwAAAGRycy9kb3ducmV2LnhtbESPS4sCMRCE7wv+h9CCtzXjg1VGo8iCuDdx9OKtmfQ8&#10;cNIZJ9k4/vuNIOyxqKqvqPW2N40I1LnasoLJOAFBnFtdc6ngct5/LkE4j6yxsUwKnuRguxl8rDHV&#10;9sEnCpkvRYSwS1FB5X2bSunyigy6sW2Jo1fYzqCPsiul7vAR4aaR0yT5kgZrjgsVtvRdUX7Lfo2C&#10;MrsmReGbQEc7ba/3QzDHWVBqNOx3KxCeev8ffrd/tILZfAG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XzsMAAADcAAAADwAAAAAAAAAAAAAAAACYAgAAZHJzL2Rv&#10;d25yZXYueG1sUEsFBgAAAAAEAAQA9QAAAIgDAAAAAA==&#10;" filled="f" stroked="f">
                  <v:textbox inset="2.53789mm,1.2688mm,2.53789mm,1.2688mm">
                    <w:txbxContent>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ES"/>
                          </w:rPr>
                          <w:t>Contaminación de Aguas, Aire, Suelo, etc.</w:t>
                        </w:r>
                      </w:p>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MX"/>
                          </w:rPr>
                          <w:t>Calentamiento</w:t>
                        </w:r>
                      </w:p>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ES"/>
                          </w:rPr>
                          <w:t>Expansión urbana en conflicto con el uso del suelo</w:t>
                        </w:r>
                      </w:p>
                      <w:p w:rsidR="00BE342D" w:rsidRDefault="00BE342D" w:rsidP="00BE342D">
                        <w:pPr>
                          <w:pStyle w:val="NormalWeb"/>
                          <w:kinsoku w:val="0"/>
                          <w:overflowPunct w:val="0"/>
                          <w:spacing w:before="0" w:beforeAutospacing="0" w:after="0" w:afterAutospacing="0"/>
                          <w:textAlignment w:val="baseline"/>
                        </w:pPr>
                        <w:r>
                          <w:rPr>
                            <w:rFonts w:ascii="Arial" w:hAnsi="Arial" w:cstheme="minorBidi"/>
                            <w:b/>
                            <w:bCs/>
                            <w:color w:val="000000" w:themeColor="text1"/>
                            <w:kern w:val="24"/>
                            <w:lang w:val="es-ES"/>
                          </w:rPr>
                          <w:t>Centralismo</w:t>
                        </w:r>
                      </w:p>
                    </w:txbxContent>
                  </v:textbox>
                </v:shape>
                <v:shape id="Text Box 18" o:spid="_x0000_s1319" type="#_x0000_t202" style="position:absolute;left:61150;top:44196;width:1581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DvL8A&#10;AADcAAAADwAAAGRycy9kb3ducmV2LnhtbERPy4rCMBTdC/5DuII7Ta0iQ8dYBkF0J3bcuLs0tw+m&#10;ualNjJ2/nyyEWR7Oe5ePphOBBtdaVrBaJiCIS6tbrhXcvo+LDxDOI2vsLJOCX3KQ76eTHWbavvhK&#10;ofC1iCHsMlTQeN9nUrqyIYNuaXviyFV2MOgjHGqpB3zFcNPJNEm20mDLsaHBng4NlT/F0yioi3tS&#10;Vb4LdLFpf3+cgrmsg1Lz2fj1CcLT6P/Fb/dZK1hv4tp4Jh4B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dgO8vwAAANwAAAAPAAAAAAAAAAAAAAAAAJgCAABkcnMvZG93bnJl&#10;di54bWxQSwUGAAAAAAQABAD1AAAAhAMAAAAA&#10;" filled="f" stroked="f">
                  <v:textbox inset="2.53789mm,1.2688mm,2.53789mm,1.2688mm">
                    <w:txbxContent>
                      <w:p w:rsidR="00BE342D" w:rsidRDefault="00BE342D" w:rsidP="00BE342D">
                        <w:pPr>
                          <w:pStyle w:val="NormalWeb"/>
                          <w:kinsoku w:val="0"/>
                          <w:overflowPunct w:val="0"/>
                          <w:spacing w:before="0" w:beforeAutospacing="0" w:after="0" w:afterAutospacing="0"/>
                          <w:jc w:val="right"/>
                          <w:textAlignment w:val="baseline"/>
                        </w:pPr>
                        <w:r>
                          <w:rPr>
                            <w:rFonts w:ascii="Arial" w:hAnsi="Arial" w:cstheme="minorBidi"/>
                            <w:b/>
                            <w:bCs/>
                            <w:i/>
                            <w:iCs/>
                            <w:color w:val="000000" w:themeColor="text1"/>
                            <w:kern w:val="24"/>
                            <w:lang w:val="es-ES"/>
                          </w:rPr>
                          <w:t>Desplazamiento</w:t>
                        </w:r>
                      </w:p>
                    </w:txbxContent>
                  </v:textbox>
                </v:shape>
                <v:line id="Line 19" o:spid="_x0000_s1320" style="position:absolute;flip:x;visibility:visible;mso-wrap-style:square;v-text-anchor:top" from="33528,49530" to="33528,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x98QA&#10;AADcAAAADwAAAGRycy9kb3ducmV2LnhtbESP0WrCQBRE3wv+w3KFvpS6SbWlRjdBBKG+qe0HXLLX&#10;TTB7N2bXJP59Vyj0cZiZM8y6GG0jeup87VhBOktAEJdO12wU/HzvXj9B+ICssXFMCu7kocgnT2vM&#10;tBv4SP0pGBEh7DNUUIXQZlL6siKLfuZa4uidXWcxRNkZqTscItw28i1JPqTFmuNChS1tKyovp5tV&#10;cHgxSbpPXTPfHMziPVy3rMdaqefpuFmBCDSG//Bf+0srmC+W8Dg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8ffEAAAA3AAAAA8AAAAAAAAAAAAAAAAAmAIAAGRycy9k&#10;b3ducmV2LnhtbFBLBQYAAAAABAAEAPUAAACJAwAAAAA=&#10;" strokecolor="#c0504d [3205]" strokeweight="3pt">
                  <v:stroke dashstyle="1 1"/>
                  <v:textbox>
                    <w:txbxContent>
                      <w:p w:rsidR="00BE342D" w:rsidRDefault="00BE342D" w:rsidP="00BE342D">
                        <w:pPr>
                          <w:rPr>
                            <w:rFonts w:eastAsia="Times New Roman"/>
                          </w:rPr>
                        </w:pPr>
                      </w:p>
                    </w:txbxContent>
                  </v:textbox>
                </v:line>
                <v:line id="Line 20" o:spid="_x0000_s1321" style="position:absolute;visibility:visible;mso-wrap-style:square;v-text-anchor:top" from="34290,54102" to="62865,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fMcEA&#10;AADcAAAADwAAAGRycy9kb3ducmV2LnhtbESPwW7CMAyG70h7h8hIu0HKxiZUCAhtTOJa2AOYxjQV&#10;jVMlWenefj4g7Wj9/j9/3uxG36mBYmoDG1jMC1DEdbAtNwa+z1+zFaiUkS12gcnALyXYbZ8mGyxt&#10;uHNFwyk3SiCcSjTgcu5LrVPtyGOah55YsmuIHrOMsdE24l3gvtMvRfGuPbYsFxz29OGovp1+vGg4&#10;m5YF8nXfVp9DdcmHYxwPxjxPx/0aVKYx/y8/2kdr4PVN9OUZIY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nzHBAAAA3AAAAA8AAAAAAAAAAAAAAAAAmAIAAGRycy9kb3du&#10;cmV2LnhtbFBLBQYAAAAABAAEAPUAAACGAwAAAAA=&#10;" strokecolor="#c0504d [3205]" strokeweight="3pt">
                  <v:stroke dashstyle="1 1"/>
                  <v:textbox>
                    <w:txbxContent>
                      <w:p w:rsidR="00BE342D" w:rsidRDefault="00BE342D" w:rsidP="00BE342D">
                        <w:pPr>
                          <w:rPr>
                            <w:rFonts w:eastAsia="Times New Roman"/>
                          </w:rPr>
                        </w:pPr>
                      </w:p>
                    </w:txbxContent>
                  </v:textbox>
                </v:line>
                <v:line id="Line 21" o:spid="_x0000_s1322" style="position:absolute;flip:x y;visibility:visible;mso-wrap-style:square;v-text-anchor:top" from="62484,48006" to="62484,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P+sMA&#10;AADcAAAADwAAAGRycy9kb3ducmV2LnhtbESPQYvCMBSE7wv7H8Jb8LamVSpajSILCwoLYhW9Pppn&#10;W2xeShO1/fcbQfA4zMw3zGLVmVrcqXWVZQXxMAJBnFtdcaHgePj9noJwHlljbZkU9ORgtfz8WGCq&#10;7YP3dM98IQKEXYoKSu+bVEqXl2TQDW1DHLyLbQ36INtC6hYfAW5qOYqiiTRYcVgosaGfkvJrdjMK&#10;zLrXp52bnZNJPx3/ZaPtjuNEqcFXt56D8NT5d/jV3mgF4y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eP+sMAAADcAAAADwAAAAAAAAAAAAAAAACYAgAAZHJzL2Rv&#10;d25yZXYueG1sUEsFBgAAAAAEAAQA9QAAAIgDAAAAAA==&#10;" strokecolor="#c0504d [3205]" strokeweight="3pt">
                  <v:stroke dashstyle="1 1" endarrow="block"/>
                  <v:textbox>
                    <w:txbxContent>
                      <w:p w:rsidR="00BE342D" w:rsidRDefault="00BE342D" w:rsidP="00BE342D">
                        <w:pPr>
                          <w:rPr>
                            <w:rFonts w:eastAsia="Times New Roman"/>
                          </w:rPr>
                        </w:pPr>
                      </w:p>
                    </w:txbxContent>
                  </v:textbox>
                </v:line>
                <v:line id="Line 22" o:spid="_x0000_s1323" style="position:absolute;visibility:visible;mso-wrap-style:square;v-text-anchor:top" from="34861,30099" to="34861,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ANsQA&#10;AADcAAAADwAAAGRycy9kb3ducmV2LnhtbESPQYvCMBSE7wv+h/CEvWmqxVW6RhFlRTysWgWvj+bZ&#10;lm1eShO1/nsjCHscZuYbZjpvTSVu1LjSsoJBPwJBnFldcq7gdPzpTUA4j6yxskwKHuRgPut8TDHR&#10;9s4HuqU+FwHCLkEFhfd1IqXLCjLo+rYmDt7FNgZ9kE0udYP3ADeVHEbRlzRYclgosKZlQdlfejUK&#10;eDO251G2S9eH1WKLl2W8b39jpT677eIbhKfW/4ff7Y1WEI+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wDbEAAAA3AAAAA8AAAAAAAAAAAAAAAAAmAIAAGRycy9k&#10;b3ducmV2LnhtbFBLBQYAAAAABAAEAPUAAACJAwAAAAA=&#10;" strokeweight="3pt">
                  <v:stroke startarrow="block" endarrow="block"/>
                  <v:textbox>
                    <w:txbxContent>
                      <w:p w:rsidR="00BE342D" w:rsidRDefault="00BE342D" w:rsidP="00BE342D">
                        <w:pPr>
                          <w:rPr>
                            <w:rFonts w:eastAsia="Times New Roman"/>
                          </w:rPr>
                        </w:pPr>
                      </w:p>
                    </w:txbxContent>
                  </v:textbox>
                </v:line>
                <v:shape id="Text Box 23" o:spid="_x0000_s1324" type="#_x0000_t202" style="position:absolute;left:18288;top:5334;width:537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HEMIA&#10;AADcAAAADwAAAGRycy9kb3ducmV2LnhtbESPT4vCMBTE7wt+h/CEva2pFhepRhFB9CZ2vXh7NK9/&#10;sHmpTYzdb2+EhT0OM/MbZrUZTCsC9a6xrGA6SUAQF1Y3XCm4/Oy/FiCcR9bYWiYFv+Rgsx59rDDT&#10;9slnCrmvRISwy1BB7X2XSemKmgy6ie2Io1fa3qCPsq+k7vEZ4aaVsyT5lgYbjgs1drSrqbjlD6Og&#10;yq9JWfo20MnOuuv9EMwpDUp9joftEoSnwf+H/9pHrSCdp/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wcQwgAAANwAAAAPAAAAAAAAAAAAAAAAAJgCAABkcnMvZG93&#10;bnJldi54bWxQSwUGAAAAAAQABAD1AAAAhw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sz w:val="28"/>
                            <w:szCs w:val="28"/>
                            <w:lang w:val="es-ES"/>
                          </w:rPr>
                          <w:t>DIAGRAMA SIMPLIFICADO DE INTERACCIONES ENTRE LA CIUDAD Y LA REGIÓN</w:t>
                        </w:r>
                      </w:p>
                    </w:txbxContent>
                  </v:textbox>
                </v:shape>
                <v:shape id="Text Box 24" o:spid="_x0000_s1325" type="#_x0000_t202" style="position:absolute;left:62277;top:58769;width:1295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fZMMA&#10;AADcAAAADwAAAGRycy9kb3ducmV2LnhtbESPS4sCMRCE7wv+h9CCtzXjY0VGo8iCuDdx9OKtmfQ8&#10;cNIZJ9k4/vuNIOyxqKqvqPW2N40I1LnasoLJOAFBnFtdc6ngct5/LkE4j6yxsUwKnuRguxl8rDHV&#10;9sEnCpkvRYSwS1FB5X2bSunyigy6sW2Jo1fYzqCPsiul7vAR4aaR0yRZSIM1x4UKW/quKL9lv0ZB&#10;mV2TovBNoKOdttf7IZjjLCg1Gva7FQhPvf8Pv9s/WsHsaw6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KfZMMAAADcAAAADwAAAAAAAAAAAAAAAACYAgAAZHJzL2Rv&#10;d25yZXYueG1sUEsFBgAAAAAEAAQA9QAAAIgDA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AMENAZAS</w:t>
                        </w:r>
                      </w:p>
                    </w:txbxContent>
                  </v:textbox>
                </v:shape>
                <v:shape id="Text Box 25" o:spid="_x0000_s1326" type="#_x0000_t202" style="position:absolute;left:61579;top:49530;width:153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6/8IA&#10;AADcAAAADwAAAGRycy9kb3ducmV2LnhtbESPT4vCMBTE78J+h/AW9mbTVRSpRhFBdm9i9eLt0bz+&#10;weal22Rj/fZGEDwOM/MbZrUZTCsC9a6xrOA7SUEQF1Y3XCk4n/bjBQjnkTW2lknBnRxs1h+jFWba&#10;3vhIIfeViBB2GSqove8yKV1Rk0GX2I44eqXtDfoo+0rqHm8Rblo5SdO5NNhwXKixo11NxTX/Nwqq&#10;/JKWpW8DHeyku/z9BHOYBqW+PoftEoSnwb/Dr/avVjCdz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jr/wgAAANwAAAAPAAAAAAAAAAAAAAAAAJgCAABkcnMvZG93&#10;bnJldi54bWxQSwUGAAAAAAQABAD1AAAAhw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Contaminación</w:t>
                        </w:r>
                      </w:p>
                    </w:txbxContent>
                  </v:textbox>
                </v:shape>
                <v:shape id="Text Box 26" o:spid="_x0000_s1327" type="#_x0000_t202" style="position:absolute;left:6842;top:5492;width:3048;height:5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iMMA&#10;AADcAAAADwAAAGRycy9kb3ducmV2LnhtbESPzWrDMBCE74W8g9hAbo2cmIbgWAmhUJqbqZuLb4u1&#10;/iHWyrFUxX37qlDocZiZb5j8NJtBBJpcb1nBZp2AIK6t7rlVcP18e96DcB5Z42CZFHyTg9Nx8ZRj&#10;pu2DPyiUvhURwi5DBZ33Yyalqzsy6NZ2JI5eYyeDPsqplXrCR4SbQW6TZCcN9hwXOhzptaP6Vn4Z&#10;BW1ZJU3jh0CF3Y7V/T2YIg1KrZbz+QDC0+z/w3/ti1aQvuz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iMMAAADcAAAADwAAAAAAAAAAAAAAAACYAgAAZHJzL2Rv&#10;d25yZXYueG1sUEsFBgAAAAAEAAQA9QAAAIgDA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ENTORNO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ONA</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L</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NTERNAC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NAL</w:t>
                        </w:r>
                        <w:r>
                          <w:rPr>
                            <w:rFonts w:ascii="Arial" w:hAnsi="Arial" w:cstheme="minorBidi"/>
                            <w:b/>
                            <w:bCs/>
                            <w:color w:val="000000" w:themeColor="text1"/>
                            <w:kern w:val="24"/>
                            <w:lang w:val="es-ES"/>
                          </w:rPr>
                          <w:t xml:space="preserve"> </w:t>
                        </w:r>
                      </w:p>
                    </w:txbxContent>
                  </v:textbox>
                </v:shape>
                <v:line id="Line 27" o:spid="_x0000_s1328" style="position:absolute;visibility:visible;mso-wrap-style:square;v-text-anchor:top" from="39433,22098" to="48577,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A/MQA&#10;AADcAAAADwAAAGRycy9kb3ducmV2LnhtbESPQWvCQBSE7wX/w/KE3upGRSPRVbRSDPRkqvdn9pkE&#10;s2/D7qrpv+8WCj0OM/MNs9r0phUPcr6xrGA8SkAQl1Y3XCk4fX28LUD4gKyxtUwKvsnDZj14WWGm&#10;7ZOP9ChCJSKEfYYK6hC6TEpf1mTQj2xHHL2rdQZDlK6S2uEzwk0rJ0kylwYbjgs1dvReU3kr7kbB&#10;LjX58TDd7y/FPfks3dycm3yi1Ouw3y5BBOrDf/ivnWsF01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wPzEAAAA3AAAAA8AAAAAAAAAAAAAAAAAmAIAAGRycy9k&#10;b3ducmV2LnhtbFBLBQYAAAAABAAEAPUAAACJAwAAAAA=&#10;" strokeweight="3pt">
                  <v:stroke dashstyle="dash" endarrow="block"/>
                  <v:textbox>
                    <w:txbxContent>
                      <w:p w:rsidR="00BE342D" w:rsidRDefault="00BE342D" w:rsidP="00BE342D">
                        <w:pPr>
                          <w:rPr>
                            <w:rFonts w:eastAsia="Times New Roman"/>
                          </w:rPr>
                        </w:pPr>
                      </w:p>
                    </w:txbxContent>
                  </v:textbox>
                </v:line>
                <v:shape id="Text Box 28" o:spid="_x0000_s1329" type="#_x0000_t202" style="position:absolute;left:51054;top:32004;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Yb8A&#10;AADcAAAADwAAAGRycy9kb3ducmV2LnhtbERPy4rCMBTdC/5DuII7Ta0oQ8dYBkF0J3bcuLs0tw+m&#10;ualNjJ2/nyyEWR7Oe5ePphOBBtdaVrBaJiCIS6tbrhXcvo+LDxDOI2vsLJOCX3KQ76eTHWbavvhK&#10;ofC1iCHsMlTQeN9nUrqyIYNuaXviyFV2MOgjHGqpB3zFcNPJNEm20mDLsaHBng4NlT/F0yioi3tS&#10;Vb4LdLFpf3+cgrmsg1Lz2fj1CcLT6P/Fb/dZK1hv4tp4Jh4B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5VhvwAAANwAAAAPAAAAAAAAAAAAAAAAAJgCAABkcnMvZG93bnJl&#10;di54bWxQSwUGAAAAAAQABAD1AAAAhA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20"/>
                            <w:szCs w:val="20"/>
                            <w:lang w:val="es-ES"/>
                          </w:rPr>
                          <w:t xml:space="preserve">Seguridad Ecológica y Alimentaria </w:t>
                        </w:r>
                      </w:p>
                    </w:txbxContent>
                  </v:textbox>
                </v:shape>
                <v:line id="Line 29" o:spid="_x0000_s1330" style="position:absolute;visibility:visible;mso-wrap-style:square;v-text-anchor:top" from="58674,37338" to="5867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Ug8QA&#10;AADcAAAADwAAAGRycy9kb3ducmV2LnhtbESPQWsCMRSE7wX/Q3hCbzXrSktdjSKCIAUPXSt4fGye&#10;u4ubl5hEXf+9KRR6HGbmG2a+7E0nbuRDa1nBeJSBIK6sbrlW8LPfvH2CCBFZY2eZFDwowHIxeJlj&#10;oe2dv+lWxlokCIcCFTQxukLKUDVkMIysI07eyXqDMUlfS+3xnuCmk3mWfUiDLaeFBh2tG6rO5dUo&#10;8G1fXY/lw+0u3rrD5pR/TTBX6nXYr2YgIvXxP/zX3moFk/cp/J5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FIPEAAAA3AAAAA8AAAAAAAAAAAAAAAAAmAIAAGRycy9k&#10;b3ducmV2LnhtbFBLBQYAAAAABAAEAPUAAACJAwAAAAA=&#10;" strokeweight="1pt">
                  <v:stroke startarrow="block" endarrow="block"/>
                  <v:textbox>
                    <w:txbxContent>
                      <w:p w:rsidR="00BE342D" w:rsidRDefault="00BE342D" w:rsidP="00BE342D">
                        <w:pPr>
                          <w:rPr>
                            <w:rFonts w:eastAsia="Times New Roman"/>
                          </w:rPr>
                        </w:pPr>
                      </w:p>
                    </w:txbxContent>
                  </v:textbox>
                </v:line>
                <v:shape id="Text Box 30" o:spid="_x0000_s1331" type="#_x0000_t202" style="position:absolute;left:79565;top:5492;width:3048;height:5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T2sAA&#10;AADcAAAADwAAAGRycy9kb3ducmV2LnhtbERPz2vCMBS+D/Y/hCfsNlMtyKhGEWHorazbpbdH85oW&#10;m5faxFj/++Uw2PHj+707zHYQkSbfO1awWmYgiBunezYKfr4/3z9A+ICscXBMCp7k4bB/fdlhod2D&#10;vyhWwYgUwr5ABV0IYyGlbzqy6JduJE5c6yaLIcHJSD3hI4XbQa6zbCMt9pwaOhzp1FFzre5Wganq&#10;rG3DEKl067G+naMt86jU22I+bkEEmsO/+M990QryTZqfzq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VT2sAAAADcAAAADwAAAAAAAAAAAAAAAACYAgAAZHJzL2Rvd25y&#10;ZXYueG1sUEsFBgAAAAAEAAQA9QAAAIUDA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ENTORNO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ONA</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L</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E</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NTERNAC</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I</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O</w:t>
                        </w:r>
                      </w:p>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MX"/>
                          </w:rPr>
                          <w:t>NAL</w:t>
                        </w:r>
                        <w:r>
                          <w:rPr>
                            <w:rFonts w:ascii="Arial" w:hAnsi="Arial" w:cstheme="minorBidi"/>
                            <w:b/>
                            <w:bCs/>
                            <w:color w:val="000000" w:themeColor="text1"/>
                            <w:kern w:val="24"/>
                            <w:lang w:val="es-ES"/>
                          </w:rPr>
                          <w:t xml:space="preserve"> </w:t>
                        </w:r>
                      </w:p>
                    </w:txbxContent>
                  </v:textbox>
                </v:shape>
                <v:shape id="Text Box 31" o:spid="_x0000_s1332" type="#_x0000_t202" style="position:absolute;left:14033;top:58769;width:1295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QcIA&#10;AADcAAAADwAAAGRycy9kb3ducmV2LnhtbESPT4vCMBTE78J+h/AW9qZpFUSqsciC6E22evH2aF7/&#10;YPPSbWLsfvuNIHgcZuY3zCYfTScCDa61rCCdJSCIS6tbrhVczvvpCoTzyBo7y6Tgjxzk24/JBjNt&#10;H/xDofC1iBB2GSpovO8zKV3ZkEE3sz1x9Co7GPRRDrXUAz4i3HRyniRLabDluNBgT98NlbfibhTU&#10;xTWpKt8FOtl5f/09BHNaBKW+PsfdGoSn0b/Dr/ZRK1gsU3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BwgAAANwAAAAPAAAAAAAAAAAAAAAAAJgCAABkcnMvZG93&#10;bnJldi54bWxQSwUGAAAAAAQABAD1AAAAhwMAAAAA&#10;" filled="f" stroked="f">
                  <v:textbox inset="2.53789mm,1.2688mm,2.53789mm,1.2688mm">
                    <w:txbxContent>
                      <w:p w:rsidR="00BE342D" w:rsidRDefault="00BE342D" w:rsidP="00BE342D">
                        <w:pPr>
                          <w:pStyle w:val="NormalWeb"/>
                          <w:kinsoku w:val="0"/>
                          <w:overflowPunct w:val="0"/>
                          <w:spacing w:before="0" w:beforeAutospacing="0" w:after="0" w:afterAutospacing="0"/>
                          <w:jc w:val="center"/>
                          <w:textAlignment w:val="baseline"/>
                        </w:pPr>
                        <w:r>
                          <w:rPr>
                            <w:rFonts w:ascii="Arial" w:hAnsi="Arial" w:cstheme="minorBidi"/>
                            <w:b/>
                            <w:bCs/>
                            <w:color w:val="000000" w:themeColor="text1"/>
                            <w:kern w:val="24"/>
                            <w:lang w:val="es-ES"/>
                          </w:rPr>
                          <w:t>AMENAZAS</w:t>
                        </w:r>
                      </w:p>
                    </w:txbxContent>
                  </v:textbox>
                </v:shape>
                <v:shape id="Text Box 32" o:spid="_x0000_s1333" type="#_x0000_t202" style="position:absolute;left:78851;top:66738;width:12589;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lVcUA&#10;AADcAAAADwAAAGRycy9kb3ducmV2LnhtbESPQYvCMBSE74L/ITxhL6KpLohUoxRxwcvuolbx+Gie&#10;bbV5KU3U+u83C4LHYWa+YebL1lTiTo0rLSsYDSMQxJnVJecK0v3XYArCeWSNlWVS8CQHy0W3M8dY&#10;2wdv6b7zuQgQdjEqKLyvYyldVpBBN7Q1cfDOtjHog2xyqRt8BLip5DiKJtJgyWGhwJpWBWXX3c0o&#10;uMn08PTrZP/7k/avl2+5ObrkpNRHr01mIDy1/h1+tTdawedkD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aVVxQAAANwAAAAPAAAAAAAAAAAAAAAAAJgCAABkcnMv&#10;ZG93bnJldi54bWxQSwUGAAAAAAQABAD1AAAAigMAAAAA&#10;" filled="f" stroked="f">
                  <v:textbox style="mso-fit-shape-to-text:t" inset="2.53608mm,1.2678mm,2.53608mm,1.2678mm">
                    <w:txbxContent>
                      <w:p w:rsidR="00BE342D" w:rsidRDefault="00BE342D" w:rsidP="00BE342D">
                        <w:pPr>
                          <w:pStyle w:val="NormalWeb"/>
                          <w:spacing w:before="72" w:beforeAutospacing="0" w:after="0" w:afterAutospacing="0"/>
                          <w:textAlignment w:val="baseline"/>
                        </w:pPr>
                        <w:r>
                          <w:rPr>
                            <w:rFonts w:ascii="Arial" w:hAnsi="Arial" w:cstheme="minorBidi"/>
                            <w:color w:val="FFFFFF" w:themeColor="background1"/>
                            <w:kern w:val="24"/>
                            <w:sz w:val="12"/>
                            <w:szCs w:val="12"/>
                            <w:lang w:val="es-MX"/>
                          </w:rPr>
                          <w:t xml:space="preserve">G. WILCHES-CHAUX, 2007 </w:t>
                        </w:r>
                        <w:r>
                          <w:rPr>
                            <w:rFonts w:ascii="Arial" w:hAnsi="Arial" w:cs="Arial"/>
                            <w:color w:val="FFFFFF" w:themeColor="background1"/>
                            <w:kern w:val="24"/>
                            <w:sz w:val="12"/>
                            <w:szCs w:val="12"/>
                          </w:rPr>
                          <w:t>®</w:t>
                        </w:r>
                      </w:p>
                    </w:txbxContent>
                  </v:textbox>
                </v:shape>
                <v:shape id="34 CuadroTexto" o:spid="_x0000_s1334" type="#_x0000_t202" style="position:absolute;left:56435;top:62150;width:22860;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z8MA&#10;AADcAAAADwAAAGRycy9kb3ducmV2LnhtbESPT2vCQBTE7wW/w/IEb3Vjp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nz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theme="minorBidi"/>
                            <w:color w:val="000000" w:themeColor="text1"/>
                            <w:kern w:val="24"/>
                            <w:sz w:val="18"/>
                            <w:szCs w:val="18"/>
                          </w:rPr>
                          <w:t>G. Wilches-Chaux ©</w:t>
                        </w:r>
                      </w:p>
                    </w:txbxContent>
                  </v:textbox>
                </v:shape>
                <w10:anchorlock/>
              </v:group>
            </w:pict>
          </mc:Fallback>
        </mc:AlternateContent>
      </w:r>
    </w:p>
    <w:p w:rsidR="000C22B0" w:rsidRDefault="000C22B0"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DF4B3D" w:rsidRDefault="00DF4B3D" w:rsidP="000C22B0">
      <w:pPr>
        <w:spacing w:after="0"/>
        <w:jc w:val="both"/>
        <w:rPr>
          <w:rStyle w:val="apple-style-span"/>
          <w:rFonts w:ascii="Arial" w:hAnsi="Arial" w:cs="Arial"/>
          <w:color w:val="000000"/>
          <w:sz w:val="24"/>
          <w:szCs w:val="24"/>
        </w:rPr>
      </w:pPr>
    </w:p>
    <w:p w:rsidR="00541B17" w:rsidRDefault="00541B17" w:rsidP="000C22B0">
      <w:pPr>
        <w:spacing w:after="0"/>
        <w:jc w:val="both"/>
        <w:rPr>
          <w:rStyle w:val="apple-style-span"/>
          <w:rFonts w:ascii="Arial" w:hAnsi="Arial" w:cs="Arial"/>
          <w:color w:val="000000"/>
          <w:sz w:val="24"/>
          <w:szCs w:val="24"/>
        </w:rPr>
      </w:pPr>
    </w:p>
    <w:p w:rsidR="00541B17" w:rsidRDefault="00541B17" w:rsidP="000C22B0">
      <w:pPr>
        <w:spacing w:after="0"/>
        <w:jc w:val="both"/>
        <w:rPr>
          <w:rStyle w:val="apple-style-span"/>
          <w:rFonts w:ascii="Arial" w:hAnsi="Arial" w:cs="Arial"/>
          <w:color w:val="000000"/>
          <w:sz w:val="24"/>
          <w:szCs w:val="24"/>
        </w:rPr>
      </w:pPr>
    </w:p>
    <w:p w:rsidR="00541B17" w:rsidRDefault="00541B17" w:rsidP="000C22B0">
      <w:pPr>
        <w:spacing w:after="0"/>
        <w:jc w:val="both"/>
        <w:rPr>
          <w:rStyle w:val="apple-style-span"/>
          <w:rFonts w:ascii="Arial" w:hAnsi="Arial" w:cs="Arial"/>
          <w:color w:val="000000"/>
          <w:sz w:val="24"/>
          <w:szCs w:val="24"/>
        </w:rPr>
      </w:pPr>
    </w:p>
    <w:p w:rsidR="00541B17" w:rsidRDefault="00541B17" w:rsidP="000C22B0">
      <w:pPr>
        <w:spacing w:after="0"/>
        <w:jc w:val="both"/>
        <w:rPr>
          <w:rStyle w:val="apple-style-span"/>
          <w:rFonts w:ascii="Arial" w:hAnsi="Arial" w:cs="Arial"/>
          <w:color w:val="000000"/>
          <w:sz w:val="24"/>
          <w:szCs w:val="24"/>
        </w:rPr>
      </w:pPr>
    </w:p>
    <w:p w:rsidR="008C3A53" w:rsidRDefault="008005C5" w:rsidP="00D45854">
      <w:pPr>
        <w:spacing w:after="0" w:line="240" w:lineRule="auto"/>
        <w:rPr>
          <w:rStyle w:val="apple-style-span"/>
          <w:rFonts w:ascii="Arial" w:hAnsi="Arial" w:cs="Arial"/>
          <w:color w:val="000000"/>
          <w:sz w:val="24"/>
          <w:szCs w:val="24"/>
        </w:rPr>
      </w:pPr>
      <w:r>
        <w:rPr>
          <w:rFonts w:ascii="Arial" w:hAnsi="Arial" w:cs="Arial"/>
          <w:color w:val="1F497D"/>
          <w:sz w:val="24"/>
          <w:szCs w:val="24"/>
          <w:lang w:eastAsia="es-CO"/>
        </w:rPr>
        <w:br w:type="page"/>
      </w:r>
    </w:p>
    <w:p w:rsidR="000643A7" w:rsidRPr="000643A7" w:rsidRDefault="00BE342D" w:rsidP="00673806">
      <w:pPr>
        <w:spacing w:after="0"/>
        <w:ind w:left="928"/>
        <w:jc w:val="both"/>
        <w:rPr>
          <w:rFonts w:ascii="Arial" w:hAnsi="Arial" w:cs="Arial"/>
          <w:b/>
          <w:color w:val="000000"/>
          <w:sz w:val="24"/>
          <w:szCs w:val="24"/>
        </w:rPr>
      </w:pPr>
      <w:r>
        <w:rPr>
          <w:rFonts w:ascii="Arial" w:hAnsi="Arial" w:cs="Arial"/>
          <w:b/>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-302260</wp:posOffset>
                </wp:positionV>
                <wp:extent cx="5669915" cy="7030085"/>
                <wp:effectExtent l="5080" t="12065" r="11430" b="635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7030085"/>
                        </a:xfrm>
                        <a:prstGeom prst="rect">
                          <a:avLst/>
                        </a:prstGeom>
                        <a:solidFill>
                          <a:srgbClr val="FFC000"/>
                        </a:solidFill>
                        <a:ln w="9525">
                          <a:solidFill>
                            <a:srgbClr val="000000"/>
                          </a:solidFill>
                          <a:miter lim="800000"/>
                          <a:headEnd/>
                          <a:tailEnd/>
                        </a:ln>
                      </wps:spPr>
                      <wps:txbx>
                        <w:txbxContent>
                          <w:p w:rsidR="00BC3180" w:rsidRDefault="00BC3180" w:rsidP="00A601FB">
                            <w:pPr>
                              <w:jc w:val="both"/>
                              <w:rPr>
                                <w:rFonts w:ascii="Arial" w:hAnsi="Arial" w:cs="Arial"/>
                              </w:rPr>
                            </w:pPr>
                            <w:r>
                              <w:rPr>
                                <w:rFonts w:ascii="Arial" w:hAnsi="Arial" w:cs="Arial"/>
                              </w:rPr>
                              <w:t>R</w:t>
                            </w:r>
                            <w:r w:rsidRPr="00DF4B3D">
                              <w:rPr>
                                <w:rFonts w:ascii="Arial" w:hAnsi="Arial" w:cs="Arial"/>
                                <w:b/>
                              </w:rPr>
                              <w:t>ecomendaciones</w:t>
                            </w:r>
                            <w:r w:rsidRPr="00DF4B3D">
                              <w:rPr>
                                <w:rFonts w:ascii="Arial" w:hAnsi="Arial" w:cs="Arial"/>
                              </w:rPr>
                              <w:t xml:space="preserve"> </w:t>
                            </w:r>
                            <w:r>
                              <w:rPr>
                                <w:rFonts w:ascii="Arial" w:hAnsi="Arial" w:cs="Arial"/>
                              </w:rPr>
                              <w:t xml:space="preserve">concretas para las políticas hídrica, </w:t>
                            </w:r>
                            <w:r w:rsidRPr="00DF4B3D">
                              <w:rPr>
                                <w:rFonts w:ascii="Arial" w:hAnsi="Arial" w:cs="Arial"/>
                              </w:rPr>
                              <w:t xml:space="preserve">de </w:t>
                            </w:r>
                            <w:r>
                              <w:rPr>
                                <w:rFonts w:ascii="Arial" w:hAnsi="Arial" w:cs="Arial"/>
                              </w:rPr>
                              <w:t>cambio climático y de erradicación de pobreza sobre las relaciones entre lo rural y lo urbano:</w:t>
                            </w:r>
                          </w:p>
                          <w:p w:rsidR="00BC3180" w:rsidRPr="006570BE" w:rsidRDefault="00BC3180" w:rsidP="00A13143">
                            <w:pPr>
                              <w:numPr>
                                <w:ilvl w:val="0"/>
                                <w:numId w:val="10"/>
                              </w:numPr>
                              <w:jc w:val="both"/>
                            </w:pPr>
                            <w:r w:rsidRPr="00C53890">
                              <w:rPr>
                                <w:rFonts w:ascii="Arial" w:hAnsi="Arial" w:cs="Arial"/>
                              </w:rPr>
                              <w:t>Reconocer de manera explícita las inequidades entre el medio urbano y el medio rural y generar estrategias y políticas públicas que si bien no lograrán revertir los procesos crecientes de urbanización, por lo menos generen condiciones favorables y concretas de mejor calidad de vida y mayor seguridad territorial para los habitantes del campo, de manera que no tengan como única opción de vida la migración hacia las ciudades.  Esas estrategias y políticas deben dotar a las comunidades campesinas de servicios públicos accesibles y adecuados; de salud ambiental y de salud preventiva y curativa que respete y aproveche las particularidades culturales de cada comunidad y las exigencias de los ecosistemas</w:t>
                            </w:r>
                            <w:r>
                              <w:rPr>
                                <w:rFonts w:ascii="Arial" w:hAnsi="Arial" w:cs="Arial"/>
                              </w:rPr>
                              <w:t>; de vivienda digna y adecuada al campo (no se trata de urbanizar las zonas rurales) y de oportunidades para generar ingresos sin poner en peligro la seguridad de sus territorios.</w:t>
                            </w:r>
                          </w:p>
                          <w:p w:rsidR="00BC3180" w:rsidRPr="00C53890" w:rsidRDefault="00BC3180" w:rsidP="00A13143">
                            <w:pPr>
                              <w:numPr>
                                <w:ilvl w:val="0"/>
                                <w:numId w:val="10"/>
                              </w:numPr>
                              <w:jc w:val="both"/>
                            </w:pPr>
                            <w:r>
                              <w:rPr>
                                <w:rFonts w:ascii="Arial" w:hAnsi="Arial" w:cs="Arial"/>
                              </w:rPr>
                              <w:t>Priorizar entre las posibles estrategias y políticas públicas que se consideren para ese fin, aquellas que generen oportunidades concretas para la infancia y a la adolescencia en los medios rurales (educación pertinente y de alta calidad, recreación y salud, conectividad, participación, etc.). En general, se trata de permitir que la población campesina pueda acceder a una mejor calidad integral de vida sin tener que renunciar a lo que es.</w:t>
                            </w:r>
                          </w:p>
                          <w:p w:rsidR="00BC3180" w:rsidRPr="00B41EDB" w:rsidRDefault="00BC3180" w:rsidP="00A13143">
                            <w:pPr>
                              <w:numPr>
                                <w:ilvl w:val="0"/>
                                <w:numId w:val="10"/>
                              </w:numPr>
                              <w:jc w:val="both"/>
                            </w:pPr>
                            <w:r>
                              <w:rPr>
                                <w:rFonts w:ascii="Arial" w:hAnsi="Arial" w:cs="Arial"/>
                              </w:rPr>
                              <w:t xml:space="preserve">Generar mecanismos que permitan remunerar adecuadamente los recursos y los servicios que las áreas rurales les aportan y prestan a los medios urbanos. Entre esos mecanismos se encuentran aquellos que deben demostrar y permitir que conservar los ecosistemas resulta más rentable que destruirlos y que, por ejemplo, la “producción” de agua (entiéndase como la conservación de los ecosistemas estratégicos para el agua), les resulta más rentable a las comunidades vecinas a esos ecosistemas, que participar en procesos de extracción o de producción que destruyen esos ecosistemas. </w:t>
                            </w:r>
                          </w:p>
                          <w:p w:rsidR="00BC3180" w:rsidRPr="00DF4B3D" w:rsidRDefault="00BC3180" w:rsidP="00A13143">
                            <w:pPr>
                              <w:numPr>
                                <w:ilvl w:val="0"/>
                                <w:numId w:val="10"/>
                              </w:numPr>
                              <w:jc w:val="both"/>
                            </w:pPr>
                            <w:r w:rsidRPr="00B415D6">
                              <w:rPr>
                                <w:rFonts w:ascii="Arial" w:hAnsi="Arial" w:cs="Arial"/>
                              </w:rPr>
                              <w:t xml:space="preserve">Reconocer y apoyar procesos </w:t>
                            </w:r>
                            <w:r>
                              <w:rPr>
                                <w:rFonts w:ascii="Arial" w:hAnsi="Arial" w:cs="Arial"/>
                              </w:rPr>
                              <w:t xml:space="preserve">de “Actoría Social Juvenil” </w:t>
                            </w:r>
                            <w:r w:rsidRPr="00B415D6">
                              <w:rPr>
                                <w:rFonts w:ascii="Arial" w:hAnsi="Arial" w:cs="Arial"/>
                              </w:rPr>
                              <w:t>que se están llevando a cabo en distintas regiones de Colombia –incluido el Departamento del Cauca- a través de las cuales se busca fortalecer la capacidad de la población infantil y de los y las jóvenes del campo, para asumir su papel de actores en procesos sociales, políticos, económicos y culturales dentro de un proyecto de vida rural.</w:t>
                            </w:r>
                            <w:r w:rsidRPr="00DF4B3D">
                              <w:t xml:space="preserve"> </w:t>
                            </w:r>
                            <w:r w:rsidRPr="00B415D6">
                              <w:rPr>
                                <w:rFonts w:ascii="Arial" w:hAnsi="Arial" w:cs="Arial"/>
                                <w:sz w:val="24"/>
                                <w:szCs w:val="24"/>
                              </w:rPr>
                              <w:t xml:space="preserve">Ver por ejemplo: </w:t>
                            </w:r>
                            <w:hyperlink r:id="rId11" w:history="1">
                              <w:r w:rsidRPr="00B415D6">
                                <w:rPr>
                                  <w:rStyle w:val="Hyperlink"/>
                                  <w:rFonts w:ascii="Arial" w:hAnsi="Arial" w:cs="Arial"/>
                                  <w:sz w:val="24"/>
                                  <w:szCs w:val="24"/>
                                </w:rPr>
                                <w:t>www.elasj.blogspot.com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335" type="#_x0000_t202" style="position:absolute;left:0;text-align:left;margin-left:-4.85pt;margin-top:-23.8pt;width:446.45pt;height:5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" fillcolor="#ffc000">
                <v:textbox>
                  <w:txbxContent>
                    <w:p w:rsidR="00BC3180" w:rsidRDefault="00BC3180" w:rsidP="00A601FB">
                      <w:pPr>
                        <w:jc w:val="both"/>
                        <w:rPr>
                          <w:rFonts w:ascii="Arial" w:hAnsi="Arial" w:cs="Arial"/>
                        </w:rPr>
                      </w:pPr>
                      <w:r>
                        <w:rPr>
                          <w:rFonts w:ascii="Arial" w:hAnsi="Arial" w:cs="Arial"/>
                        </w:rPr>
                        <w:t>R</w:t>
                      </w:r>
                      <w:r w:rsidRPr="00DF4B3D">
                        <w:rPr>
                          <w:rFonts w:ascii="Arial" w:hAnsi="Arial" w:cs="Arial"/>
                          <w:b/>
                        </w:rPr>
                        <w:t>ecomendaciones</w:t>
                      </w:r>
                      <w:r w:rsidRPr="00DF4B3D">
                        <w:rPr>
                          <w:rFonts w:ascii="Arial" w:hAnsi="Arial" w:cs="Arial"/>
                        </w:rPr>
                        <w:t xml:space="preserve"> </w:t>
                      </w:r>
                      <w:r>
                        <w:rPr>
                          <w:rFonts w:ascii="Arial" w:hAnsi="Arial" w:cs="Arial"/>
                        </w:rPr>
                        <w:t xml:space="preserve">concretas para las políticas hídrica, </w:t>
                      </w:r>
                      <w:r w:rsidRPr="00DF4B3D">
                        <w:rPr>
                          <w:rFonts w:ascii="Arial" w:hAnsi="Arial" w:cs="Arial"/>
                        </w:rPr>
                        <w:t xml:space="preserve">de </w:t>
                      </w:r>
                      <w:r>
                        <w:rPr>
                          <w:rFonts w:ascii="Arial" w:hAnsi="Arial" w:cs="Arial"/>
                        </w:rPr>
                        <w:t>cambio climático y de erradicación de pobreza sobre las relaciones entre lo rural y lo urbano:</w:t>
                      </w:r>
                    </w:p>
                    <w:p w:rsidR="00BC3180" w:rsidRPr="006570BE" w:rsidRDefault="00BC3180" w:rsidP="00A13143">
                      <w:pPr>
                        <w:numPr>
                          <w:ilvl w:val="0"/>
                          <w:numId w:val="10"/>
                        </w:numPr>
                        <w:jc w:val="both"/>
                      </w:pPr>
                      <w:r w:rsidRPr="00C53890">
                        <w:rPr>
                          <w:rFonts w:ascii="Arial" w:hAnsi="Arial" w:cs="Arial"/>
                        </w:rPr>
                        <w:t>Reconocer de manera explícita las inequidades entre el medio urbano y el medio rural y generar estrategias y políticas públicas que si bien no lograrán revertir los procesos crecientes de urbanización, por lo menos generen condiciones favorables y concretas de mejor calidad de vida y mayor seguridad territorial para los habitantes del campo, de manera que no tengan como única opción de vida la migración hacia las ciudades.  Esas estrategias y políticas deben dotar a las comunidades campesinas de servicios públicos accesibles y adecuados; de salud ambiental y de salud preventiva y curativa que respete y aproveche las particularidades culturales de cada comunidad y las exigencias de los ecosistemas</w:t>
                      </w:r>
                      <w:r>
                        <w:rPr>
                          <w:rFonts w:ascii="Arial" w:hAnsi="Arial" w:cs="Arial"/>
                        </w:rPr>
                        <w:t>; de vivienda digna y adecuada al campo (no se trata de urbanizar las zonas rurales) y de oportunidades para generar ingresos sin poner en peligro la seguridad de sus territorios.</w:t>
                      </w:r>
                    </w:p>
                    <w:p w:rsidR="00BC3180" w:rsidRPr="00C53890" w:rsidRDefault="00BC3180" w:rsidP="00A13143">
                      <w:pPr>
                        <w:numPr>
                          <w:ilvl w:val="0"/>
                          <w:numId w:val="10"/>
                        </w:numPr>
                        <w:jc w:val="both"/>
                      </w:pPr>
                      <w:r>
                        <w:rPr>
                          <w:rFonts w:ascii="Arial" w:hAnsi="Arial" w:cs="Arial"/>
                        </w:rPr>
                        <w:t>Priorizar entre las posibles estrategias y políticas públicas que se consideren para ese fin, aquellas que generen oportunidades concretas para la infancia y a la adolescencia en los medios rurales (educación pertinente y de alta calidad, recreación y salud, conectividad, participación, etc.). En general, se trata de permitir que la población campesina pueda acceder a una mejor calidad integral de vida sin tener que renunciar a lo que es.</w:t>
                      </w:r>
                    </w:p>
                    <w:p w:rsidR="00BC3180" w:rsidRPr="00B41EDB" w:rsidRDefault="00BC3180" w:rsidP="00A13143">
                      <w:pPr>
                        <w:numPr>
                          <w:ilvl w:val="0"/>
                          <w:numId w:val="10"/>
                        </w:numPr>
                        <w:jc w:val="both"/>
                      </w:pPr>
                      <w:r>
                        <w:rPr>
                          <w:rFonts w:ascii="Arial" w:hAnsi="Arial" w:cs="Arial"/>
                        </w:rPr>
                        <w:t xml:space="preserve">Generar mecanismos que permitan remunerar adecuadamente los recursos y los servicios que las áreas rurales les aportan y prestan a los medios urbanos. Entre esos mecanismos se encuentran aquellos que deben demostrar y permitir que conservar los ecosistemas resulta más rentable que destruirlos y que, por ejemplo, la “producción” de agua (entiéndase como la conservación de los ecosistemas estratégicos para el agua), les resulta más rentable a las comunidades vecinas a esos ecosistemas, que participar en procesos de extracción o de producción que destruyen esos ecosistemas. </w:t>
                      </w:r>
                    </w:p>
                    <w:p w:rsidR="00BC3180" w:rsidRPr="00DF4B3D" w:rsidRDefault="00BC3180" w:rsidP="00A13143">
                      <w:pPr>
                        <w:numPr>
                          <w:ilvl w:val="0"/>
                          <w:numId w:val="10"/>
                        </w:numPr>
                        <w:jc w:val="both"/>
                      </w:pPr>
                      <w:r w:rsidRPr="00B415D6">
                        <w:rPr>
                          <w:rFonts w:ascii="Arial" w:hAnsi="Arial" w:cs="Arial"/>
                        </w:rPr>
                        <w:t xml:space="preserve">Reconocer y apoyar procesos </w:t>
                      </w:r>
                      <w:r>
                        <w:rPr>
                          <w:rFonts w:ascii="Arial" w:hAnsi="Arial" w:cs="Arial"/>
                        </w:rPr>
                        <w:t xml:space="preserve">de “Actoría Social Juvenil” </w:t>
                      </w:r>
                      <w:r w:rsidRPr="00B415D6">
                        <w:rPr>
                          <w:rFonts w:ascii="Arial" w:hAnsi="Arial" w:cs="Arial"/>
                        </w:rPr>
                        <w:t>que se están llevando a cabo en distintas regiones de Colombia –incluido el Departamento del Cauca- a través de las cuales se busca fortalecer la capacidad de la población infantil y de los y las jóvenes del campo, para asumir su papel de actores en procesos sociales, políticos, económicos y culturales dentro de un proyecto de vida rural.</w:t>
                      </w:r>
                      <w:r w:rsidRPr="00DF4B3D">
                        <w:t xml:space="preserve"> </w:t>
                      </w:r>
                      <w:r w:rsidRPr="00B415D6">
                        <w:rPr>
                          <w:rFonts w:ascii="Arial" w:hAnsi="Arial" w:cs="Arial"/>
                          <w:sz w:val="24"/>
                          <w:szCs w:val="24"/>
                        </w:rPr>
                        <w:t xml:space="preserve">Ver por ejemplo: </w:t>
                      </w:r>
                      <w:hyperlink r:id="rId12" w:history="1">
                        <w:r w:rsidRPr="00B415D6">
                          <w:rPr>
                            <w:rStyle w:val="Hyperlink"/>
                            <w:rFonts w:ascii="Arial" w:hAnsi="Arial" w:cs="Arial"/>
                            <w:sz w:val="24"/>
                            <w:szCs w:val="24"/>
                          </w:rPr>
                          <w:t>www.elasj.blogspot.com</w:t>
                        </w:r>
                      </w:hyperlink>
                    </w:p>
                  </w:txbxContent>
                </v:textbox>
              </v:shape>
            </w:pict>
          </mc:Fallback>
        </mc:AlternateContent>
      </w:r>
      <w:r w:rsidR="00A601FB">
        <w:rPr>
          <w:rFonts w:ascii="Arial" w:hAnsi="Arial" w:cs="Arial"/>
          <w:b/>
          <w:sz w:val="24"/>
          <w:szCs w:val="24"/>
        </w:rPr>
        <w:br w:type="page"/>
      </w:r>
    </w:p>
    <w:p w:rsidR="00673806" w:rsidRPr="003679F3" w:rsidRDefault="00673806" w:rsidP="00A13143">
      <w:pPr>
        <w:numPr>
          <w:ilvl w:val="0"/>
          <w:numId w:val="36"/>
        </w:numPr>
        <w:spacing w:after="0"/>
        <w:ind w:left="397"/>
        <w:jc w:val="both"/>
        <w:rPr>
          <w:rFonts w:ascii="Arial" w:hAnsi="Arial" w:cs="Arial"/>
          <w:b/>
          <w:sz w:val="28"/>
          <w:szCs w:val="28"/>
        </w:rPr>
      </w:pPr>
      <w:r w:rsidRPr="003679F3">
        <w:rPr>
          <w:rFonts w:ascii="Arial" w:hAnsi="Arial" w:cs="Arial"/>
          <w:b/>
          <w:sz w:val="28"/>
          <w:szCs w:val="28"/>
        </w:rPr>
        <w:t xml:space="preserve">Aproximación a la pobreza (a “las pobrezas”) desde otras dimensiones y ópticas </w:t>
      </w:r>
    </w:p>
    <w:p w:rsidR="00673806" w:rsidRPr="00CC73DC" w:rsidRDefault="00673806" w:rsidP="00673806">
      <w:pPr>
        <w:pStyle w:val="Prrafodelista"/>
        <w:spacing w:after="0"/>
        <w:rPr>
          <w:rFonts w:ascii="Arial" w:hAnsi="Arial" w:cs="Arial"/>
          <w:b/>
          <w:sz w:val="28"/>
          <w:szCs w:val="28"/>
        </w:rPr>
      </w:pPr>
    </w:p>
    <w:p w:rsidR="00673806" w:rsidRPr="0043576A" w:rsidRDefault="00673806" w:rsidP="00673806">
      <w:pPr>
        <w:spacing w:after="0"/>
        <w:jc w:val="both"/>
        <w:rPr>
          <w:rFonts w:ascii="Arial" w:hAnsi="Arial" w:cs="Arial"/>
          <w:sz w:val="24"/>
          <w:szCs w:val="24"/>
        </w:rPr>
      </w:pPr>
      <w:r>
        <w:rPr>
          <w:rFonts w:ascii="Arial" w:hAnsi="Arial" w:cs="Arial"/>
          <w:sz w:val="24"/>
          <w:szCs w:val="24"/>
        </w:rPr>
        <w:t xml:space="preserve">Uno de los conceptos en que hemos logrado avanzar a lo largo de este proceso con el Programa Conjunto de Integración de Ecosistemas y Adaptación al Cambio Climático, es que “la pobreza” constituye una condición compleja que se manifiesta en distintas maneras, una de ellas, la económica, relacionada con la carencia de ingresos, y otras que unas veces se encuentran ligadas y otras veces no a esta primera. Este concepto de pobreza –o de “pobrezas”- también se basa en la definición que Amartya Sen hace de ella como “falla en las capacidades de la gente para </w:t>
      </w:r>
      <w:r w:rsidRPr="0043576A">
        <w:rPr>
          <w:rFonts w:ascii="Arial" w:hAnsi="Arial" w:cs="Arial"/>
          <w:sz w:val="24"/>
          <w:szCs w:val="24"/>
        </w:rPr>
        <w:t>vivir el tipo de vida que para ellas tiene valor.</w:t>
      </w:r>
      <w:r>
        <w:rPr>
          <w:rFonts w:ascii="Arial" w:hAnsi="Arial" w:cs="Arial"/>
          <w:sz w:val="24"/>
          <w:szCs w:val="24"/>
        </w:rPr>
        <w:t>”</w:t>
      </w:r>
      <w:r w:rsidRPr="0043576A">
        <w:rPr>
          <w:rStyle w:val="FootnoteReference"/>
          <w:rFonts w:ascii="Arial" w:hAnsi="Arial" w:cs="Arial"/>
          <w:sz w:val="24"/>
          <w:szCs w:val="24"/>
        </w:rPr>
        <w:footnoteReference w:id="21"/>
      </w:r>
    </w:p>
    <w:p w:rsidR="00673806" w:rsidRDefault="00673806" w:rsidP="00673806">
      <w:pPr>
        <w:spacing w:after="0"/>
        <w:jc w:val="both"/>
        <w:rPr>
          <w:rFonts w:ascii="Arial" w:hAnsi="Arial" w:cs="Arial"/>
          <w:sz w:val="24"/>
          <w:szCs w:val="24"/>
        </w:rPr>
      </w:pPr>
    </w:p>
    <w:p w:rsidR="00673806" w:rsidRDefault="00357AFC" w:rsidP="00673806">
      <w:pPr>
        <w:spacing w:after="0"/>
        <w:jc w:val="both"/>
        <w:rPr>
          <w:rFonts w:ascii="Arial" w:hAnsi="Arial" w:cs="Arial"/>
          <w:sz w:val="24"/>
          <w:szCs w:val="24"/>
        </w:rPr>
      </w:pPr>
      <w:r>
        <w:rPr>
          <w:rFonts w:ascii="Arial" w:hAnsi="Arial" w:cs="Arial"/>
          <w:sz w:val="24"/>
          <w:szCs w:val="24"/>
        </w:rPr>
        <w:t xml:space="preserve">  </w:t>
      </w:r>
      <w:r w:rsidR="00673806">
        <w:rPr>
          <w:rFonts w:ascii="Arial" w:hAnsi="Arial" w:cs="Arial"/>
          <w:sz w:val="24"/>
          <w:szCs w:val="24"/>
        </w:rPr>
        <w:t xml:space="preserve">        </w:t>
      </w:r>
      <w:r w:rsidR="00FD5A02">
        <w:rPr>
          <w:rFonts w:ascii="Arial" w:hAnsi="Arial" w:cs="Arial"/>
          <w:noProof/>
          <w:sz w:val="24"/>
          <w:szCs w:val="24"/>
          <w:lang w:val="en-US"/>
        </w:rPr>
        <mc:AlternateContent>
          <mc:Choice Requires="wpg">
            <w:drawing>
              <wp:inline distT="0" distB="0" distL="0" distR="0">
                <wp:extent cx="4855845" cy="2884805"/>
                <wp:effectExtent l="0" t="0" r="878205" b="868045"/>
                <wp:docPr id="12288" name="Group 1228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715000" cy="3756541"/>
                          <a:chOff x="1928813" y="1571625"/>
                          <a:chExt cx="5715000" cy="3756541"/>
                        </a:xfrm>
                      </wpg:grpSpPr>
                      <wps:wsp>
                        <wps:cNvPr id="365" name="1 Conector recto"/>
                        <wps:cNvCnPr/>
                        <wps:spPr>
                          <a:xfrm>
                            <a:off x="2643188" y="1714500"/>
                            <a:ext cx="4357687" cy="285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2 Conector recto"/>
                        <wps:cNvCnPr/>
                        <wps:spPr>
                          <a:xfrm flipV="1">
                            <a:off x="2795588" y="1866900"/>
                            <a:ext cx="4429125" cy="29289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3 Conector recto"/>
                        <wps:cNvCnPr/>
                        <wps:spPr>
                          <a:xfrm rot="10800000" flipH="1">
                            <a:off x="2795588" y="3330575"/>
                            <a:ext cx="4429125"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4 Conector recto"/>
                        <wps:cNvCnPr/>
                        <wps:spPr>
                          <a:xfrm>
                            <a:off x="2795588" y="1866900"/>
                            <a:ext cx="4357687"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5 Conector recto"/>
                        <wps:cNvCnPr/>
                        <wps:spPr>
                          <a:xfrm flipV="1">
                            <a:off x="2867025" y="3295650"/>
                            <a:ext cx="4286250" cy="1500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6 Conector recto"/>
                        <wps:cNvCnPr/>
                        <wps:spPr>
                          <a:xfrm rot="10800000" flipV="1">
                            <a:off x="2795588" y="1938338"/>
                            <a:ext cx="4357687" cy="13922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7 Conector recto"/>
                        <wps:cNvCnPr/>
                        <wps:spPr>
                          <a:xfrm rot="10800000" flipH="1" flipV="1">
                            <a:off x="2795588" y="3330575"/>
                            <a:ext cx="4429125" cy="139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8 Conector recto"/>
                        <wps:cNvCnPr/>
                        <wps:spPr>
                          <a:xfrm rot="5400000">
                            <a:off x="5822157" y="3321844"/>
                            <a:ext cx="2787650" cy="1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9 Conector recto"/>
                        <wps:cNvCnPr/>
                        <wps:spPr>
                          <a:xfrm rot="5400000">
                            <a:off x="1284287" y="3357563"/>
                            <a:ext cx="3001963"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10 Conector recto"/>
                        <wps:cNvCnPr/>
                        <wps:spPr>
                          <a:xfrm>
                            <a:off x="2786063" y="1857375"/>
                            <a:ext cx="4429125" cy="714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11 Conector recto"/>
                        <wps:cNvCnPr/>
                        <wps:spPr>
                          <a:xfrm>
                            <a:off x="2786063" y="4786313"/>
                            <a:ext cx="4429125" cy="1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20 CuadroTexto"/>
                        <wps:cNvSpPr txBox="1">
                          <a:spLocks noChangeArrowheads="1"/>
                        </wps:cNvSpPr>
                        <wps:spPr bwMode="auto">
                          <a:xfrm>
                            <a:off x="5572125" y="1571625"/>
                            <a:ext cx="2071688" cy="646113"/>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INSEGURIDAD ALIMENTARIA</w:t>
                              </w:r>
                            </w:p>
                          </w:txbxContent>
                        </wps:txbx>
                        <wps:bodyPr>
                          <a:spAutoFit/>
                        </wps:bodyPr>
                      </wps:wsp>
                      <wps:wsp>
                        <wps:cNvPr id="377" name="22 CuadroTexto"/>
                        <wps:cNvSpPr txBox="1">
                          <a:spLocks noChangeArrowheads="1"/>
                        </wps:cNvSpPr>
                        <wps:spPr bwMode="auto">
                          <a:xfrm>
                            <a:off x="6357938" y="3000375"/>
                            <a:ext cx="1285875" cy="646113"/>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ECOLÓGICA</w:t>
                              </w:r>
                            </w:p>
                          </w:txbxContent>
                        </wps:txbx>
                        <wps:bodyPr>
                          <a:spAutoFit/>
                        </wps:bodyPr>
                      </wps:wsp>
                      <wps:wsp>
                        <wps:cNvPr id="378" name="23 CuadroTexto"/>
                        <wps:cNvSpPr txBox="1">
                          <a:spLocks noChangeArrowheads="1"/>
                        </wps:cNvSpPr>
                        <wps:spPr bwMode="auto">
                          <a:xfrm>
                            <a:off x="6143625" y="4500563"/>
                            <a:ext cx="1500188" cy="646112"/>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ENERGÉTICA</w:t>
                              </w:r>
                            </w:p>
                          </w:txbxContent>
                        </wps:txbx>
                        <wps:bodyPr>
                          <a:spAutoFit/>
                        </wps:bodyPr>
                      </wps:wsp>
                      <wps:wsp>
                        <wps:cNvPr id="379" name="15 Elipse"/>
                        <wps:cNvSpPr/>
                        <wps:spPr>
                          <a:xfrm>
                            <a:off x="4214813" y="2786063"/>
                            <a:ext cx="1571625" cy="1071562"/>
                          </a:xfrm>
                          <a:prstGeom prst="ellipse">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80" name="9 CuadroTexto"/>
                        <wps:cNvSpPr txBox="1">
                          <a:spLocks noChangeArrowheads="1"/>
                        </wps:cNvSpPr>
                        <wps:spPr bwMode="auto">
                          <a:xfrm>
                            <a:off x="4429125" y="3071813"/>
                            <a:ext cx="1143000" cy="523875"/>
                          </a:xfrm>
                          <a:prstGeom prst="rect">
                            <a:avLst/>
                          </a:prstGeom>
                          <a:solidFill>
                            <a:schemeClr val="bg1"/>
                          </a:solid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INSEGURO</w:t>
                              </w:r>
                            </w:p>
                          </w:txbxContent>
                        </wps:txbx>
                        <wps:bodyPr>
                          <a:spAutoFit/>
                        </wps:bodyPr>
                      </wps:wsp>
                      <wps:wsp>
                        <wps:cNvPr id="381" name="21 CuadroTexto"/>
                        <wps:cNvSpPr txBox="1">
                          <a:spLocks noChangeArrowheads="1"/>
                        </wps:cNvSpPr>
                        <wps:spPr bwMode="auto">
                          <a:xfrm>
                            <a:off x="1928813" y="3000375"/>
                            <a:ext cx="1428750" cy="646113"/>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CULTURAL</w:t>
                              </w:r>
                            </w:p>
                          </w:txbxContent>
                        </wps:txbx>
                        <wps:bodyPr>
                          <a:spAutoFit/>
                        </wps:bodyPr>
                      </wps:wsp>
                      <wps:wsp>
                        <wps:cNvPr id="382" name="19 CuadroTexto"/>
                        <wps:cNvSpPr txBox="1">
                          <a:spLocks noChangeArrowheads="1"/>
                        </wps:cNvSpPr>
                        <wps:spPr bwMode="auto">
                          <a:xfrm>
                            <a:off x="1928813" y="1571625"/>
                            <a:ext cx="1428750" cy="646113"/>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ECONÓMICA</w:t>
                              </w:r>
                            </w:p>
                          </w:txbxContent>
                        </wps:txbx>
                        <wps:bodyPr>
                          <a:spAutoFit/>
                        </wps:bodyPr>
                      </wps:wsp>
                      <wps:wsp>
                        <wps:cNvPr id="383" name="24 CuadroTexto"/>
                        <wps:cNvSpPr txBox="1">
                          <a:spLocks noChangeArrowheads="1"/>
                        </wps:cNvSpPr>
                        <wps:spPr bwMode="auto">
                          <a:xfrm>
                            <a:off x="1928813" y="4500563"/>
                            <a:ext cx="1714500" cy="646112"/>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INSTITUCIONAL</w:t>
                              </w:r>
                            </w:p>
                          </w:txbxContent>
                        </wps:txbx>
                        <wps:bodyPr>
                          <a:spAutoFit/>
                        </wps:bodyPr>
                      </wps:wsp>
                      <wps:wsp>
                        <wps:cNvPr id="384" name="22 CuadroTexto"/>
                        <wps:cNvSpPr txBox="1">
                          <a:spLocks noChangeArrowheads="1"/>
                        </wps:cNvSpPr>
                        <wps:spPr bwMode="auto">
                          <a:xfrm>
                            <a:off x="5286375" y="5143500"/>
                            <a:ext cx="2357438" cy="184666"/>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sz w:val="12"/>
                                  <w:szCs w:val="12"/>
                                </w:rPr>
                                <w:t>G. Wilches-Chaux, 2009</w:t>
                              </w:r>
                            </w:p>
                          </w:txbxContent>
                        </wps:txbx>
                        <wps:bodyPr>
                          <a:spAutoFit/>
                        </wps:bodyPr>
                      </wps:wsp>
                    </wpg:wgp>
                  </a:graphicData>
                </a:graphic>
              </wp:inline>
            </w:drawing>
          </mc:Choice>
          <mc:Fallback>
            <w:pict>
              <v:group id="Group 12288" o:spid="_x0000_s1336" style="width:382.35pt;height:227.15pt;mso-position-horizontal-relative:char;mso-position-vertical-relative:line" coordorigin="19288,15716" coordsize="57150,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">
                <v:line id="1 Conector recto" o:spid="_x0000_s1337" style="position:absolute;visibility:visible;mso-wrap-style:square" from="26431,17145" to="70008,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kocYAAADcAAAADwAAAGRycy9kb3ducmV2LnhtbESPT2vCQBTE7wW/w/KE3upGi4lEVwmC&#10;0D+n2orXR/aZRLNvw+4a0376bqHgcZiZ3zCrzWBa0ZPzjWUF00kCgri0uuFKwdfn7mkBwgdkja1l&#10;UvBNHjbr0cMKc21v/EH9PlQiQtjnqKAOocul9GVNBv3EdsTRO1lnMETpKqkd3iLctHKWJKk02HBc&#10;qLGjbU3lZX81Chbl29kVWfE6nR+67Kefvae7Y6bU43goliACDeEe/m+/aAXP6R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JKHGAAAA3AAAAA8AAAAAAAAA&#10;AAAAAAAAoQIAAGRycy9kb3ducmV2LnhtbFBLBQYAAAAABAAEAPkAAACUAwAAAAA=&#10;" strokecolor="black [3213]"/>
                <v:line id="2 Conector recto" o:spid="_x0000_s1338" style="position:absolute;flip:y;visibility:visible;mso-wrap-style:square" from="27955,18669" to="72247,4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6osUAAADcAAAADwAAAGRycy9kb3ducmV2LnhtbESPUWvCMBSF3wf+h3AHe5vpnCuzM4oK&#10;g7EXsfMHXJprU9bc1CRq7a83g4GPh3POdzjzZW9bcSYfGscKXsYZCOLK6YZrBfufz+d3ECEia2wd&#10;k4IrBVguRg9zLLS78I7OZaxFgnAoUIGJsSukDJUhi2HsOuLkHZy3GJP0tdQeLwluWznJslxabDgt&#10;GOxoY6j6LU9WQTvE/TBbb8yQHadXvd3mzr99K/X02K8+QETq4z383/7SCl7zHP7O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76osUAAADcAAAADwAAAAAAAAAA&#10;AAAAAAChAgAAZHJzL2Rvd25yZXYueG1sUEsFBgAAAAAEAAQA+QAAAJMDAAAAAA==&#10;" strokecolor="black [3213]"/>
                <v:line id="3 Conector recto" o:spid="_x0000_s1339" style="position:absolute;rotation:180;flip:x;visibility:visible;mso-wrap-style:square" from="27955,33305" to="72247,3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ys8UAAADcAAAADwAAAGRycy9kb3ducmV2LnhtbESPT4vCMBTE74LfIbyFvWm6FVytRhFF&#10;WE9b/1y8PZpnU9q8lCZq/fabhYU9DjPzG2a57m0jHtT5yrGCj3ECgrhwuuJSweW8H81A+ICssXFM&#10;Cl7kYb0aDpaYaffkIz1OoRQRwj5DBSaENpPSF4Ys+rFriaN3c53FEGVXSt3hM8JtI9MkmUqLFccF&#10;gy1tDRX16W4VbC/5/LvOr7lPGzKTXX1I76+DUu9v/WYBIlAf/sN/7S+tYDL9hN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Iys8UAAADcAAAADwAAAAAAAAAA&#10;AAAAAAChAgAAZHJzL2Rvd25yZXYueG1sUEsFBgAAAAAEAAQA+QAAAJMDAAAAAA==&#10;" strokecolor="black [3213]"/>
                <v:line id="4 Conector recto" o:spid="_x0000_s1340" style="position:absolute;visibility:visible;mso-wrap-style:square" from="27955,18669" to="71532,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LP8MAAADcAAAADwAAAGRycy9kb3ducmV2LnhtbERPz2vCMBS+D/wfwhO8zVTHWumMUgRh&#10;utPUseujeWurzUtJYq3765fDwOPH93u5HkwrenK+saxgNk1AEJdWN1wpOB23zwsQPiBrbC2Tgjt5&#10;WK9GT0vMtb3xJ/WHUIkYwj5HBXUIXS6lL2sy6Ke2I47cj3UGQ4SuktrhLYabVs6TJJUGG44NNXa0&#10;qam8HK5GwaLcn12RFbvZ61eX/fbzj3T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Niz/DAAAA3AAAAA8AAAAAAAAAAAAA&#10;AAAAoQIAAGRycy9kb3ducmV2LnhtbFBLBQYAAAAABAAEAPkAAACRAwAAAAA=&#10;" strokecolor="black [3213]"/>
                <v:line id="5 Conector recto" o:spid="_x0000_s1341" style="position:absolute;flip:y;visibility:visible;mso-wrap-style:square" from="28670,32956" to="71532,4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0MQAAADcAAAADwAAAGRycy9kb3ducmV2LnhtbESP0WoCMRRE3wX/IdxC3zRbW5e6NYoV&#10;BPFFav2Ay+Z2s3Rzsyaprvv1jSD4OMzMGWa+7GwjzuRD7VjByzgDQVw6XXOl4Pi9Gb2DCBFZY+OY&#10;FFwpwHIxHMyx0O7CX3Q+xEokCIcCFZgY20LKUBqyGMauJU7ej/MWY5K+ktrjJcFtIydZlkuLNacF&#10;gy2tDZW/hz+roOnjsZ99rk2fnd6uer/PnZ/ulHp+6lYfICJ18RG+t7dawWs+g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W7QxAAAANwAAAAPAAAAAAAAAAAA&#10;AAAAAKECAABkcnMvZG93bnJldi54bWxQSwUGAAAAAAQABAD5AAAAkgMAAAAA&#10;" strokecolor="black [3213]"/>
                <v:line id="6 Conector recto" o:spid="_x0000_s1342" style="position:absolute;rotation:180;flip:y;visibility:visible;mso-wrap-style:square" from="27955,19383" to="71532,3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8GsEAAADcAAAADwAAAGRycy9kb3ducmV2LnhtbERPTYvCMBC9C/6HMAt703Qr6G41iijC&#10;erK6XvY2NGNT2kxKE7X+e3MQPD7e92LV20bcqPOVYwVf4wQEceF0xaWC899u9A3CB2SNjWNS8CAP&#10;q+VwsMBMuzsf6XYKpYgh7DNUYEJoMyl9YciiH7uWOHIX11kMEXal1B3eY7htZJokU2mx4thgsKWN&#10;oaI+Xa2CzTn/OdT5f+7ThsxkW+/T62Ov1OdHv56DCNSHt/jl/tUKJr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jwawQAAANwAAAAPAAAAAAAAAAAAAAAA&#10;AKECAABkcnMvZG93bnJldi54bWxQSwUGAAAAAAQABAD5AAAAjwMAAAAA&#10;" strokecolor="black [3213]"/>
                <v:line id="7 Conector recto" o:spid="_x0000_s1343" style="position:absolute;rotation:180;flip:x y;visibility:visible;mso-wrap-style:square" from="27955,33305" to="72247,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iKcMAAADcAAAADwAAAGRycy9kb3ducmV2LnhtbESPQYvCMBSE7wv7H8Jb8LamKrhSjbKs&#10;CJ6qq168PZpnU2xeShPb+u+NIHgcZuYbZrHqbSVaanzpWMFomIAgzp0uuVBwOm6+ZyB8QNZYOSYF&#10;d/KwWn5+LDDVruN/ag+hEBHCPkUFJoQ6ldLnhiz6oauJo3dxjcUQZVNI3WAX4baS4ySZSoslxwWD&#10;Nf0Zyq+Hm1XQZWafra/J7axpO5ldprvdKWuVGnz1v3MQgfrwDr/aW61g8jOC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3oinDAAAA3AAAAA8AAAAAAAAAAAAA&#10;AAAAoQIAAGRycy9kb3ducmV2LnhtbFBLBQYAAAAABAAEAPkAAACRAwAAAAA=&#10;" strokecolor="black [3213]"/>
                <v:line id="8 Conector recto" o:spid="_x0000_s1344" style="position:absolute;rotation:90;visibility:visible;mso-wrap-style:square" from="58221,33218" to="86097,3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0/cUAAADcAAAADwAAAGRycy9kb3ducmV2LnhtbESPT2sCMRTE74V+h/AKvRTNVova1ShF&#10;WNjWi/96f2yem6WblyWJun57Uyj0OMzMb5jFqretuJAPjWMFr8MMBHHldMO1guOhGMxAhIissXVM&#10;Cm4UYLV8fFhgrt2Vd3TZx1okCIccFZgYu1zKUBmyGIauI07eyXmLMUlfS+3xmuC2laMsm0iLDacF&#10;gx2tDVU/+7NV0H1Pzfi2+SrKydYXzeebLl/W70o9P/UfcxCR+vgf/muXWsF4OoL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B0/cUAAADcAAAADwAAAAAAAAAA&#10;AAAAAAChAgAAZHJzL2Rvd25yZXYueG1sUEsFBgAAAAAEAAQA+QAAAJMDAAAAAA==&#10;" strokecolor="black [3213]"/>
                <v:line id="9 Conector recto" o:spid="_x0000_s1345" style="position:absolute;rotation:90;visibility:visible;mso-wrap-style:square" from="12842,33575" to="42862,3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RZsYAAADcAAAADwAAAGRycy9kb3ducmV2LnhtbESPzWrDMBCE74W+g9hCL6GRW5ckdaKE&#10;EjC47aXNz32xtpaJtTKSkjhvHxUCPQ4z8w2zWA22EyfyoXWs4HmcgSCunW65UbDblk8zECEia+wc&#10;k4ILBVgt7+8WWGh35h86bWIjEoRDgQpMjH0hZagNWQxj1xMn79d5izFJ30jt8ZzgtpMvWTaRFltO&#10;CwZ7WhuqD5ujVdDvpya/fH2W1eTbl+3Hq65G6zelHh+G9zmISEP8D9/alVaQT3P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0WbGAAAA3AAAAA8AAAAAAAAA&#10;AAAAAAAAoQIAAGRycy9kb3ducmV2LnhtbFBLBQYAAAAABAAEAPkAAACUAwAAAAA=&#10;" strokecolor="black [3213]"/>
                <v:line id="10 Conector recto" o:spid="_x0000_s1346" style="position:absolute;visibility:visible;mso-wrap-style:square" from="27860,18573" to="72151,1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X58YAAADcAAAADwAAAGRycy9kb3ducmV2LnhtbESPQWvCQBSE7wX/w/KE3upG2xqJrhIE&#10;obUnreL1kX0m0ezbsLuNaX+9Wyj0OMzMN8xi1ZtGdOR8bVnBeJSAIC6srrlUcPjcPM1A+ICssbFM&#10;Cr7Jw2o5eFhgpu2Nd9TtQykihH2GCqoQ2kxKX1Rk0I9sSxy9s3UGQ5SulNrhLcJNIydJMpUGa44L&#10;Fba0rqi47r+Mglmxvbg8zd/Hr8c2/ekmH9PNKVXqcdjncxCB+vAf/mu/aQXP6Qv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F+fGAAAA3AAAAA8AAAAAAAAA&#10;AAAAAAAAoQIAAGRycy9kb3ducmV2LnhtbFBLBQYAAAAABAAEAPkAAACUAwAAAAA=&#10;" strokecolor="black [3213]"/>
                <v:line id="11 Conector recto" o:spid="_x0000_s1347" style="position:absolute;visibility:visible;mso-wrap-style:square" from="27860,47863" to="72151,4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yfMUAAADcAAAADwAAAGRycy9kb3ducmV2LnhtbESPQWvCQBSE7wX/w/KE3upGRSPRVYIg&#10;2PZUW/H6yD6TtNm3YXeNqb/eLRQ8DjPzDbPa9KYRHTlfW1YwHiUgiAuray4VfH3uXhYgfEDW2Fgm&#10;Bb/kYbMePK0w0/bKH9QdQikihH2GCqoQ2kxKX1Rk0I9sSxy9s3UGQ5SulNrhNcJNIydJMpcGa44L&#10;Fba0raj4OVyMgkXx9u3yNH8dz45teusm7/PdKVXqedjnSxCB+vAI/7f3WsE0ncH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WyfMUAAADcAAAADwAAAAAAAAAA&#10;AAAAAAChAgAAZHJzL2Rvd25yZXYueG1sUEsFBgAAAAAEAAQA+QAAAJMDAAAAAA==&#10;" strokecolor="black [3213]"/>
                <v:shape id="20 CuadroTexto" o:spid="_x0000_s1348" type="#_x0000_t202" style="position:absolute;left:55721;top:15716;width:20717;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ZmcMA&#10;AADcAAAADwAAAGRycy9kb3ducmV2LnhtbESP3WrCQBSE7wu+w3KE3jUbW1GJWUWEQL0o2OgDHLIn&#10;P5g9G7LbuH17tyD0cpj5Zph8H0wvJhpdZ1nBIklBEFdWd9wouF6Ktw0I55E19pZJwS852O9mLzlm&#10;2t75m6bSNyKWsMtQQev9kEnpqpYMusQOxNGr7WjQRzk2Uo94j+Wml+9pupIGO44LLQ50bKm6lT9G&#10;wUdvzofCLLuv6XZqfF2E85AGpV7n4bAF4Sn4//CT/tSRW6/g7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ZmcMAAADcAAAADwAAAAAAAAAAAAAAAACYAgAAZHJzL2Rv&#10;d25yZXYueG1sUEsFBgAAAAAEAAQA9QAAAIgDA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INSEGURIDAD ALIMENTARIA</w:t>
                        </w:r>
                      </w:p>
                    </w:txbxContent>
                  </v:textbox>
                </v:shape>
                <v:shape id="22 CuadroTexto" o:spid="_x0000_s1349" type="#_x0000_t202" style="position:absolute;left:63579;top:30003;width:12859;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8AsIA&#10;AADcAAAADwAAAGRycy9kb3ducmV2LnhtbESP0YrCMBRE3wX/IVzBN03VZZXaKCIU1ocFV/2AS3Nt&#10;S5ub0mRr/HsjLOzjMHNmmGwfTCsG6l1tWcFinoAgLqyuuVRwu+azDQjnkTW2lknBkxzsd+NRhqm2&#10;D/6h4eJLEUvYpaig8r5LpXRFRQbd3HbE0bvb3qCPsi+l7vERy00rl0nyKQ3WHBcq7OhYUdFcfo2C&#10;VWvOh9x81N9Dcyr9PQ/nLglKTSfhsAXhKfj/8B/9pSO3XsP7TDw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zwCwgAAANwAAAAPAAAAAAAAAAAAAAAAAJgCAABkcnMvZG93&#10;bnJldi54bWxQSwUGAAAAAAQABAD1AAAAhwM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ECOLÓGICA</w:t>
                        </w:r>
                      </w:p>
                    </w:txbxContent>
                  </v:textbox>
                </v:shape>
                <v:shape id="23 CuadroTexto" o:spid="_x0000_s1350" type="#_x0000_t202" style="position:absolute;left:61436;top:45005;width:15002;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ocL8A&#10;AADcAAAADwAAAGRycy9kb3ducmV2LnhtbERPzWrCQBC+F3yHZYTe6sZaVKKriBCwh4J/DzBkxySY&#10;nQ3Zbdy+fecgePz4/tfb5Fo1UB8azwamkwwUceltw5WB66X4WIIKEdli65kM/FGA7Wb0tsbc+gef&#10;aDjHSkkIhxwN1DF2udahrMlhmPiOWLib7x1GgX2lbY8PCXet/syyuXbYsDTU2NG+pvJ+/nUGZq07&#10;7gr31fwM9+8q3op07LJkzPs47VagIqX4Ej/dByu+hayVM3IE9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KhwvwAAANwAAAAPAAAAAAAAAAAAAAAAAJgCAABkcnMvZG93bnJl&#10;di54bWxQSwUGAAAAAAQABAD1AAAAhAM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ENERGÉTICA</w:t>
                        </w:r>
                      </w:p>
                    </w:txbxContent>
                  </v:textbox>
                </v:shape>
                <v:oval id="15 Elipse" o:spid="_x0000_s1351" style="position:absolute;left:42148;top:27860;width:15716;height:10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6HcQA&#10;AADcAAAADwAAAGRycy9kb3ducmV2LnhtbESP0WrCQBRE3wX/YbkFX6RuakFrdBPailALRZr6Adfs&#10;bTaYvRuyq6Z/3xUEH4eZOcOs8t424kydrx0reJokIIhLp2uuFOx/No8vIHxA1tg4JgV/5CHPhoMV&#10;ptpd+JvORahEhLBPUYEJoU2l9KUhi37iWuLo/brOYoiyq6Tu8BLhtpHTJJlJizXHBYMtvRsqj8XJ&#10;Kviy23FCnjS9mc/DVq+neietUqOH/nUJIlAf7uFb+0MreJ4v4Ho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Oh3EAAAA3AAAAA8AAAAAAAAAAAAAAAAAmAIAAGRycy9k&#10;b3ducmV2LnhtbFBLBQYAAAAABAAEAPUAAACJAwAAAAA=&#10;" fillcolor="white [3212]" strokecolor="black [3213]" strokeweight="2pt">
                  <v:stroke dashstyle="dash"/>
                  <v:textbox>
                    <w:txbxContent>
                      <w:p w:rsidR="00BE342D" w:rsidRDefault="00BE342D" w:rsidP="00BE342D">
                        <w:pPr>
                          <w:rPr>
                            <w:rFonts w:eastAsia="Times New Roman"/>
                          </w:rPr>
                        </w:pPr>
                      </w:p>
                    </w:txbxContent>
                  </v:textbox>
                </v:oval>
                <v:shape id="9 CuadroTexto" o:spid="_x0000_s1352" type="#_x0000_t202" style="position:absolute;left:44291;top:30718;width:1143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nQcAA&#10;AADcAAAADwAAAGRycy9kb3ducmV2LnhtbERPTYvCMBC9L/gfwgje1lRXRLpGWRcKFb1YxfPYzLZl&#10;m0lootZ/bw6Cx8f7Xq5704obdb6xrGAyTkAQl1Y3XCk4HbPPBQgfkDW2lknBgzysV4OPJaba3vlA&#10;tyJUIoawT1FBHYJLpfRlTQb92DriyP3ZzmCIsKuk7vAew00rp0kylwYbjg01OvqtqfwvrkbB3J3d&#10;5jrd9nqX7bGdZVbml1yp0bD/+QYRqA9v8cudawVfi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OnQcAAAADcAAAADwAAAAAAAAAAAAAAAACYAgAAZHJzL2Rvd25y&#10;ZXYueG1sUEsFBgAAAAAEAAQA9QAAAIUDAAAAAA==&#10;" fillcolor="white [3212]"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INSEGURO</w:t>
                        </w:r>
                      </w:p>
                    </w:txbxContent>
                  </v:textbox>
                </v:shape>
                <v:shape id="21 CuadroTexto" o:spid="_x0000_s1353" type="#_x0000_t202" style="position:absolute;left:19288;top:30003;width:14287;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xysMA&#10;AADcAAAADwAAAGRycy9kb3ducmV2LnhtbESPwWrDMBBE74X+g9hCbo3spoTgWgkmYGgOBSfpByzW&#10;xja2VsZSbOXvq0Khx2HmzTD5IZhBzDS5zrKCdJ2AIK6t7rhR8H0tX3cgnEfWOFgmBQ9ycNg/P+WY&#10;abvwmeaLb0QsYZehgtb7MZPS1S0ZdGs7EkfvZieDPsqpkXrCJZabQb4lyVYa7DgutDjSsaW6v9yN&#10;gs1gqqI0793X3J8afytDNSZBqdVLKD5AeAr+P/xHf+rI7V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9xysMAAADcAAAADwAAAAAAAAAAAAAAAACYAgAAZHJzL2Rv&#10;d25yZXYueG1sUEsFBgAAAAAEAAQA9QAAAIgDA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CULTURAL</w:t>
                        </w:r>
                      </w:p>
                    </w:txbxContent>
                  </v:textbox>
                </v:shape>
                <v:shape id="19 CuadroTexto" o:spid="_x0000_s1354" type="#_x0000_t202" style="position:absolute;left:19288;top:15716;width:14287;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vcMA&#10;AADcAAAADwAAAGRycy9kb3ducmV2LnhtbESPzWrDMBCE74G8g9hAb4mcNATjRjYhYEgPhfz0ARZr&#10;/UOslbEUR337qlDIcZj5Zph9EUwvJhpdZ1nBepWAIK6s7rhR8H0rlykI55E19pZJwQ85KPL5bI+Z&#10;tk++0HT1jYgl7DJU0Ho/ZFK6qiWDbmUH4ujVdjTooxwbqUd8xnLTy02S7KTBjuNCiwMdW6ru14dR&#10;8N6b86E02+5run82vi7DeUiCUm+LcPgA4Sn4V/ifPunIpRv4Ox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3vvcMAAADcAAAADwAAAAAAAAAAAAAAAACYAgAAZHJzL2Rv&#10;d25yZXYueG1sUEsFBgAAAAAEAAQA9QAAAIgDA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ECONÓMICA</w:t>
                        </w:r>
                      </w:p>
                    </w:txbxContent>
                  </v:textbox>
                </v:shape>
                <v:shape id="24 CuadroTexto" o:spid="_x0000_s1355" type="#_x0000_t202" style="position:absolute;left:19288;top:45005;width:17145;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KJsIA&#10;AADcAAAADwAAAGRycy9kb3ducmV2LnhtbESP3YrCMBSE7xd8h3AE77apq4jURhGhsF4s+PcAh+bY&#10;ljYnpcnW7NtvBMHLYeabYfJdMJ0YaXCNZQXzJAVBXFrdcKXgdi0+1yCcR9bYWSYFf+Rgt5185Jhp&#10;++AzjRdfiVjCLkMFtfd9JqUrazLoEtsTR+9uB4M+yqGSesBHLDed/ErTlTTYcFyosadDTWV7+TUK&#10;Fp057QuzbH7G9lj5exFOfRqUmk3DfgPCU/Dv8Iv+1pFbL+B5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UomwgAAANwAAAAPAAAAAAAAAAAAAAAAAJgCAABkcnMvZG93&#10;bnJldi54bWxQSwUGAAAAAAQABAD1AAAAhwM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INSTITUCIONAL</w:t>
                        </w:r>
                      </w:p>
                    </w:txbxContent>
                  </v:textbox>
                </v:shape>
                <v:shape id="22 CuadroTexto" o:spid="_x0000_s1356" type="#_x0000_t202" style="position:absolute;left:52863;top:51435;width:235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ZQcMA&#10;AADcAAAADwAAAGRycy9kb3ducmV2LnhtbESPS2vDMBCE74X8B7GB3Bo5j5bgRgkhD8ihl6bufbG2&#10;lqm1MtYmdv59VCj0OMzMN8x6O/hG3aiLdWADs2kGirgMtubKQPF5el6BioJssQlMBu4UYbsZPa0x&#10;t6HnD7pdpFIJwjFHA06kzbWOpSOPcRpa4uR9h86jJNlV2nbYJ7hv9DzLXrXHmtOCw5b2jsqfy9Ub&#10;ELG72b04+nj+Gt4PvcvKFyyMmYyH3RsooUH+w3/tszWwWC3h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ZQ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sz w:val="12"/>
                            <w:szCs w:val="12"/>
                          </w:rPr>
                          <w:t>G. Wilches-Chaux, 2009</w:t>
                        </w:r>
                      </w:p>
                    </w:txbxContent>
                  </v:textbox>
                </v:shape>
                <w10:anchorlock/>
              </v:group>
            </w:pict>
          </mc:Fallback>
        </mc:AlternateContent>
      </w:r>
    </w:p>
    <w:p w:rsidR="00F60B27" w:rsidRPr="00F60B27" w:rsidRDefault="00BE342D" w:rsidP="00F60B27">
      <w:pPr>
        <w:spacing w:after="0"/>
        <w:jc w:val="both"/>
        <w:rPr>
          <w:rFonts w:ascii="Arial" w:hAnsi="Arial" w:cs="Arial"/>
          <w:sz w:val="24"/>
          <w:szCs w:val="24"/>
          <w:lang w:val="es-ES"/>
        </w:rPr>
      </w:pPr>
      <w:r>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208915</wp:posOffset>
                </wp:positionH>
                <wp:positionV relativeFrom="paragraph">
                  <wp:posOffset>63500</wp:posOffset>
                </wp:positionV>
                <wp:extent cx="5192395" cy="1237615"/>
                <wp:effectExtent l="8890" t="6350" r="8890" b="13335"/>
                <wp:wrapNone/>
                <wp:docPr id="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1237615"/>
                        </a:xfrm>
                        <a:prstGeom prst="rect">
                          <a:avLst/>
                        </a:prstGeom>
                        <a:solidFill>
                          <a:srgbClr val="FFFFFF"/>
                        </a:solidFill>
                        <a:ln w="9525">
                          <a:solidFill>
                            <a:srgbClr val="000000"/>
                          </a:solidFill>
                          <a:miter lim="800000"/>
                          <a:headEnd/>
                          <a:tailEnd/>
                        </a:ln>
                      </wps:spPr>
                      <wps:txbx>
                        <w:txbxContent>
                          <w:p w:rsidR="00673806" w:rsidRPr="002C15AF" w:rsidRDefault="00673806" w:rsidP="00673806">
                            <w:pPr>
                              <w:spacing w:after="0"/>
                              <w:jc w:val="both"/>
                              <w:rPr>
                                <w:rFonts w:cs="Arial"/>
                              </w:rPr>
                            </w:pPr>
                            <w:r w:rsidRPr="002C15AF">
                              <w:rPr>
                                <w:rFonts w:cs="Arial"/>
                              </w:rPr>
                              <w:t xml:space="preserve">Al igual que la existencia de un territorio seguro surge de las múltiples interacciones entre las que atrás denominamos “seguridades parciales”, de las interacciones entre las distintas </w:t>
                            </w:r>
                            <w:r w:rsidRPr="002C15AF">
                              <w:rPr>
                                <w:rFonts w:cs="Arial"/>
                                <w:i/>
                              </w:rPr>
                              <w:t>pobrezas</w:t>
                            </w:r>
                            <w:r w:rsidRPr="002C15AF">
                              <w:rPr>
                                <w:rFonts w:cs="Arial"/>
                              </w:rPr>
                              <w:t xml:space="preserve"> surge un territorio inseguro: aquel incapaz de ofrecerles a sus ecosistemas las condiciones necesarias para conservar su integridad y su diversidad, y a sus habitantes humanos las condiciones que requieren para desarrollar plenamente sus capacidades y sus posibilidades.</w:t>
                            </w:r>
                          </w:p>
                          <w:p w:rsidR="00673806" w:rsidRPr="002C15AF" w:rsidRDefault="00673806" w:rsidP="00673806">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357" type="#_x0000_t202" style="position:absolute;left:0;text-align:left;margin-left:16.45pt;margin-top:5pt;width:408.85pt;height:9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">
                <v:textbox>
                  <w:txbxContent>
                    <w:p w:rsidR="00673806" w:rsidRPr="002C15AF" w:rsidRDefault="00673806" w:rsidP="00673806">
                      <w:pPr>
                        <w:spacing w:after="0"/>
                        <w:jc w:val="both"/>
                        <w:rPr>
                          <w:rFonts w:cs="Arial"/>
                        </w:rPr>
                      </w:pPr>
                      <w:r w:rsidRPr="002C15AF">
                        <w:rPr>
                          <w:rFonts w:cs="Arial"/>
                        </w:rPr>
                        <w:t xml:space="preserve">Al igual que la existencia de un territorio seguro surge de las múltiples interacciones entre las que atrás denominamos “seguridades parciales”, de las interacciones entre las distintas </w:t>
                      </w:r>
                      <w:r w:rsidRPr="002C15AF">
                        <w:rPr>
                          <w:rFonts w:cs="Arial"/>
                          <w:i/>
                        </w:rPr>
                        <w:t>pobrezas</w:t>
                      </w:r>
                      <w:r w:rsidRPr="002C15AF">
                        <w:rPr>
                          <w:rFonts w:cs="Arial"/>
                        </w:rPr>
                        <w:t xml:space="preserve"> surge un territorio inseguro: aquel incapaz de ofrecerles a sus ecosistemas las condiciones necesarias para conservar su integridad y su diversidad, y a sus habitantes humanos las condiciones que requieren para desarrollar plenamente sus capacidades y sus posibilidades.</w:t>
                      </w:r>
                    </w:p>
                    <w:p w:rsidR="00673806" w:rsidRPr="002C15AF" w:rsidRDefault="00673806" w:rsidP="00673806">
                      <w:pPr>
                        <w:rPr>
                          <w:sz w:val="24"/>
                          <w:szCs w:val="24"/>
                        </w:rPr>
                      </w:pPr>
                    </w:p>
                  </w:txbxContent>
                </v:textbox>
              </v:shape>
            </w:pict>
          </mc:Fallback>
        </mc:AlternateContent>
      </w:r>
      <w:r w:rsidR="00673806">
        <w:rPr>
          <w:rFonts w:ascii="Arial" w:hAnsi="Arial" w:cs="Arial"/>
          <w:sz w:val="24"/>
          <w:szCs w:val="24"/>
        </w:rPr>
        <w:br w:type="page"/>
      </w:r>
      <w:r w:rsidR="00F60B27" w:rsidRPr="00F60B27">
        <w:rPr>
          <w:rFonts w:ascii="Arial" w:hAnsi="Arial" w:cs="Arial"/>
          <w:sz w:val="24"/>
          <w:szCs w:val="24"/>
          <w:lang w:val="es-ES"/>
        </w:rPr>
        <w:t xml:space="preserve">La pobreza </w:t>
      </w:r>
      <w:r w:rsidR="00F60B27" w:rsidRPr="00F60B27">
        <w:rPr>
          <w:rFonts w:ascii="Arial" w:hAnsi="Arial" w:cs="Arial"/>
          <w:b/>
          <w:sz w:val="24"/>
          <w:szCs w:val="24"/>
          <w:lang w:val="es-ES"/>
        </w:rPr>
        <w:t>económica</w:t>
      </w:r>
      <w:r w:rsidR="00F60B27" w:rsidRPr="00F60B27">
        <w:rPr>
          <w:rFonts w:ascii="Arial" w:hAnsi="Arial" w:cs="Arial"/>
          <w:sz w:val="24"/>
          <w:szCs w:val="24"/>
          <w:lang w:val="es-ES"/>
        </w:rPr>
        <w:t xml:space="preserve"> está relacionada con la carencia de ingresos; la </w:t>
      </w:r>
      <w:r w:rsidR="00F60B27" w:rsidRPr="00F60B27">
        <w:rPr>
          <w:rFonts w:ascii="Arial" w:hAnsi="Arial" w:cs="Arial"/>
          <w:b/>
          <w:sz w:val="24"/>
          <w:szCs w:val="24"/>
          <w:lang w:val="es-ES"/>
        </w:rPr>
        <w:t xml:space="preserve">alimentaria </w:t>
      </w:r>
      <w:r w:rsidR="00F60B27" w:rsidRPr="00F60B27">
        <w:rPr>
          <w:rFonts w:ascii="Arial" w:hAnsi="Arial" w:cs="Arial"/>
          <w:sz w:val="24"/>
          <w:szCs w:val="24"/>
          <w:lang w:val="es-ES"/>
        </w:rPr>
        <w:t xml:space="preserve">con la pérdida de la seguridad, de la soberanía y de la autonomía alimentaria; la </w:t>
      </w:r>
      <w:r w:rsidR="00F60B27" w:rsidRPr="00F60B27">
        <w:rPr>
          <w:rFonts w:ascii="Arial" w:hAnsi="Arial" w:cs="Arial"/>
          <w:b/>
          <w:sz w:val="24"/>
          <w:szCs w:val="24"/>
          <w:lang w:val="es-ES"/>
        </w:rPr>
        <w:t xml:space="preserve">ecológica </w:t>
      </w:r>
      <w:r w:rsidR="00F60B27" w:rsidRPr="00F60B27">
        <w:rPr>
          <w:rFonts w:ascii="Arial" w:hAnsi="Arial" w:cs="Arial"/>
          <w:sz w:val="24"/>
          <w:szCs w:val="24"/>
          <w:lang w:val="es-ES"/>
        </w:rPr>
        <w:t xml:space="preserve">con la pérdida de la capacidad de los ecosistemas para ofrecer los recursos y los servicios que requerimos los seres humanos y los ecosistemas mismos para existir con calidad y dignidad (lo cual se traduce en falta de agua pura, de aire, de capacidad de autorregulación de los ecosistemas, de silencio, de paisaje, etc.); la </w:t>
      </w:r>
      <w:r w:rsidR="00F60B27" w:rsidRPr="00F60B27">
        <w:rPr>
          <w:rFonts w:ascii="Arial" w:hAnsi="Arial" w:cs="Arial"/>
          <w:b/>
          <w:sz w:val="24"/>
          <w:szCs w:val="24"/>
          <w:lang w:val="es-ES"/>
        </w:rPr>
        <w:t>energética</w:t>
      </w:r>
      <w:r w:rsidR="00F60B27" w:rsidRPr="00F60B27">
        <w:rPr>
          <w:rFonts w:ascii="Arial" w:hAnsi="Arial" w:cs="Arial"/>
          <w:sz w:val="24"/>
          <w:szCs w:val="24"/>
          <w:lang w:val="es-ES"/>
        </w:rPr>
        <w:t xml:space="preserve"> con la falta de acceso a recursos y fuentes de energía que no ofrezcan peligro para el ambiente ni para la salud humana. </w:t>
      </w:r>
    </w:p>
    <w:p w:rsidR="00F60B27" w:rsidRPr="00F60B27" w:rsidRDefault="00F60B27" w:rsidP="00F60B27">
      <w:pPr>
        <w:spacing w:after="0"/>
        <w:jc w:val="both"/>
        <w:rPr>
          <w:rFonts w:ascii="Arial" w:hAnsi="Arial" w:cs="Arial"/>
          <w:sz w:val="24"/>
          <w:szCs w:val="24"/>
          <w:lang w:val="es-ES"/>
        </w:rPr>
      </w:pPr>
    </w:p>
    <w:p w:rsidR="00F60B27" w:rsidRPr="00F60B27" w:rsidRDefault="00F60B27" w:rsidP="00F60B27">
      <w:pPr>
        <w:spacing w:after="0"/>
        <w:jc w:val="both"/>
        <w:rPr>
          <w:rFonts w:ascii="Arial" w:hAnsi="Arial" w:cs="Arial"/>
          <w:sz w:val="24"/>
          <w:szCs w:val="24"/>
          <w:lang w:val="es-ES"/>
        </w:rPr>
      </w:pPr>
      <w:r w:rsidRPr="00F60B27">
        <w:rPr>
          <w:rFonts w:ascii="Arial" w:hAnsi="Arial" w:cs="Arial"/>
          <w:sz w:val="24"/>
          <w:szCs w:val="24"/>
          <w:lang w:val="es-ES"/>
        </w:rPr>
        <w:t xml:space="preserve">La pobreza </w:t>
      </w:r>
      <w:r w:rsidRPr="00F60B27">
        <w:rPr>
          <w:rFonts w:ascii="Arial" w:hAnsi="Arial" w:cs="Arial"/>
          <w:b/>
          <w:sz w:val="24"/>
          <w:szCs w:val="24"/>
          <w:lang w:val="es-ES"/>
        </w:rPr>
        <w:t>institucional</w:t>
      </w:r>
      <w:r w:rsidRPr="00F60B27">
        <w:rPr>
          <w:rFonts w:ascii="Arial" w:hAnsi="Arial" w:cs="Arial"/>
          <w:sz w:val="24"/>
          <w:szCs w:val="24"/>
          <w:lang w:val="es-ES"/>
        </w:rPr>
        <w:t xml:space="preserve"> resume todos los factores que determinan la ingobernabilidad de un territorio (incapacidad de las instituciones y de las autoridades para satisfacer las necesidades y aspiraciones de los gobernados y, en consecuencia, pérdida de legitimidad de las mismas, pérdida de credibilidad, ausencia de autoridad y liderazgo, pérdida del monopolio de la fuerza por parte del Estado, debilitamiento del Estado de Derecho, etc.). </w:t>
      </w:r>
    </w:p>
    <w:p w:rsidR="00F60B27" w:rsidRPr="00F60B27" w:rsidRDefault="00F60B27" w:rsidP="00F60B27">
      <w:pPr>
        <w:spacing w:after="0"/>
        <w:jc w:val="both"/>
        <w:rPr>
          <w:rFonts w:ascii="Arial" w:hAnsi="Arial" w:cs="Arial"/>
          <w:sz w:val="24"/>
          <w:szCs w:val="24"/>
          <w:lang w:val="es-ES"/>
        </w:rPr>
      </w:pPr>
    </w:p>
    <w:p w:rsidR="00F60B27" w:rsidRPr="00F60B27" w:rsidRDefault="00F60B27" w:rsidP="00F60B27">
      <w:pPr>
        <w:spacing w:after="0"/>
        <w:jc w:val="both"/>
        <w:rPr>
          <w:rFonts w:ascii="Arial" w:hAnsi="Arial" w:cs="Arial"/>
          <w:sz w:val="24"/>
          <w:szCs w:val="24"/>
          <w:lang w:val="es-ES"/>
        </w:rPr>
      </w:pPr>
      <w:r w:rsidRPr="00F60B27">
        <w:rPr>
          <w:rFonts w:ascii="Arial" w:hAnsi="Arial" w:cs="Arial"/>
          <w:sz w:val="24"/>
          <w:szCs w:val="24"/>
          <w:lang w:val="es-ES"/>
        </w:rPr>
        <w:t>Una expresión dramática de la pobreza institucional es la existencia de territorios con minas antipersonal en el 62% de los municipios colombianos. El mero hecho de que un territorio esté minado, ya constituye de por sí un desastre para sus habitantes, aun cuando ninguna persona haya tenido un “accidente” por entrar en contacto directo con un artefacto explosivo. Las minas restringen el libre movimiento de las comunidades por sus territorios y afectan su capacidad para ejercer las actividades de las cuales depende su supervivencia cotidiana. La población infantil resulta especialmente afectada por este flagelo.</w:t>
      </w:r>
    </w:p>
    <w:p w:rsidR="00F60B27" w:rsidRDefault="00F60B27" w:rsidP="00F60B27">
      <w:pPr>
        <w:spacing w:after="0"/>
        <w:jc w:val="both"/>
        <w:rPr>
          <w:rFonts w:ascii="Arial" w:hAnsi="Arial" w:cs="Arial"/>
          <w:sz w:val="24"/>
          <w:szCs w:val="24"/>
          <w:lang w:val="es-ES"/>
        </w:rPr>
      </w:pPr>
    </w:p>
    <w:p w:rsidR="00A34830" w:rsidRPr="00A34830" w:rsidRDefault="00A34830" w:rsidP="00A34830">
      <w:pPr>
        <w:spacing w:after="0"/>
        <w:jc w:val="center"/>
        <w:rPr>
          <w:rFonts w:ascii="Arial" w:hAnsi="Arial" w:cs="Arial"/>
          <w:b/>
          <w:lang w:val="es-ES"/>
        </w:rPr>
      </w:pPr>
      <w:r w:rsidRPr="00A34830">
        <w:rPr>
          <w:rFonts w:ascii="Arial" w:hAnsi="Arial" w:cs="Arial"/>
          <w:b/>
          <w:lang w:val="es-ES"/>
        </w:rPr>
        <w:t>VÍCTIMAS POR MINAS ANTIPERSONAL (MAP) Y MUNICIONES SIN EXPLOTAR (MUSE) SEGÚN SEXO Y EDAD</w:t>
      </w:r>
    </w:p>
    <w:p w:rsidR="00F60B27" w:rsidRDefault="00FD5A02" w:rsidP="00F60B27">
      <w:pPr>
        <w:spacing w:after="0"/>
        <w:jc w:val="both"/>
        <w:rPr>
          <w:rFonts w:ascii="Arial" w:hAnsi="Arial" w:cs="Arial"/>
          <w:sz w:val="24"/>
          <w:szCs w:val="24"/>
          <w:lang w:val="es-ES"/>
        </w:rPr>
      </w:pPr>
      <w:r>
        <w:rPr>
          <w:rFonts w:ascii="Arial" w:hAnsi="Arial" w:cs="Arial"/>
          <w:noProof/>
          <w:sz w:val="24"/>
          <w:szCs w:val="24"/>
          <w:lang w:val="en-US"/>
        </w:rPr>
        <w:drawing>
          <wp:inline distT="0" distB="0" distL="0" distR="0">
            <wp:extent cx="5612765" cy="1860550"/>
            <wp:effectExtent l="19050" t="0" r="6985" b="0"/>
            <wp:docPr id="12" name="Picture 12" descr="ESTADISITICA MINA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ADISITICA MINAS 01"/>
                    <pic:cNvPicPr>
                      <a:picLocks noChangeAspect="1" noChangeArrowheads="1"/>
                    </pic:cNvPicPr>
                  </pic:nvPicPr>
                  <pic:blipFill>
                    <a:blip r:embed="rId13"/>
                    <a:srcRect/>
                    <a:stretch>
                      <a:fillRect/>
                    </a:stretch>
                  </pic:blipFill>
                  <pic:spPr bwMode="auto">
                    <a:xfrm>
                      <a:off x="0" y="0"/>
                      <a:ext cx="5612765" cy="1860550"/>
                    </a:xfrm>
                    <a:prstGeom prst="rect">
                      <a:avLst/>
                    </a:prstGeom>
                    <a:noFill/>
                    <a:ln w="9525">
                      <a:noFill/>
                      <a:miter lim="800000"/>
                      <a:headEnd/>
                      <a:tailEnd/>
                    </a:ln>
                  </pic:spPr>
                </pic:pic>
              </a:graphicData>
            </a:graphic>
          </wp:inline>
        </w:drawing>
      </w:r>
    </w:p>
    <w:p w:rsidR="00F60B27" w:rsidRPr="00A34830" w:rsidRDefault="00A34830" w:rsidP="00F60B27">
      <w:pPr>
        <w:spacing w:after="0"/>
        <w:jc w:val="both"/>
        <w:rPr>
          <w:rFonts w:ascii="Arial" w:hAnsi="Arial" w:cs="Arial"/>
          <w:sz w:val="20"/>
          <w:szCs w:val="20"/>
          <w:lang w:val="es-ES"/>
        </w:rPr>
      </w:pPr>
      <w:r>
        <w:rPr>
          <w:rFonts w:ascii="Arial" w:hAnsi="Arial" w:cs="Arial"/>
          <w:sz w:val="20"/>
          <w:szCs w:val="20"/>
          <w:lang w:val="es-ES"/>
        </w:rPr>
        <w:t>Fuente: Programa Presidencial de Acción contra Minas Antipersonal</w:t>
      </w:r>
    </w:p>
    <w:p w:rsidR="00A34830" w:rsidRDefault="00A34830" w:rsidP="00F60B27">
      <w:pPr>
        <w:spacing w:after="0"/>
        <w:jc w:val="both"/>
        <w:rPr>
          <w:rFonts w:ascii="Arial" w:hAnsi="Arial" w:cs="Arial"/>
          <w:sz w:val="24"/>
          <w:szCs w:val="24"/>
          <w:lang w:val="es-ES"/>
        </w:rPr>
      </w:pPr>
    </w:p>
    <w:p w:rsidR="00A34830" w:rsidRDefault="00A34830" w:rsidP="00F60B27">
      <w:pPr>
        <w:spacing w:after="0"/>
        <w:jc w:val="both"/>
        <w:rPr>
          <w:rFonts w:ascii="Arial" w:hAnsi="Arial" w:cs="Arial"/>
          <w:sz w:val="24"/>
          <w:szCs w:val="24"/>
          <w:lang w:val="es-ES"/>
        </w:rPr>
      </w:pPr>
    </w:p>
    <w:p w:rsidR="00F60B27" w:rsidRPr="00F60B27" w:rsidRDefault="00F60B27" w:rsidP="00F60B27">
      <w:pPr>
        <w:spacing w:after="0"/>
        <w:jc w:val="both"/>
        <w:rPr>
          <w:rFonts w:ascii="Arial" w:hAnsi="Arial" w:cs="Arial"/>
          <w:sz w:val="24"/>
          <w:szCs w:val="24"/>
          <w:lang w:val="es-ES"/>
        </w:rPr>
      </w:pPr>
      <w:r w:rsidRPr="00F60B27">
        <w:rPr>
          <w:rFonts w:ascii="Arial" w:hAnsi="Arial" w:cs="Arial"/>
          <w:sz w:val="24"/>
          <w:szCs w:val="24"/>
          <w:lang w:val="es-ES"/>
        </w:rPr>
        <w:t xml:space="preserve">La pobreza o el empobrecimiento </w:t>
      </w:r>
      <w:r w:rsidRPr="00F60B27">
        <w:rPr>
          <w:rFonts w:ascii="Arial" w:hAnsi="Arial" w:cs="Arial"/>
          <w:b/>
          <w:sz w:val="24"/>
          <w:szCs w:val="24"/>
          <w:lang w:val="es-ES"/>
        </w:rPr>
        <w:t>cultural</w:t>
      </w:r>
      <w:r w:rsidRPr="00F60B27">
        <w:rPr>
          <w:rFonts w:ascii="Arial" w:hAnsi="Arial" w:cs="Arial"/>
          <w:sz w:val="24"/>
          <w:szCs w:val="24"/>
          <w:lang w:val="es-ES"/>
        </w:rPr>
        <w:t xml:space="preserve"> tiene que ver con el debilitamiento de la cultura propia, la pérdida de la identidad, del sentido de la vida  y de la memoria colectiva, la ausencia de valores que propicien la convivencia social y la convivencia con la naturaleza, el incremento de una cultura de violencia que incluye la violencia intrafamiliar y la incapacidad para transformar pacíficamente los conflictos de todo nivel, la violencia contra la infancia, contra las mujeres y contra todo lo que implique una “diferencia”; en resumen: el irrespeto generalizado a los derechos humanos y la ausencia de instituciones y de mecanismos a través de los cuales puedan restaurarse (pobreza institucional).</w:t>
      </w:r>
    </w:p>
    <w:p w:rsidR="00F60B27" w:rsidRPr="00F60B27" w:rsidRDefault="00F60B27" w:rsidP="00F60B27">
      <w:pPr>
        <w:spacing w:after="0"/>
        <w:jc w:val="both"/>
        <w:rPr>
          <w:rFonts w:ascii="Arial" w:hAnsi="Arial" w:cs="Arial"/>
          <w:sz w:val="24"/>
          <w:szCs w:val="24"/>
          <w:lang w:val="es-ES"/>
        </w:rPr>
      </w:pPr>
    </w:p>
    <w:p w:rsidR="0038023E" w:rsidRPr="00571E23" w:rsidRDefault="0038023E" w:rsidP="0038023E">
      <w:pPr>
        <w:spacing w:after="0"/>
        <w:jc w:val="both"/>
        <w:rPr>
          <w:rFonts w:ascii="Arial" w:hAnsi="Arial" w:cs="Arial"/>
        </w:rPr>
      </w:pPr>
      <w:r w:rsidRPr="00571E23">
        <w:rPr>
          <w:rFonts w:ascii="Arial" w:hAnsi="Arial" w:cs="Arial"/>
          <w:lang w:val="es-ES"/>
        </w:rPr>
        <w:t xml:space="preserve">La pobreza </w:t>
      </w:r>
      <w:r w:rsidRPr="00571E23">
        <w:rPr>
          <w:rFonts w:ascii="Arial" w:hAnsi="Arial" w:cs="Arial"/>
          <w:b/>
          <w:lang w:val="es-ES"/>
        </w:rPr>
        <w:t xml:space="preserve">emocional y afectiva </w:t>
      </w:r>
      <w:r>
        <w:rPr>
          <w:rFonts w:ascii="Arial" w:hAnsi="Arial" w:cs="Arial"/>
          <w:lang w:val="es-ES"/>
        </w:rPr>
        <w:t>incluye la ausencia de condiciones que le otorguen sentido a la vida, que restringen la posibilidad de dar y recibir amor y que conducen a dramas como el suicidio, la violencia intrafamiliar o la búsqueda de sustitutos como la drogadicción.</w:t>
      </w:r>
    </w:p>
    <w:p w:rsidR="00673806" w:rsidRDefault="00A70A62" w:rsidP="00673806">
      <w:pPr>
        <w:spacing w:after="0"/>
        <w:jc w:val="both"/>
        <w:rPr>
          <w:rFonts w:ascii="Arial" w:hAnsi="Arial" w:cs="Arial"/>
          <w:sz w:val="24"/>
          <w:szCs w:val="24"/>
        </w:rPr>
      </w:pPr>
      <w:r>
        <w:rPr>
          <w:rFonts w:ascii="Arial" w:hAnsi="Arial" w:cs="Arial"/>
          <w:sz w:val="24"/>
          <w:szCs w:val="24"/>
        </w:rPr>
        <w:br w:type="page"/>
      </w:r>
    </w:p>
    <w:p w:rsidR="00A70A62" w:rsidRDefault="00BE342D" w:rsidP="00673806">
      <w:pPr>
        <w:spacing w:after="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0</wp:posOffset>
                </wp:positionV>
                <wp:extent cx="5898515" cy="6786880"/>
                <wp:effectExtent l="9525" t="9525" r="6985" b="13970"/>
                <wp:wrapNone/>
                <wp:docPr id="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6786880"/>
                        </a:xfrm>
                        <a:prstGeom prst="rect">
                          <a:avLst/>
                        </a:prstGeom>
                        <a:solidFill>
                          <a:srgbClr val="FFFFFF"/>
                        </a:solidFill>
                        <a:ln w="9525">
                          <a:solidFill>
                            <a:srgbClr val="000000"/>
                          </a:solidFill>
                          <a:miter lim="800000"/>
                          <a:headEnd/>
                          <a:tailEnd/>
                        </a:ln>
                      </wps:spPr>
                      <wps:txbx>
                        <w:txbxContent>
                          <w:p w:rsidR="00A70A62" w:rsidRPr="00A70A62" w:rsidRDefault="00A70A62" w:rsidP="00A70A62">
                            <w:pPr>
                              <w:spacing w:after="0"/>
                              <w:ind w:left="57"/>
                              <w:jc w:val="center"/>
                              <w:rPr>
                                <w:rFonts w:cs="Arial"/>
                                <w:b/>
                                <w:color w:val="000000"/>
                              </w:rPr>
                            </w:pPr>
                          </w:p>
                          <w:p w:rsidR="00A70A62" w:rsidRPr="00A70A62" w:rsidRDefault="00A70A62" w:rsidP="00A70A62">
                            <w:pPr>
                              <w:spacing w:after="0"/>
                              <w:ind w:left="57"/>
                              <w:jc w:val="center"/>
                              <w:rPr>
                                <w:rFonts w:cs="Arial"/>
                                <w:b/>
                                <w:color w:val="000000"/>
                                <w:sz w:val="24"/>
                                <w:szCs w:val="24"/>
                              </w:rPr>
                            </w:pPr>
                            <w:r w:rsidRPr="00A70A62">
                              <w:rPr>
                                <w:rFonts w:cs="Arial"/>
                                <w:b/>
                                <w:color w:val="000000"/>
                                <w:sz w:val="24"/>
                                <w:szCs w:val="24"/>
                              </w:rPr>
                              <w:t>EL CAMBIO CLIMÁTICO Y LAS MINAS ANTIPERSONAL</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Sin temor a equivocarnos, podemos afirmar que los efectos más traumáticos del cambio climático (un proceso global que va a conducir a transformaciones extremas en el comportamiento del clima, que a su vez van a reducir la habitabilidad de muchos territorios y a dificultar el acceso a recursos vitales), no van a ser estrictamente hidrometeorológicos (como aguaceros más fuertes y más abundantes, sequías más drásticas y prolongadas o aparición de nuevas plagas y redistribución geográfica de vectores y enfermedades), sino que van a estar relacionados con grandes migraciones humanas en busca de mejores condiciones para la  vida y con los conflictos que surjan como consecuencia de las mismas.</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Ya hoy existen muchos lugares de Colombia en donde, por ejemplo, los pozos de agua se encuentran minados con el objeto de obstaculizar el acceso de algunos actores del conflicto a ese líquido vital. La víctima es, por supuesto, toda la comunidad, aun cuando ninguno de sus integrantes haya tenido un “accidente” con una mina antipersonal. La práctica de minar las fuentes de este y de otros recursos vitales se puede incrementar en un escenario de cambio climático.</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 xml:space="preserve">Por otra parte, ya han sido evidentes en muchos lugares del mundo las dificultades que presenta la atención a comunidades afectadas por fenómenos hidrometeorológicos y por desastres de otros orígenes, cuando los territorios en donde estas se encuentran han sido minados. </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 xml:space="preserve">Y para agravar aún más el problema, procesos como los deslizamientos provocados por huracanes y por otros fenómenos de origen natural y socio-natural, contribuyen a “redistribuir” en el territorio las minas antipersonal y las municiones sin explotar. Como consecuencia de esto, zonas que se consideraban “descontaminadas” de este tipo de artefactos, pueden convertirse súbita o gradualmente en zonas de alta peligrosidad. </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p>
                          <w:p w:rsidR="00A70A62" w:rsidRPr="00A70A62" w:rsidRDefault="00A70A62" w:rsidP="00A70A62">
                            <w:pPr>
                              <w:spacing w:after="0"/>
                              <w:jc w:val="right"/>
                              <w:rPr>
                                <w:rFonts w:cs="Arial"/>
                                <w:color w:val="000000"/>
                                <w:sz w:val="20"/>
                                <w:szCs w:val="20"/>
                              </w:rPr>
                            </w:pPr>
                            <w:r w:rsidRPr="00A70A62">
                              <w:rPr>
                                <w:rFonts w:cs="Arial"/>
                                <w:color w:val="000000"/>
                                <w:sz w:val="20"/>
                                <w:szCs w:val="20"/>
                              </w:rPr>
                              <w:t>Gustavo Wilches-Chaux</w:t>
                            </w:r>
                          </w:p>
                          <w:p w:rsidR="00A70A62" w:rsidRPr="00A70A62" w:rsidRDefault="00A70A62" w:rsidP="00A70A62">
                            <w:pPr>
                              <w:spacing w:after="0"/>
                              <w:jc w:val="right"/>
                              <w:rPr>
                                <w:rFonts w:cs="Arial"/>
                                <w:color w:val="000000"/>
                                <w:sz w:val="20"/>
                                <w:szCs w:val="20"/>
                              </w:rPr>
                            </w:pPr>
                            <w:r w:rsidRPr="00A70A62">
                              <w:rPr>
                                <w:rFonts w:cs="Arial"/>
                                <w:color w:val="000000"/>
                                <w:sz w:val="20"/>
                                <w:szCs w:val="20"/>
                              </w:rPr>
                              <w:t xml:space="preserve">Texto presentado en el evento: </w:t>
                            </w:r>
                          </w:p>
                          <w:p w:rsidR="00A70A62" w:rsidRPr="00A70A62" w:rsidRDefault="00A70A62" w:rsidP="00A70A62">
                            <w:pPr>
                              <w:spacing w:after="0"/>
                              <w:jc w:val="right"/>
                              <w:rPr>
                                <w:rFonts w:cs="Arial"/>
                                <w:sz w:val="20"/>
                                <w:szCs w:val="20"/>
                              </w:rPr>
                            </w:pPr>
                            <w:r w:rsidRPr="00A70A62">
                              <w:rPr>
                                <w:rFonts w:cs="Arial"/>
                                <w:sz w:val="20"/>
                                <w:szCs w:val="20"/>
                              </w:rPr>
                              <w:t xml:space="preserve">“NUEVOS DESARROLLOS DE LOS CONCEPTOS Y FORMAS DE APLICACIÓN DE LA VULNERABILIDAD, </w:t>
                            </w:r>
                          </w:p>
                          <w:p w:rsidR="00A70A62" w:rsidRPr="00A70A62" w:rsidRDefault="00A70A62" w:rsidP="00A70A62">
                            <w:pPr>
                              <w:spacing w:after="0"/>
                              <w:jc w:val="right"/>
                              <w:rPr>
                                <w:rFonts w:cs="Arial"/>
                                <w:sz w:val="20"/>
                                <w:szCs w:val="20"/>
                              </w:rPr>
                            </w:pPr>
                            <w:r w:rsidRPr="00A70A62">
                              <w:rPr>
                                <w:rFonts w:cs="Arial"/>
                                <w:sz w:val="20"/>
                                <w:szCs w:val="20"/>
                              </w:rPr>
                              <w:t>AMENAZA Y CAPACIDAD EN LA EVALUACIÓN DE NECESIDADES DE ERM”</w:t>
                            </w:r>
                          </w:p>
                          <w:p w:rsidR="00A70A62" w:rsidRPr="00A70A62" w:rsidRDefault="00A70A62" w:rsidP="00A70A62">
                            <w:pPr>
                              <w:spacing w:after="0"/>
                              <w:jc w:val="right"/>
                              <w:rPr>
                                <w:rFonts w:cs="Arial"/>
                                <w:sz w:val="20"/>
                                <w:szCs w:val="20"/>
                              </w:rPr>
                            </w:pPr>
                            <w:r w:rsidRPr="00A70A62">
                              <w:rPr>
                                <w:rFonts w:cs="Arial"/>
                                <w:sz w:val="20"/>
                                <w:szCs w:val="20"/>
                              </w:rPr>
                              <w:t>Bogotá, Mayo 11 al 14 de 2009</w:t>
                            </w:r>
                          </w:p>
                          <w:p w:rsidR="00A70A62" w:rsidRPr="00A70A62" w:rsidRDefault="00A70A62" w:rsidP="00A70A62">
                            <w:pPr>
                              <w:spacing w:after="0"/>
                              <w:jc w:val="both"/>
                              <w:rPr>
                                <w:rFonts w:cs="Arial"/>
                                <w:color w:val="000000"/>
                              </w:rPr>
                            </w:pPr>
                          </w:p>
                          <w:p w:rsidR="00A70A62" w:rsidRPr="00A70A62" w:rsidRDefault="00A70A62" w:rsidP="00A70A62">
                            <w:pPr>
                              <w:spacing w:after="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358" type="#_x0000_t202" style="position:absolute;left:0;text-align:left;margin-left:0;margin-top:0;width:464.45pt;height:534.4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">
                <v:textbox>
                  <w:txbxContent>
                    <w:p w:rsidR="00A70A62" w:rsidRPr="00A70A62" w:rsidRDefault="00A70A62" w:rsidP="00A70A62">
                      <w:pPr>
                        <w:spacing w:after="0"/>
                        <w:ind w:left="57"/>
                        <w:jc w:val="center"/>
                        <w:rPr>
                          <w:rFonts w:cs="Arial"/>
                          <w:b/>
                          <w:color w:val="000000"/>
                        </w:rPr>
                      </w:pPr>
                    </w:p>
                    <w:p w:rsidR="00A70A62" w:rsidRPr="00A70A62" w:rsidRDefault="00A70A62" w:rsidP="00A70A62">
                      <w:pPr>
                        <w:spacing w:after="0"/>
                        <w:ind w:left="57"/>
                        <w:jc w:val="center"/>
                        <w:rPr>
                          <w:rFonts w:cs="Arial"/>
                          <w:b/>
                          <w:color w:val="000000"/>
                          <w:sz w:val="24"/>
                          <w:szCs w:val="24"/>
                        </w:rPr>
                      </w:pPr>
                      <w:r w:rsidRPr="00A70A62">
                        <w:rPr>
                          <w:rFonts w:cs="Arial"/>
                          <w:b/>
                          <w:color w:val="000000"/>
                          <w:sz w:val="24"/>
                          <w:szCs w:val="24"/>
                        </w:rPr>
                        <w:t>EL CAMBIO CLIMÁTICO Y LAS MINAS ANTIPERSONAL</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Sin temor a equivocarnos, podemos afirmar que los efectos más traumáticos del cambio climático (un proceso global que va a conducir a transformaciones extremas en el comportamiento del clima, que a su vez van a reducir la habitabilidad de muchos territorios y a dificultar el acceso a recursos vitales), no van a ser estrictamente hidrometeorológicos (como aguaceros más fuertes y más abundantes, sequías más drásticas y prolongadas o aparición de nuevas plagas y redistribución geográfica de vectores y enfermedades), sino que van a estar relacionados con grandes migraciones humanas en busca de mejores condiciones para la  vida y con los conflictos que surjan como consecuencia de las mismas.</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Ya hoy existen muchos lugares de Colombia en donde, por ejemplo, los pozos de agua se encuentran minados con el objeto de obstaculizar el acceso de algunos actores del conflicto a ese líquido vital. La víctima es, por supuesto, toda la comunidad, aun cuando ninguno de sus integrantes haya tenido un “accidente” con una mina antipersonal. La práctica de minar las fuentes de este y de otros recursos vitales se puede incrementar en un escenario de cambio climático.</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 xml:space="preserve">Por otra parte, ya han sido evidentes en muchos lugares del mundo las dificultades que presenta la atención a comunidades afectadas por fenómenos hidrometeorológicos y por desastres de otros orígenes, cuando los territorios en donde estas se encuentran han sido minados. </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r w:rsidRPr="00A70A62">
                        <w:rPr>
                          <w:rFonts w:cs="Arial"/>
                          <w:color w:val="000000"/>
                        </w:rPr>
                        <w:t xml:space="preserve">Y para agravar aún más el problema, procesos como los deslizamientos provocados por huracanes y por otros fenómenos de origen natural y socio-natural, contribuyen a “redistribuir” en el territorio las minas antipersonal y las municiones sin explotar. Como consecuencia de esto, zonas que se consideraban “descontaminadas” de este tipo de artefactos, pueden convertirse súbita o gradualmente en zonas de alta peligrosidad. </w:t>
                      </w:r>
                    </w:p>
                    <w:p w:rsidR="00A70A62" w:rsidRPr="00A70A62" w:rsidRDefault="00A70A62" w:rsidP="00A70A62">
                      <w:pPr>
                        <w:spacing w:after="0"/>
                        <w:jc w:val="both"/>
                        <w:rPr>
                          <w:rFonts w:cs="Arial"/>
                          <w:color w:val="000000"/>
                        </w:rPr>
                      </w:pPr>
                    </w:p>
                    <w:p w:rsidR="00A70A62" w:rsidRPr="00A70A62" w:rsidRDefault="00A70A62" w:rsidP="00A70A62">
                      <w:pPr>
                        <w:spacing w:after="0"/>
                        <w:jc w:val="both"/>
                        <w:rPr>
                          <w:rFonts w:cs="Arial"/>
                          <w:color w:val="000000"/>
                        </w:rPr>
                      </w:pPr>
                    </w:p>
                    <w:p w:rsidR="00A70A62" w:rsidRPr="00A70A62" w:rsidRDefault="00A70A62" w:rsidP="00A70A62">
                      <w:pPr>
                        <w:spacing w:after="0"/>
                        <w:jc w:val="right"/>
                        <w:rPr>
                          <w:rFonts w:cs="Arial"/>
                          <w:color w:val="000000"/>
                          <w:sz w:val="20"/>
                          <w:szCs w:val="20"/>
                        </w:rPr>
                      </w:pPr>
                      <w:r w:rsidRPr="00A70A62">
                        <w:rPr>
                          <w:rFonts w:cs="Arial"/>
                          <w:color w:val="000000"/>
                          <w:sz w:val="20"/>
                          <w:szCs w:val="20"/>
                        </w:rPr>
                        <w:t>Gustavo Wilches-Chaux</w:t>
                      </w:r>
                    </w:p>
                    <w:p w:rsidR="00A70A62" w:rsidRPr="00A70A62" w:rsidRDefault="00A70A62" w:rsidP="00A70A62">
                      <w:pPr>
                        <w:spacing w:after="0"/>
                        <w:jc w:val="right"/>
                        <w:rPr>
                          <w:rFonts w:cs="Arial"/>
                          <w:color w:val="000000"/>
                          <w:sz w:val="20"/>
                          <w:szCs w:val="20"/>
                        </w:rPr>
                      </w:pPr>
                      <w:r w:rsidRPr="00A70A62">
                        <w:rPr>
                          <w:rFonts w:cs="Arial"/>
                          <w:color w:val="000000"/>
                          <w:sz w:val="20"/>
                          <w:szCs w:val="20"/>
                        </w:rPr>
                        <w:t xml:space="preserve">Texto presentado en el evento: </w:t>
                      </w:r>
                    </w:p>
                    <w:p w:rsidR="00A70A62" w:rsidRPr="00A70A62" w:rsidRDefault="00A70A62" w:rsidP="00A70A62">
                      <w:pPr>
                        <w:spacing w:after="0"/>
                        <w:jc w:val="right"/>
                        <w:rPr>
                          <w:rFonts w:cs="Arial"/>
                          <w:sz w:val="20"/>
                          <w:szCs w:val="20"/>
                        </w:rPr>
                      </w:pPr>
                      <w:r w:rsidRPr="00A70A62">
                        <w:rPr>
                          <w:rFonts w:cs="Arial"/>
                          <w:sz w:val="20"/>
                          <w:szCs w:val="20"/>
                        </w:rPr>
                        <w:t xml:space="preserve">“NUEVOS DESARROLLOS DE LOS CONCEPTOS Y FORMAS DE APLICACIÓN DE LA VULNERABILIDAD, </w:t>
                      </w:r>
                    </w:p>
                    <w:p w:rsidR="00A70A62" w:rsidRPr="00A70A62" w:rsidRDefault="00A70A62" w:rsidP="00A70A62">
                      <w:pPr>
                        <w:spacing w:after="0"/>
                        <w:jc w:val="right"/>
                        <w:rPr>
                          <w:rFonts w:cs="Arial"/>
                          <w:sz w:val="20"/>
                          <w:szCs w:val="20"/>
                        </w:rPr>
                      </w:pPr>
                      <w:r w:rsidRPr="00A70A62">
                        <w:rPr>
                          <w:rFonts w:cs="Arial"/>
                          <w:sz w:val="20"/>
                          <w:szCs w:val="20"/>
                        </w:rPr>
                        <w:t>AMENAZA Y CAPACIDAD EN LA EVALUACIÓN DE NECESIDADES DE ERM”</w:t>
                      </w:r>
                    </w:p>
                    <w:p w:rsidR="00A70A62" w:rsidRPr="00A70A62" w:rsidRDefault="00A70A62" w:rsidP="00A70A62">
                      <w:pPr>
                        <w:spacing w:after="0"/>
                        <w:jc w:val="right"/>
                        <w:rPr>
                          <w:rFonts w:cs="Arial"/>
                          <w:sz w:val="20"/>
                          <w:szCs w:val="20"/>
                        </w:rPr>
                      </w:pPr>
                      <w:r w:rsidRPr="00A70A62">
                        <w:rPr>
                          <w:rFonts w:cs="Arial"/>
                          <w:sz w:val="20"/>
                          <w:szCs w:val="20"/>
                        </w:rPr>
                        <w:t>Bogotá, Mayo 11 al 14 de 2009</w:t>
                      </w:r>
                    </w:p>
                    <w:p w:rsidR="00A70A62" w:rsidRPr="00A70A62" w:rsidRDefault="00A70A62" w:rsidP="00A70A62">
                      <w:pPr>
                        <w:spacing w:after="0"/>
                        <w:jc w:val="both"/>
                        <w:rPr>
                          <w:rFonts w:cs="Arial"/>
                          <w:color w:val="000000"/>
                        </w:rPr>
                      </w:pPr>
                    </w:p>
                    <w:p w:rsidR="00A70A62" w:rsidRPr="00A70A62" w:rsidRDefault="00A70A62" w:rsidP="00A70A62">
                      <w:pPr>
                        <w:spacing w:after="0"/>
                        <w:jc w:val="both"/>
                      </w:pPr>
                    </w:p>
                  </w:txbxContent>
                </v:textbox>
              </v:shape>
            </w:pict>
          </mc:Fallback>
        </mc:AlternateContent>
      </w: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b/>
          <w:sz w:val="24"/>
          <w:szCs w:val="24"/>
        </w:rPr>
      </w:pPr>
    </w:p>
    <w:p w:rsidR="00673806" w:rsidRPr="00515B07" w:rsidRDefault="00673806" w:rsidP="00673806">
      <w:pPr>
        <w:spacing w:after="0"/>
        <w:jc w:val="both"/>
        <w:rPr>
          <w:rFonts w:ascii="Arial" w:hAnsi="Arial" w:cs="Arial"/>
          <w:color w:val="FF0000"/>
          <w:sz w:val="24"/>
          <w:szCs w:val="24"/>
        </w:rPr>
      </w:pPr>
    </w:p>
    <w:p w:rsidR="00673806" w:rsidRDefault="00673806" w:rsidP="00673806">
      <w:pPr>
        <w:autoSpaceDE w:val="0"/>
        <w:autoSpaceDN w:val="0"/>
        <w:adjustRightInd w:val="0"/>
        <w:spacing w:after="0" w:line="240" w:lineRule="auto"/>
        <w:ind w:left="850"/>
        <w:jc w:val="both"/>
        <w:rPr>
          <w:rFonts w:ascii="Arial" w:hAnsi="Arial" w:cs="Arial"/>
          <w:sz w:val="24"/>
          <w:szCs w:val="24"/>
        </w:rPr>
      </w:pPr>
      <w:r>
        <w:rPr>
          <w:rFonts w:ascii="Arial" w:hAnsi="Arial" w:cs="Arial"/>
          <w:sz w:val="24"/>
          <w:szCs w:val="24"/>
        </w:rPr>
        <w:br w:type="page"/>
      </w:r>
    </w:p>
    <w:p w:rsidR="00673806" w:rsidRPr="00357AFC" w:rsidRDefault="00673806" w:rsidP="00673806">
      <w:pPr>
        <w:autoSpaceDE w:val="0"/>
        <w:autoSpaceDN w:val="0"/>
        <w:adjustRightInd w:val="0"/>
        <w:spacing w:after="0" w:line="240" w:lineRule="auto"/>
        <w:jc w:val="both"/>
        <w:rPr>
          <w:rFonts w:ascii="Arial" w:hAnsi="Arial" w:cs="Arial"/>
          <w:b/>
          <w:sz w:val="24"/>
          <w:szCs w:val="24"/>
        </w:rPr>
      </w:pPr>
      <w:r w:rsidRPr="00515B07">
        <w:rPr>
          <w:rFonts w:ascii="Arial" w:hAnsi="Arial" w:cs="Arial"/>
          <w:sz w:val="24"/>
          <w:szCs w:val="24"/>
        </w:rPr>
        <w:t xml:space="preserve">Desde la óptica territorial que hemos adoptado en este documento, y teniendo en cuenta que el objetivo final del mismo es contribuir a la formulación de una política pública sobre pobreza y ambiente con énfasis en cambio climático y recurso hídrico, </w:t>
      </w:r>
      <w:r w:rsidRPr="00357AFC">
        <w:rPr>
          <w:rFonts w:ascii="Arial" w:hAnsi="Arial" w:cs="Arial"/>
          <w:b/>
          <w:sz w:val="24"/>
          <w:szCs w:val="24"/>
        </w:rPr>
        <w:t xml:space="preserve">la pobreza se considera como una condición dinámica y compleja, en la cual interactúan múltiples dimensiones y múltiples tipos de </w:t>
      </w:r>
      <w:r w:rsidRPr="00357AFC">
        <w:rPr>
          <w:rFonts w:ascii="Arial" w:hAnsi="Arial" w:cs="Arial"/>
          <w:b/>
          <w:i/>
          <w:sz w:val="24"/>
          <w:szCs w:val="24"/>
        </w:rPr>
        <w:t>pobrezas</w:t>
      </w:r>
      <w:r w:rsidRPr="00357AFC">
        <w:rPr>
          <w:rFonts w:ascii="Arial" w:hAnsi="Arial" w:cs="Arial"/>
          <w:b/>
          <w:sz w:val="24"/>
          <w:szCs w:val="24"/>
        </w:rPr>
        <w:t>, con el resultado concreto de que el territorio en donde éstas tienen lugar, pierde la capacidad de ofrecerles a sus habitantes humanos sin discriminación, las condiciones necesarias para desarrollar al máximo sus capacidades y sus posibilidades, y a los ecosistemas las condiciones necesarias para que puedan conservar su integridad y su diversidad.</w:t>
      </w:r>
    </w:p>
    <w:p w:rsidR="00673806" w:rsidRDefault="00673806" w:rsidP="00673806">
      <w:pPr>
        <w:autoSpaceDE w:val="0"/>
        <w:autoSpaceDN w:val="0"/>
        <w:adjustRightInd w:val="0"/>
        <w:spacing w:after="0" w:line="240" w:lineRule="auto"/>
        <w:jc w:val="both"/>
        <w:rPr>
          <w:rFonts w:ascii="Arial" w:hAnsi="Arial" w:cs="Arial"/>
          <w:sz w:val="24"/>
          <w:szCs w:val="24"/>
        </w:rPr>
      </w:pPr>
    </w:p>
    <w:p w:rsidR="00673806" w:rsidRPr="00515B07" w:rsidRDefault="00673806" w:rsidP="0067380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Entre otras consecuencias, está la de que el territorio inseguro pierde la capacidad para </w:t>
      </w:r>
      <w:r w:rsidRPr="00515B07">
        <w:rPr>
          <w:rFonts w:ascii="Arial" w:hAnsi="Arial" w:cs="Arial"/>
          <w:sz w:val="24"/>
          <w:szCs w:val="24"/>
        </w:rPr>
        <w:t>absorber sin traumatismos los efectos del cambio climático</w:t>
      </w:r>
      <w:r>
        <w:rPr>
          <w:rFonts w:ascii="Arial" w:hAnsi="Arial" w:cs="Arial"/>
          <w:sz w:val="24"/>
          <w:szCs w:val="24"/>
        </w:rPr>
        <w:t>, y</w:t>
      </w:r>
      <w:r w:rsidRPr="00515B07">
        <w:rPr>
          <w:rFonts w:ascii="Arial" w:hAnsi="Arial" w:cs="Arial"/>
          <w:sz w:val="24"/>
          <w:szCs w:val="24"/>
        </w:rPr>
        <w:t xml:space="preserve"> recuperarse de ellos cuando no se haya podido evitar la ocurrencia de </w:t>
      </w:r>
      <w:r>
        <w:rPr>
          <w:rFonts w:ascii="Arial" w:hAnsi="Arial" w:cs="Arial"/>
          <w:sz w:val="24"/>
          <w:szCs w:val="24"/>
        </w:rPr>
        <w:t xml:space="preserve">una </w:t>
      </w:r>
      <w:r w:rsidRPr="00515B07">
        <w:rPr>
          <w:rFonts w:ascii="Arial" w:hAnsi="Arial" w:cs="Arial"/>
          <w:sz w:val="24"/>
          <w:szCs w:val="24"/>
        </w:rPr>
        <w:t xml:space="preserve">emergencia o </w:t>
      </w:r>
      <w:r>
        <w:rPr>
          <w:rFonts w:ascii="Arial" w:hAnsi="Arial" w:cs="Arial"/>
          <w:sz w:val="24"/>
          <w:szCs w:val="24"/>
        </w:rPr>
        <w:t>de un desastre</w:t>
      </w:r>
      <w:r w:rsidRPr="00515B07">
        <w:rPr>
          <w:rFonts w:ascii="Arial" w:hAnsi="Arial" w:cs="Arial"/>
          <w:sz w:val="24"/>
          <w:szCs w:val="24"/>
        </w:rPr>
        <w:t>.</w:t>
      </w:r>
      <w:r>
        <w:rPr>
          <w:rFonts w:ascii="Arial" w:hAnsi="Arial" w:cs="Arial"/>
          <w:sz w:val="24"/>
          <w:szCs w:val="24"/>
        </w:rPr>
        <w:t xml:space="preserve"> Es decir, que comunidades y ecosistemas pierden su </w:t>
      </w:r>
      <w:r w:rsidRPr="002C15AF">
        <w:rPr>
          <w:rFonts w:ascii="Arial" w:hAnsi="Arial" w:cs="Arial"/>
          <w:i/>
          <w:sz w:val="24"/>
          <w:szCs w:val="24"/>
        </w:rPr>
        <w:t>resistencia</w:t>
      </w:r>
      <w:r>
        <w:rPr>
          <w:rFonts w:ascii="Arial" w:hAnsi="Arial" w:cs="Arial"/>
          <w:sz w:val="24"/>
          <w:szCs w:val="24"/>
        </w:rPr>
        <w:t xml:space="preserve"> y su </w:t>
      </w:r>
      <w:r w:rsidRPr="002C15AF">
        <w:rPr>
          <w:rFonts w:ascii="Arial" w:hAnsi="Arial" w:cs="Arial"/>
          <w:i/>
          <w:sz w:val="24"/>
          <w:szCs w:val="24"/>
        </w:rPr>
        <w:t>resiliencia</w:t>
      </w:r>
      <w:r>
        <w:rPr>
          <w:rFonts w:ascii="Arial" w:hAnsi="Arial" w:cs="Arial"/>
          <w:sz w:val="24"/>
          <w:szCs w:val="24"/>
        </w:rPr>
        <w:t xml:space="preserve"> frente a amenazas de distinto tipo que los puedan afectar.</w:t>
      </w:r>
    </w:p>
    <w:p w:rsidR="00673806" w:rsidRDefault="00673806" w:rsidP="00673806">
      <w:pPr>
        <w:spacing w:after="0"/>
        <w:ind w:left="1134"/>
        <w:jc w:val="both"/>
        <w:rPr>
          <w:rFonts w:ascii="Arial" w:hAnsi="Arial" w:cs="Arial"/>
          <w:sz w:val="24"/>
          <w:szCs w:val="24"/>
        </w:rPr>
      </w:pPr>
    </w:p>
    <w:p w:rsidR="00673806" w:rsidRPr="00515B07" w:rsidRDefault="00673806" w:rsidP="00673806">
      <w:pPr>
        <w:spacing w:after="0"/>
        <w:jc w:val="both"/>
        <w:rPr>
          <w:rFonts w:ascii="Arial" w:hAnsi="Arial" w:cs="Arial"/>
          <w:sz w:val="24"/>
          <w:szCs w:val="24"/>
        </w:rPr>
      </w:pPr>
      <w:r w:rsidRPr="00515B07">
        <w:rPr>
          <w:rFonts w:ascii="Arial" w:hAnsi="Arial" w:cs="Arial"/>
          <w:sz w:val="24"/>
          <w:szCs w:val="24"/>
        </w:rPr>
        <w:t xml:space="preserve">Esas múltiples </w:t>
      </w:r>
      <w:r w:rsidRPr="00515B07">
        <w:rPr>
          <w:rFonts w:ascii="Arial" w:hAnsi="Arial" w:cs="Arial"/>
          <w:i/>
          <w:sz w:val="24"/>
          <w:szCs w:val="24"/>
        </w:rPr>
        <w:t>pobrezas</w:t>
      </w:r>
      <w:r w:rsidRPr="00515B07">
        <w:rPr>
          <w:rFonts w:ascii="Arial" w:hAnsi="Arial" w:cs="Arial"/>
          <w:sz w:val="24"/>
          <w:szCs w:val="24"/>
        </w:rPr>
        <w:t xml:space="preserve"> </w:t>
      </w:r>
      <w:r>
        <w:rPr>
          <w:rFonts w:ascii="Arial" w:hAnsi="Arial" w:cs="Arial"/>
          <w:sz w:val="24"/>
          <w:szCs w:val="24"/>
        </w:rPr>
        <w:t>-</w:t>
      </w:r>
      <w:r w:rsidRPr="00515B07">
        <w:rPr>
          <w:rFonts w:ascii="Arial" w:hAnsi="Arial" w:cs="Arial"/>
          <w:sz w:val="24"/>
          <w:szCs w:val="24"/>
        </w:rPr>
        <w:t>a veces</w:t>
      </w:r>
      <w:r>
        <w:rPr>
          <w:rFonts w:ascii="Arial" w:hAnsi="Arial" w:cs="Arial"/>
          <w:sz w:val="24"/>
          <w:szCs w:val="24"/>
        </w:rPr>
        <w:t>-</w:t>
      </w:r>
      <w:r w:rsidRPr="00515B07">
        <w:rPr>
          <w:rFonts w:ascii="Arial" w:hAnsi="Arial" w:cs="Arial"/>
          <w:sz w:val="24"/>
          <w:szCs w:val="24"/>
        </w:rPr>
        <w:t xml:space="preserve"> constituyen dimensiones derivadas de la pobreza más reconocible (la económica), y otras veces constituyen </w:t>
      </w:r>
      <w:r w:rsidRPr="00515B07">
        <w:rPr>
          <w:rFonts w:ascii="Arial" w:hAnsi="Arial" w:cs="Arial"/>
          <w:i/>
          <w:sz w:val="24"/>
          <w:szCs w:val="24"/>
        </w:rPr>
        <w:t xml:space="preserve">empobrecimientos </w:t>
      </w:r>
      <w:r w:rsidRPr="00515B07">
        <w:rPr>
          <w:rFonts w:ascii="Arial" w:hAnsi="Arial" w:cs="Arial"/>
          <w:sz w:val="24"/>
          <w:szCs w:val="24"/>
        </w:rPr>
        <w:t>de la calidad de vida individual y colectiva, que afectan aún a quienes se encuentran en niveles medios y altos de ingresos. En cualquiera de los dos casos, interactúan con los distintos factores de los cuales depende la vulnerabilidad y la sostenibilidad o seguridad del territorio, es decir, su mayor o menor capacidad para ofrecerles a las comunidades y a los ecosistemas seguridad territorial.</w:t>
      </w:r>
      <w:r>
        <w:rPr>
          <w:rStyle w:val="FootnoteReference"/>
          <w:rFonts w:ascii="Arial" w:hAnsi="Arial" w:cs="Arial"/>
          <w:sz w:val="24"/>
          <w:szCs w:val="24"/>
        </w:rPr>
        <w:footnoteReference w:id="22"/>
      </w:r>
      <w:r w:rsidRPr="00515B07">
        <w:rPr>
          <w:rStyle w:val="FootnoteReference"/>
          <w:rFonts w:ascii="Arial" w:hAnsi="Arial" w:cs="Arial"/>
          <w:sz w:val="24"/>
          <w:szCs w:val="24"/>
        </w:rPr>
        <w:t xml:space="preserve"> </w:t>
      </w: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r>
        <w:rPr>
          <w:rFonts w:ascii="Arial" w:hAnsi="Arial" w:cs="Arial"/>
          <w:sz w:val="24"/>
          <w:szCs w:val="24"/>
        </w:rPr>
        <w:t>Así por ejemplo, la inseguridad alimentaria –que se traduce en desnutrición y en hambre- suele ser una consecuencia de la pobreza económica, pero también existen casos en que sectores sociales con mayores ingresos padecen de una inseguridad alimentaria surgida del consumo de comida “chatarra” de bajo valor nutritivo o de alimentos cultivados con exceso de agroquímicos o preparados sin condiciones higiénicas adecuadas. Estas son formas de inseguridad alimentaria que no suelen reconocerse como tales.</w:t>
      </w: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r>
        <w:rPr>
          <w:rFonts w:ascii="Arial" w:hAnsi="Arial" w:cs="Arial"/>
          <w:sz w:val="24"/>
          <w:szCs w:val="24"/>
        </w:rPr>
        <w:t>Comunidades como las que se dedican a los cultivos de uso ilícito (debido a lo cual los cultivos de pan-coger han desaparecido) y que reciben ingresos económicos importantes, suelen verse afectadas por situaciones de inseguridad y de pérdida de soberanía alimentaria, debido a que la presencia de actores armados en la zona les impide acceder oportunamente a los alimentos que requieren para su subsistencia.</w:t>
      </w:r>
    </w:p>
    <w:p w:rsidR="00673806" w:rsidRDefault="00FD5A02" w:rsidP="00673806">
      <w:pPr>
        <w:spacing w:after="0"/>
        <w:jc w:val="both"/>
        <w:rPr>
          <w:rFonts w:ascii="Arial" w:hAnsi="Arial" w:cs="Arial"/>
          <w:sz w:val="24"/>
          <w:szCs w:val="24"/>
        </w:rPr>
      </w:pPr>
      <w:r>
        <w:rPr>
          <w:rFonts w:ascii="Arial" w:hAnsi="Arial" w:cs="Arial"/>
          <w:noProof/>
          <w:sz w:val="24"/>
          <w:szCs w:val="24"/>
          <w:lang w:val="en-US"/>
        </w:rPr>
        <mc:AlternateContent>
          <mc:Choice Requires="wpg">
            <w:drawing>
              <wp:inline distT="0" distB="0" distL="0" distR="0">
                <wp:extent cx="5612765" cy="3941445"/>
                <wp:effectExtent l="19050" t="0" r="2331085" b="1659255"/>
                <wp:docPr id="12289" name="Group 1228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7929562" cy="5572125"/>
                          <a:chOff x="214313" y="357188"/>
                          <a:chExt cx="7929562" cy="5572125"/>
                        </a:xfrm>
                      </wpg:grpSpPr>
                      <wps:wsp>
                        <wps:cNvPr id="386" name="5 Conector recto"/>
                        <wps:cNvCnPr/>
                        <wps:spPr>
                          <a:xfrm>
                            <a:off x="2286000" y="1714500"/>
                            <a:ext cx="4357688" cy="285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11 Conector recto"/>
                        <wps:cNvCnPr/>
                        <wps:spPr>
                          <a:xfrm rot="10800000" flipH="1" flipV="1">
                            <a:off x="2286000" y="3178175"/>
                            <a:ext cx="4429125" cy="139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13 Conector recto"/>
                        <wps:cNvCnPr/>
                        <wps:spPr>
                          <a:xfrm flipV="1">
                            <a:off x="2438400" y="1866900"/>
                            <a:ext cx="4429125" cy="29289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14 Conector recto"/>
                        <wps:cNvCnPr/>
                        <wps:spPr>
                          <a:xfrm rot="10800000" flipH="1">
                            <a:off x="2438400" y="3330575"/>
                            <a:ext cx="4429125"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15 Conector recto"/>
                        <wps:cNvCnPr/>
                        <wps:spPr>
                          <a:xfrm>
                            <a:off x="2438400" y="1866900"/>
                            <a:ext cx="4357688"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16 Conector recto"/>
                        <wps:cNvCnPr/>
                        <wps:spPr>
                          <a:xfrm flipV="1">
                            <a:off x="2509838" y="3295650"/>
                            <a:ext cx="4286250" cy="1500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17 Conector recto"/>
                        <wps:cNvCnPr/>
                        <wps:spPr>
                          <a:xfrm rot="10800000" flipV="1">
                            <a:off x="2438400" y="1938338"/>
                            <a:ext cx="4357688" cy="13922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19 Conector recto"/>
                        <wps:cNvCnPr/>
                        <wps:spPr>
                          <a:xfrm rot="5400000">
                            <a:off x="5464969" y="3321844"/>
                            <a:ext cx="2787650"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20 Conector recto"/>
                        <wps:cNvCnPr/>
                        <wps:spPr>
                          <a:xfrm rot="5400000">
                            <a:off x="927100" y="3357563"/>
                            <a:ext cx="3001963" cy="1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21 Conector recto"/>
                        <wps:cNvCnPr/>
                        <wps:spPr>
                          <a:xfrm>
                            <a:off x="2428875" y="1857375"/>
                            <a:ext cx="4429125" cy="714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22 Conector recto"/>
                        <wps:cNvCnPr/>
                        <wps:spPr>
                          <a:xfrm>
                            <a:off x="2428875" y="4786313"/>
                            <a:ext cx="4429125" cy="1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19 CuadroTexto"/>
                        <wps:cNvSpPr txBox="1">
                          <a:spLocks noChangeArrowheads="1"/>
                        </wps:cNvSpPr>
                        <wps:spPr bwMode="auto">
                          <a:xfrm>
                            <a:off x="1571604" y="1500174"/>
                            <a:ext cx="1428750" cy="646331"/>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8"/>
                                  <w:szCs w:val="48"/>
                                </w:rPr>
                                <w:t xml:space="preserve">&lt; </w:t>
                              </w:r>
                              <w:r>
                                <w:rPr>
                                  <w:rFonts w:ascii="Calibri" w:hAnsi="Calibri" w:cs="Arial"/>
                                  <w:b/>
                                  <w:bCs/>
                                  <w:color w:val="000000" w:themeColor="text1"/>
                                  <w:kern w:val="24"/>
                                </w:rPr>
                                <w:t>POBREZA ECONÓMICA</w:t>
                              </w:r>
                            </w:p>
                          </w:txbxContent>
                        </wps:txbx>
                        <wps:bodyPr wrap="square">
                          <a:spAutoFit/>
                        </wps:bodyPr>
                      </wps:wsp>
                      <wps:wsp>
                        <wps:cNvPr id="398" name="29 Elipse"/>
                        <wps:cNvSpPr/>
                        <wps:spPr>
                          <a:xfrm>
                            <a:off x="3714750" y="2714625"/>
                            <a:ext cx="2000250" cy="1285875"/>
                          </a:xfrm>
                          <a:prstGeom prst="ellipse">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399" name="9 CuadroTexto"/>
                        <wps:cNvSpPr txBox="1">
                          <a:spLocks noChangeArrowheads="1"/>
                        </wps:cNvSpPr>
                        <wps:spPr bwMode="auto">
                          <a:xfrm>
                            <a:off x="4071938" y="3071813"/>
                            <a:ext cx="1285875" cy="584200"/>
                          </a:xfrm>
                          <a:prstGeom prst="rect">
                            <a:avLst/>
                          </a:prstGeom>
                          <a:solidFill>
                            <a:schemeClr val="bg1"/>
                          </a:solid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TERRITORIO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INSEGURO</w:t>
                              </w:r>
                            </w:p>
                          </w:txbxContent>
                        </wps:txbx>
                        <wps:bodyPr>
                          <a:spAutoFit/>
                        </wps:bodyPr>
                      </wps:wsp>
                      <wps:wsp>
                        <wps:cNvPr id="400" name="31 Flecha abajo"/>
                        <wps:cNvSpPr/>
                        <wps:spPr>
                          <a:xfrm>
                            <a:off x="3286125" y="1071563"/>
                            <a:ext cx="214313" cy="500062"/>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01" name="32 Flecha abajo"/>
                        <wps:cNvSpPr/>
                        <wps:spPr>
                          <a:xfrm rot="10800000">
                            <a:off x="6715125" y="428625"/>
                            <a:ext cx="1428750" cy="5143500"/>
                          </a:xfrm>
                          <a:prstGeom prst="down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02" name="33 Flecha abajo"/>
                        <wps:cNvSpPr/>
                        <wps:spPr>
                          <a:xfrm rot="10800000">
                            <a:off x="214313" y="1785938"/>
                            <a:ext cx="1500187" cy="4143375"/>
                          </a:xfrm>
                          <a:prstGeom prst="down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03" name="34 CuadroTexto"/>
                        <wps:cNvSpPr txBox="1">
                          <a:spLocks noChangeArrowheads="1"/>
                        </wps:cNvSpPr>
                        <wps:spPr bwMode="auto">
                          <a:xfrm>
                            <a:off x="3000375" y="357188"/>
                            <a:ext cx="785813" cy="646112"/>
                          </a:xfrm>
                          <a:prstGeom prst="rect">
                            <a:avLst/>
                          </a:prstGeom>
                          <a:solidFill>
                            <a:schemeClr val="bg1"/>
                          </a:solid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72"/>
                                  <w:szCs w:val="72"/>
                                </w:rPr>
                                <w:t>&gt; $</w:t>
                              </w:r>
                            </w:p>
                          </w:txbxContent>
                        </wps:txbx>
                        <wps:bodyPr>
                          <a:spAutoFit/>
                        </wps:bodyPr>
                      </wps:wsp>
                      <wps:wsp>
                        <wps:cNvPr id="404" name="21 CuadroTexto"/>
                        <wps:cNvSpPr txBox="1">
                          <a:spLocks noChangeArrowheads="1"/>
                        </wps:cNvSpPr>
                        <wps:spPr bwMode="auto">
                          <a:xfrm>
                            <a:off x="1143000" y="3000375"/>
                            <a:ext cx="1857375" cy="954088"/>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56"/>
                                  <w:szCs w:val="56"/>
                                </w:rPr>
                                <w:t>POBREZA CULTURAL</w:t>
                              </w:r>
                            </w:p>
                          </w:txbxContent>
                        </wps:txbx>
                        <wps:bodyPr>
                          <a:spAutoFit/>
                        </wps:bodyPr>
                      </wps:wsp>
                      <wps:wsp>
                        <wps:cNvPr id="405" name="24 CuadroTexto"/>
                        <wps:cNvSpPr txBox="1">
                          <a:spLocks noChangeArrowheads="1"/>
                        </wps:cNvSpPr>
                        <wps:spPr bwMode="auto">
                          <a:xfrm>
                            <a:off x="785813" y="4500563"/>
                            <a:ext cx="2500312" cy="954087"/>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56"/>
                                  <w:szCs w:val="56"/>
                                </w:rPr>
                                <w:t>POBREZA INSTITUCIONAL</w:t>
                              </w:r>
                            </w:p>
                          </w:txbxContent>
                        </wps:txbx>
                        <wps:bodyPr>
                          <a:spAutoFit/>
                        </wps:bodyPr>
                      </wps:wsp>
                      <wps:wsp>
                        <wps:cNvPr id="406" name="22 CuadroTexto"/>
                        <wps:cNvSpPr txBox="1">
                          <a:spLocks noChangeArrowheads="1"/>
                        </wps:cNvSpPr>
                        <wps:spPr bwMode="auto">
                          <a:xfrm>
                            <a:off x="6000750" y="3000375"/>
                            <a:ext cx="2071688" cy="954088"/>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56"/>
                                  <w:szCs w:val="56"/>
                                </w:rPr>
                                <w:t>POBREZA ECOLÓGICA</w:t>
                              </w:r>
                            </w:p>
                          </w:txbxContent>
                        </wps:txbx>
                        <wps:bodyPr>
                          <a:spAutoFit/>
                        </wps:bodyPr>
                      </wps:wsp>
                      <wps:wsp>
                        <wps:cNvPr id="407" name="20 CuadroTexto"/>
                        <wps:cNvSpPr txBox="1">
                          <a:spLocks noChangeArrowheads="1"/>
                        </wps:cNvSpPr>
                        <wps:spPr bwMode="auto">
                          <a:xfrm>
                            <a:off x="5214938" y="1500188"/>
                            <a:ext cx="2071687" cy="830262"/>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8"/>
                                  <w:szCs w:val="48"/>
                                </w:rPr>
                                <w:t>INSEGURIDAD ALIMENTARIA</w:t>
                              </w:r>
                            </w:p>
                          </w:txbxContent>
                        </wps:txbx>
                        <wps:bodyPr>
                          <a:spAutoFit/>
                        </wps:bodyPr>
                      </wps:wsp>
                      <wps:wsp>
                        <wps:cNvPr id="408" name="23 CuadroTexto"/>
                        <wps:cNvSpPr txBox="1">
                          <a:spLocks noChangeArrowheads="1"/>
                        </wps:cNvSpPr>
                        <wps:spPr bwMode="auto">
                          <a:xfrm>
                            <a:off x="5786438" y="4500563"/>
                            <a:ext cx="1500187" cy="646112"/>
                          </a:xfrm>
                          <a:prstGeom prst="rect">
                            <a:avLst/>
                          </a:prstGeom>
                          <a:solidFill>
                            <a:schemeClr val="bg1"/>
                          </a:solid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ENERGÉTICA</w:t>
                              </w:r>
                            </w:p>
                          </w:txbxContent>
                        </wps:txbx>
                        <wps:bodyPr>
                          <a:spAutoFit/>
                        </wps:bodyPr>
                      </wps:wsp>
                      <wps:wsp>
                        <wps:cNvPr id="409" name="25 CuadroTexto"/>
                        <wps:cNvSpPr txBox="1"/>
                        <wps:spPr>
                          <a:xfrm>
                            <a:off x="4714876" y="5143512"/>
                            <a:ext cx="2357454" cy="215444"/>
                          </a:xfrm>
                          <a:prstGeom prst="rect">
                            <a:avLst/>
                          </a:prstGeom>
                          <a:noFill/>
                        </wps:spPr>
                        <wps:txbx>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sz w:val="16"/>
                                  <w:szCs w:val="16"/>
                                </w:rPr>
                                <w:t>G. Wilches-Chaux, 2009</w:t>
                              </w:r>
                            </w:p>
                          </w:txbxContent>
                        </wps:txbx>
                        <wps:bodyPr wrap="square" rtlCol="0">
                          <a:spAutoFit/>
                        </wps:bodyPr>
                      </wps:wsp>
                    </wpg:wgp>
                  </a:graphicData>
                </a:graphic>
              </wp:inline>
            </w:drawing>
          </mc:Choice>
          <mc:Fallback>
            <w:pict>
              <v:group id="Group 12289" o:spid="_x0000_s1359" style="width:441.95pt;height:310.35pt;mso-position-horizontal-relative:char;mso-position-vertical-relative:line" coordorigin="2143,3571" coordsize="79295,5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">
                <v:line id="5 Conector recto" o:spid="_x0000_s1360" style="position:absolute;visibility:visible;mso-wrap-style:square" from="22860,17145" to="66436,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cLMYAAADcAAAADwAAAGRycy9kb3ducmV2LnhtbESPQWvCQBSE74X+h+UVeqsbLU1CdJVQ&#10;EGp7qlW8PrLPJDb7NuxuY/TXu4VCj8PMfMMsVqPpxEDOt5YVTCcJCOLK6pZrBbuv9VMOwgdkjZ1l&#10;UnAhD6vl/d0CC23P/EnDNtQiQtgXqKAJoS+k9FVDBv3E9sTRO1pnMETpaqkdniPcdHKWJKk02HJc&#10;aLCn14aq7+2PUZBX7ydXZuVm+rLvs+sw+0jXh0ypx4exnIMINIb/8F/7TSt4z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SXCzGAAAA3AAAAA8AAAAAAAAA&#10;AAAAAAAAoQIAAGRycy9kb3ducmV2LnhtbFBLBQYAAAAABAAEAPkAAACUAwAAAAA=&#10;" strokecolor="black [3213]"/>
                <v:line id="11 Conector recto" o:spid="_x0000_s1361" style="position:absolute;rotation:180;flip:x y;visibility:visible;mso-wrap-style:square" from="22860,31781" to="67151,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v4cQAAADcAAAADwAAAGRycy9kb3ducmV2LnhtbESPQWvCQBSE7wX/w/IK3uqmCjakrlIU&#10;wVO01ktvj+wzG8y+Ddk1if/eFQSPw8x8wyxWg61FR62vHCv4nCQgiAunKy4VnP62HykIH5A11o5J&#10;wY08rJajtwVm2vX8S90xlCJC2GeowITQZFL6wpBFP3ENcfTOrrUYomxLqVvsI9zWcpokc2mx4rhg&#10;sKG1oeJyvFoFfW4O+eaSXP817Wbpeb7fn/JOqfH78PMNItAQXuFne6cVzNIveJy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hxAAAANwAAAAPAAAAAAAAAAAA&#10;AAAAAKECAABkcnMvZG93bnJldi54bWxQSwUGAAAAAAQABAD5AAAAkgMAAAAA&#10;" strokecolor="black [3213]"/>
                <v:line id="13 Conector recto" o:spid="_x0000_s1362" style="position:absolute;flip:y;visibility:visible;mso-wrap-style:square" from="24384,18669" to="68675,4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tscIAAADcAAAADwAAAGRycy9kb3ducmV2LnhtbERP3WrCMBS+H+wdwhnsbqZzrmg1ihME&#10;8Ub8eYBDc2yKzUmXZFr79OZC2OXH9z9bdLYRV/Khdqzgc5CBIC6drrlScDquP8YgQkTW2DgmBXcK&#10;sJi/vsyw0O7Ge7oeYiVSCIcCFZgY20LKUBqyGAauJU7c2XmLMUFfSe3xlsJtI4dZlkuLNacGgy2t&#10;DJWXw59V0PTx1E9+VqbPfkd3vdvlzn9vlXp/65ZTEJG6+C9+ujdawdc4rU1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EtscIAAADcAAAADwAAAAAAAAAAAAAA&#10;AAChAgAAZHJzL2Rvd25yZXYueG1sUEsFBgAAAAAEAAQA+QAAAJADAAAAAA==&#10;" strokecolor="black [3213]"/>
                <v:line id="14 Conector recto" o:spid="_x0000_s1363" style="position:absolute;rotation:180;flip:x;visibility:visible;mso-wrap-style:square" from="24384,33305" to="68675,3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loMQAAADcAAAADwAAAGRycy9kb3ducmV2LnhtbESPT4vCMBTE74LfITxhb5paYdGuUURZ&#10;WE9b/1z29mieTWnzUpqo9dtvBMHjMDO/YZbr3jbiRp2vHCuYThIQxIXTFZcKzqfv8RyED8gaG8ek&#10;4EEe1qvhYImZdnc+0O0YShEh7DNUYEJoMyl9Yciin7iWOHoX11kMUXal1B3eI9w2Mk2ST2mx4rhg&#10;sKWtoaI+Xq2C7Tlf/Nb5X+7ThsxsV+/T62Ov1Meo33yBCNSHd/jV/tEKZvMF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eWgxAAAANwAAAAPAAAAAAAAAAAA&#10;AAAAAKECAABkcnMvZG93bnJldi54bWxQSwUGAAAAAAQABAD5AAAAkgMAAAAA&#10;" strokecolor="black [3213]"/>
                <v:line id="15 Conector recto" o:spid="_x0000_s1364" style="position:absolute;visibility:visible;mso-wrap-style:square" from="24384,18669" to="6796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73HsMAAADcAAAADwAAAGRycy9kb3ducmV2LnhtbERPy2rCQBTdC/7DcIXudKKlRqOjBEHo&#10;Y1UfuL1krkk0cyfMTGPar+8sCl0eznu97U0jOnK+tqxgOklAEBdW11wqOB334wUIH5A1NpZJwTd5&#10;2G6GgzVm2j74k7pDKEUMYZ+hgiqENpPSFxUZ9BPbEkfuap3BEKErpXb4iOGmkbMkmUuDNceGClva&#10;VVTcD19GwaJ4v7k8zd+mL+c2/elmH/P9JVXqadTnKxCB+vAv/nO/agXPy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u9x7DAAAA3AAAAA8AAAAAAAAAAAAA&#10;AAAAoQIAAGRycy9kb3ducmV2LnhtbFBLBQYAAAAABAAEAPkAAACRAwAAAAA=&#10;" strokecolor="black [3213]"/>
                <v:line id="16 Conector recto" o:spid="_x0000_s1365" style="position:absolute;flip:y;visibility:visible;mso-wrap-style:square" from="25098,32956" to="67960,4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S8cQAAADcAAAADwAAAGRycy9kb3ducmV2LnhtbESP0WoCMRRE3wv+Q7iCbzVrbUVXo1Sh&#10;UHyRqh9w2Vw3i5ubNYm67tc3QqGPw8ycYRar1tbiRj5UjhWMhhkI4sLpiksFx8PX6xREiMgaa8ek&#10;4EEBVsveywJz7e78Q7d9LEWCcMhRgYmxyaUMhSGLYega4uSdnLcYk/Sl1B7vCW5r+ZZlE2mx4rRg&#10;sKGNoeK8v1oFdReP3Wy9MV12eX/o3W7i/MdWqUG//ZyDiNTG//Bf+1srGM9G8Dy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hLxxAAAANwAAAAPAAAAAAAAAAAA&#10;AAAAAKECAABkcnMvZG93bnJldi54bWxQSwUGAAAAAAQABAD5AAAAkgMAAAAA&#10;" strokecolor="black [3213]"/>
                <v:line id="17 Conector recto" o:spid="_x0000_s1366" style="position:absolute;rotation:180;flip:y;visibility:visible;mso-wrap-style:square" from="24384,19383" to="67960,3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hDMMAAADcAAAADwAAAGRycy9kb3ducmV2LnhtbESPQYvCMBSE7wv+h/AEb2tqBVmrUUQR&#10;9GTX9bK3R/NsSpuX0kSt/94IC3scZuYbZrnubSPu1PnKsYLJOAFBXDhdcang8rP//ALhA7LGxjEp&#10;eJKH9WrwscRMuwd/0/0cShEh7DNUYEJoMyl9YciiH7uWOHpX11kMUXal1B0+Itw2Mk2SmbRYcVww&#10;2NLWUFGfb1bB9pLPT3X+m/u0ITPd1cf09jwqNRr2mwWIQH34D/+1D1rBdJ7C+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4QzDAAAA3AAAAA8AAAAAAAAAAAAA&#10;AAAAoQIAAGRycy9kb3ducmV2LnhtbFBLBQYAAAAABAAEAPkAAACRAwAAAAA=&#10;" strokecolor="black [3213]"/>
                <v:line id="19 Conector recto" o:spid="_x0000_s1367" style="position:absolute;rotation:90;visibility:visible;mso-wrap-style:square" from="54650,33218" to="82526,3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3nMYAAADcAAAADwAAAGRycy9kb3ducmV2LnhtbESPQWsCMRSE74X+h/AKvYhm2y1WV6MU&#10;YWHbXlq198fmdbO4eVmSqOu/NwWhx2FmvmGW68F24kQ+tI4VPE0yEMS10y03Cva7cjwDESKyxs4x&#10;KbhQgPXq/m6JhXZn/qbTNjYiQTgUqMDE2BdShtqQxTBxPXHyfp23GJP0jdQezwluO/mcZVNpseW0&#10;YLCnjaH6sD1aBf3Pq8kvnx9lNf3yZfv+oqvRZq7U48PwtgARaYj/4Vu70gryeQ5/Z9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gN5zGAAAA3AAAAA8AAAAAAAAA&#10;AAAAAAAAoQIAAGRycy9kb3ducmV2LnhtbFBLBQYAAAAABAAEAPkAAACUAwAAAAA=&#10;" strokecolor="black [3213]"/>
                <v:line id="20 Conector recto" o:spid="_x0000_s1368" style="position:absolute;rotation:90;visibility:visible;mso-wrap-style:square" from="9270,33575" to="39290,3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v6MYAAADcAAAADwAAAGRycy9kb3ducmV2LnhtbESPS2vDMBCE74X+B7GFXEoitwl5uFFC&#10;CRic5tLmcV+srWVqrYykJM6/jwqFHoeZ+YZZrnvbigv50DhW8DLKQBBXTjdcKzgeiuEcRIjIGlvH&#10;pOBGAdarx4cl5tpd+Ysu+1iLBOGQowITY5dLGSpDFsPIdcTJ+3beYkzS11J7vCa4beVrlk2lxYbT&#10;gsGONoaqn/3ZKuhOMzO+7T6Kcvrpi2Y70eXzZqHU4Kl/fwMRqY//4b92qRWMFxP4PZ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Jr+jGAAAA3AAAAA8AAAAAAAAA&#10;AAAAAAAAoQIAAGRycy9kb3ducmV2LnhtbFBLBQYAAAAABAAEAPkAAACUAwAAAAA=&#10;" strokecolor="black [3213]"/>
                <v:line id="21 Conector recto" o:spid="_x0000_s1369" style="position:absolute;visibility:visible;mso-wrap-style:square" from="24288,18573" to="68580,1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UhsYAAADcAAAADwAAAGRycy9kb3ducmV2LnhtbESPQWvCQBSE74L/YXlCb7rRotHoKkEQ&#10;bHuqrXh9ZF+T1OzbsLvGtL++Wyj0OMzMN8xm15tGdOR8bVnBdJKAIC6srrlU8P52GC9B+ICssbFM&#10;Cr7Iw247HGww0/bOr9SdQikihH2GCqoQ2kxKX1Rk0E9sSxy9D+sMhihdKbXDe4SbRs6SZCEN1hwX&#10;KmxpX1FxPd2MgmXx/OnyNH+azs9t+t3NXhaHS6rUw6jP1yAC9eE//Nc+agWPq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ZVIbGAAAA3AAAAA8AAAAAAAAA&#10;AAAAAAAAoQIAAGRycy9kb3ducmV2LnhtbFBLBQYAAAAABAAEAPkAAACUAwAAAAA=&#10;" strokecolor="black [3213]"/>
                <v:line id="22 Conector recto" o:spid="_x0000_s1370" style="position:absolute;visibility:visible;mso-wrap-style:square" from="24288,47863" to="68580,4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K8cYAAADcAAAADwAAAGRycy9kb3ducmV2LnhtbESPT2vCQBTE7wW/w/KE3upGpYlGVwmC&#10;0D8nreL1kX0mabNvw+42pv303UKhx2FmfsOst4NpRU/ON5YVTCcJCOLS6oYrBae3/cMChA/IGlvL&#10;pOCLPGw3o7s15tre+ED9MVQiQtjnqKAOocul9GVNBv3EdsTRu1pnMETpKqkd3iLctHKWJKk02HBc&#10;qLGjXU3lx/HTKFiUL++uyIrn6eO5y7772Wu6v2RK3Y+HYgUi0BD+w3/tJ61gvkz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LyvHGAAAA3AAAAA8AAAAAAAAA&#10;AAAAAAAAoQIAAGRycy9kb3ducmV2LnhtbFBLBQYAAAAABAAEAPkAAACUAwAAAAA=&#10;" strokecolor="black [3213]"/>
                <v:shape id="19 CuadroTexto" o:spid="_x0000_s1371" type="#_x0000_t202" style="position:absolute;left:15716;top:15001;width:14287;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a+MQA&#10;AADcAAAADwAAAGRycy9kb3ducmV2LnhtbESPzWrDMBCE74G+g9hAbomcpjSNY9mEgqE9BPLTB1is&#10;jW1srYylOurbV4VAj8PMN8NkRTC9mGh0rWUF61UCgriyuuVawde1XL6BcB5ZY2+ZFPyQgyJ/mmWY&#10;anvnM00XX4tYwi5FBY33Qyqlqxoy6FZ2II7ezY4GfZRjLfWI91huevmcJK/SYMtxocGB3huqusu3&#10;UbDpzelQmpf2OHWftb+V4TQkQanFPBz2IDwF/x9+0B86crst/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2vjEAAAA3AAAAA8AAAAAAAAAAAAAAAAAmAIAAGRycy9k&#10;b3ducmV2LnhtbFBLBQYAAAAABAAEAPUAAACJAw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8"/>
                            <w:szCs w:val="48"/>
                          </w:rPr>
                          <w:t xml:space="preserve">&lt; </w:t>
                        </w:r>
                        <w:r>
                          <w:rPr>
                            <w:rFonts w:ascii="Calibri" w:hAnsi="Calibri" w:cs="Arial"/>
                            <w:b/>
                            <w:bCs/>
                            <w:color w:val="000000" w:themeColor="text1"/>
                            <w:kern w:val="24"/>
                          </w:rPr>
                          <w:t>POBREZA ECONÓMICA</w:t>
                        </w:r>
                      </w:p>
                    </w:txbxContent>
                  </v:textbox>
                </v:shape>
                <v:oval id="29 Elipse" o:spid="_x0000_s1372" style="position:absolute;left:37147;top:27146;width:20003;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5fMEA&#10;AADcAAAADwAAAGRycy9kb3ducmV2LnhtbERP3WrCMBS+H/gO4QjeDJvOwdDaKDoZrIMx/HmAY3Ns&#10;is1JaTJb395cDHb58f3n68E24kadrx0reElSEMSl0zVXCk7Hj+kchA/IGhvHpOBOHtar0VOOmXY9&#10;7+l2CJWIIewzVGBCaDMpfWnIok9cSxy5i+sshgi7SuoO+xhuGzlL0zdpsebYYLCld0Pl9fBrFXzb&#10;4jklT5q25utc6N1M/0ir1GQ8bJYgAg3hX/zn/tQKXhdxbTwTj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ReXzBAAAA3AAAAA8AAAAAAAAAAAAAAAAAmAIAAGRycy9kb3du&#10;cmV2LnhtbFBLBQYAAAAABAAEAPUAAACGAwAAAAA=&#10;" fillcolor="white [3212]" strokecolor="black [3213]" strokeweight="2pt">
                  <v:stroke dashstyle="dash"/>
                  <v:textbox>
                    <w:txbxContent>
                      <w:p w:rsidR="00BE342D" w:rsidRDefault="00BE342D" w:rsidP="00BE342D">
                        <w:pPr>
                          <w:rPr>
                            <w:rFonts w:eastAsia="Times New Roman"/>
                          </w:rPr>
                        </w:pPr>
                      </w:p>
                    </w:txbxContent>
                  </v:textbox>
                </v:oval>
                <v:shape id="9 CuadroTexto" o:spid="_x0000_s1373" type="#_x0000_t202" style="position:absolute;left:40719;top:30718;width:1285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YAcQA&#10;AADcAAAADwAAAGRycy9kb3ducmV2LnhtbESPQWvCQBSE70L/w/IKvemmKqKpq7RCIKIX0+L5mX1N&#10;QrNvl+yq6b93BcHjMDPfMMt1b1pxoc43lhW8jxIQxKXVDVcKfr6z4RyED8gaW8uk4J88rFcvgyWm&#10;2l75QJciVCJC2KeooA7BpVL6siaDfmQdcfR+bWcwRNlVUnd4jXDTynGSzKTBhuNCjY42NZV/xdko&#10;mLmj+zqPt73eZXtsp5mV+SlX6u21//wAEagPz/CjnWsFk8UC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mAHEAAAA3AAAAA8AAAAAAAAAAAAAAAAAmAIAAGRycy9k&#10;b3ducmV2LnhtbFBLBQYAAAAABAAEAPUAAACJAwAAAAA=&#10;" fillcolor="white [3212]"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TERRITORIO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32"/>
                            <w:szCs w:val="32"/>
                          </w:rPr>
                          <w:t>INSEGURO</w:t>
                        </w:r>
                      </w:p>
                    </w:txbxContent>
                  </v:textbox>
                </v:shape>
                <v:shape id="31 Flecha abajo" o:spid="_x0000_s1374" type="#_x0000_t67" style="position:absolute;left:32861;top:10715;width:2143;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aVb8A&#10;AADcAAAADwAAAGRycy9kb3ducmV2LnhtbERPy4rCMBTdC/5DuMJsxKYOImM1yowgdesDZntprmln&#10;mpvQRK1/bxaCy8N5rza9bcWNutA4VjDNchDEldMNGwXn027yBSJEZI2tY1LwoACb9XCwwkK7Ox/o&#10;doxGpBAOBSqoY/SFlKGqyWLInCdO3MV1FmOCnZG6w3sKt638zPO5tNhwaqjR07am6v94tQrm9q/8&#10;eXA73f2ahcdxXzrjS6U+Rv33EkSkPr7FL/deK5jl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RpVvwAAANwAAAAPAAAAAAAAAAAAAAAAAJgCAABkcnMvZG93bnJl&#10;di54bWxQSwUGAAAAAAQABAD1AAAAhAMAAAAA&#10;" adj="16971" fillcolor="white [3212]" strokecolor="black [3213]" strokeweight="2pt">
                  <v:textbox>
                    <w:txbxContent>
                      <w:p w:rsidR="00BE342D" w:rsidRDefault="00BE342D" w:rsidP="00BE342D">
                        <w:pPr>
                          <w:rPr>
                            <w:rFonts w:eastAsia="Times New Roman"/>
                          </w:rPr>
                        </w:pPr>
                      </w:p>
                    </w:txbxContent>
                  </v:textbox>
                </v:shape>
                <v:shape id="32 Flecha abajo" o:spid="_x0000_s1375" type="#_x0000_t67" style="position:absolute;left:67151;top:4286;width:14287;height:514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Eq8QA&#10;AADcAAAADwAAAGRycy9kb3ducmV2LnhtbESPQWvCQBSE70L/w/IKvekmxYYSXUUKgaKHYvTQ4yP7&#10;zAazb5fsqum/7wqCx2FmvmGW69H24kpD6BwryGcZCOLG6Y5bBcdDNf0EESKyxt4xKfijAOvVy2SJ&#10;pXY33tO1jq1IEA4lKjAx+lLK0BiyGGbOEyfv5AaLMcmhlXrAW4LbXr5nWSEtdpwWDHr6MtSc64tV&#10;UPDWF3n9cdn5o/md/1TbKu5RqbfXcbMAEWmMz/Cj/a0VzLM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RKvEAAAA3AAAAA8AAAAAAAAAAAAAAAAAmAIAAGRycy9k&#10;b3ducmV2LnhtbFBLBQYAAAAABAAEAPUAAACJAwAAAAA=&#10;" adj="18600" fillcolor="white [3212]" strokecolor="red" strokeweight="2pt">
                  <v:textbox>
                    <w:txbxContent>
                      <w:p w:rsidR="00BE342D" w:rsidRDefault="00BE342D" w:rsidP="00BE342D">
                        <w:pPr>
                          <w:rPr>
                            <w:rFonts w:eastAsia="Times New Roman"/>
                          </w:rPr>
                        </w:pPr>
                      </w:p>
                    </w:txbxContent>
                  </v:textbox>
                </v:shape>
                <v:shape id="33 Flecha abajo" o:spid="_x0000_s1376" type="#_x0000_t67" style="position:absolute;left:2143;top:17859;width:15002;height:4143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gD8YA&#10;AADcAAAADwAAAGRycy9kb3ducmV2LnhtbESP0WrCQBRE3wv+w3KFvpS6MRSR6CoiSlv6IKZ+wDV7&#10;zabN3g3ZbZL69d2C4OMwM2eY5Xqwteio9ZVjBdNJAoK4cLriUsHpc/88B+EDssbaMSn4JQ/r1ehh&#10;iZl2PR+py0MpIoR9hgpMCE0mpS8MWfQT1xBH7+JaiyHKtpS6xT7CbS3TJJlJixXHBYMNbQ0V3/mP&#10;VZAewtMrzvdf5nDp3s+7j2t/0lelHsfDZgEi0BDu4Vv7TSt4SVL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5gD8YAAADcAAAADwAAAAAAAAAAAAAAAACYAgAAZHJz&#10;L2Rvd25yZXYueG1sUEsFBgAAAAAEAAQA9QAAAIsDAAAAAA==&#10;" adj="17690" fillcolor="white [3212]" strokecolor="red" strokeweight="2pt">
                  <v:textbox>
                    <w:txbxContent>
                      <w:p w:rsidR="00BE342D" w:rsidRDefault="00BE342D" w:rsidP="00BE342D">
                        <w:pPr>
                          <w:rPr>
                            <w:rFonts w:eastAsia="Times New Roman"/>
                          </w:rPr>
                        </w:pPr>
                      </w:p>
                    </w:txbxContent>
                  </v:textbox>
                </v:shape>
                <v:shape id="34 CuadroTexto" o:spid="_x0000_s1377" type="#_x0000_t202" style="position:absolute;left:30003;top:3571;width:7858;height: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3CcIA&#10;AADcAAAADwAAAGRycy9kb3ducmV2LnhtbESPQYvCMBSE78L+h/AW9qbpqshSjeIKhS56URfPz+bZ&#10;FpuX0ESt/94IgsdhZr5hZovONOJKra8tK/geJCCIC6trLhX877P+DwgfkDU2lknBnTws5h+9Gaba&#10;3nhL110oRYSwT1FBFYJLpfRFRQb9wDri6J1sazBE2ZZSt3iLcNPIYZJMpMGa40KFjlYVFefdxSiY&#10;uIP7vQz/Or3ONtiMMyvzY67U12e3nIII1IV3+NXOtYJxMoL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PcJwgAAANwAAAAPAAAAAAAAAAAAAAAAAJgCAABkcnMvZG93&#10;bnJldi54bWxQSwUGAAAAAAQABAD1AAAAhwMAAAAA&#10;" fillcolor="white [3212]"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72"/>
                            <w:szCs w:val="72"/>
                          </w:rPr>
                          <w:t>&gt; $</w:t>
                        </w:r>
                      </w:p>
                    </w:txbxContent>
                  </v:textbox>
                </v:shape>
                <v:shape id="21 CuadroTexto" o:spid="_x0000_s1378" type="#_x0000_t202" style="position:absolute;left:11430;top:30003;width:18573;height: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cbcIA&#10;AADcAAAADwAAAGRycy9kb3ducmV2LnhtbESP3YrCMBSE7wXfIZwF7zTZtcjSNYoIBb0Q/HuAQ3Ns&#10;i81JabI1vr0RFvZymJlvmOU62lYM1PvGsYbPmQJBXDrTcKXheimm3yB8QDbYOiYNT/KwXo1HS8yN&#10;e/CJhnOoRIKwz1FDHUKXS+nLmiz6meuIk3dzvcWQZF9J0+MjwW0rv5RaSIsNp4UaO9rWVN7Pv1bD&#10;vLXHTWGz5jDc91W4FfHYqaj15CNufkAEiuE//NfeGQ2ZyuB9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RxtwgAAANwAAAAPAAAAAAAAAAAAAAAAAJgCAABkcnMvZG93&#10;bnJldi54bWxQSwUGAAAAAAQABAD1AAAAhwM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56"/>
                            <w:szCs w:val="56"/>
                          </w:rPr>
                          <w:t>POBREZA CULTURAL</w:t>
                        </w:r>
                      </w:p>
                    </w:txbxContent>
                  </v:textbox>
                </v:shape>
                <v:shape id="24 CuadroTexto" o:spid="_x0000_s1379" type="#_x0000_t202" style="position:absolute;left:7858;top:45005;width:25003;height: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59sMA&#10;AADcAAAADwAAAGRycy9kb3ducmV2LnhtbESP3YrCMBSE74V9h3AWvNNk/VmWrlFkoaAXgj/7AIfm&#10;2Babk9LEGt/eCIKXw8x8wyxW0Taip87XjjV8jRUI4sKZmksN/6d89APCB2SDjWPScCcPq+XHYIGZ&#10;cTc+UH8MpUgQ9hlqqEJoMyl9UZFFP3YtcfLOrrMYkuxKaTq8Jbht5ESpb2mx5rRQYUt/FRWX49Vq&#10;mDZ2v87trN71l20ZznnctypqPfyM618QgWJ4h1/tjdEwU3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259sMAAADcAAAADwAAAAAAAAAAAAAAAACYAgAAZHJzL2Rv&#10;d25yZXYueG1sUEsFBgAAAAAEAAQA9QAAAIgDA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56"/>
                            <w:szCs w:val="56"/>
                          </w:rPr>
                          <w:t>POBREZA INSTITUCIONAL</w:t>
                        </w:r>
                      </w:p>
                    </w:txbxContent>
                  </v:textbox>
                </v:shape>
                <v:shape id="22 CuadroTexto" o:spid="_x0000_s1380" type="#_x0000_t202" style="position:absolute;left:60007;top:30003;width:20717;height: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ngcIA&#10;AADcAAAADwAAAGRycy9kb3ducmV2LnhtbESP3YrCMBSE7xf2HcJZ8G5NVkWkaxQRCnoh+PcAh+bY&#10;FpuT0sQa394IgpfDzHzDzJfRNqKnzteONfwNFQjiwpmaSw3nU/47A+EDssHGMWl4kIfl4vtrjplx&#10;dz5QfwylSBD2GWqoQmgzKX1RkUU/dC1x8i6usxiS7EppOrwnuG3kSKmptFhzWqiwpXVFxfV4sxrG&#10;jd2vcjupd/11W4ZLHvetiloPfuLqH0SgGD7hd3tjNEzUFF5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yeBwgAAANwAAAAPAAAAAAAAAAAAAAAAAJgCAABkcnMvZG93&#10;bnJldi54bWxQSwUGAAAAAAQABAD1AAAAhwM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56"/>
                            <w:szCs w:val="56"/>
                          </w:rPr>
                          <w:t>POBREZA ECOLÓGICA</w:t>
                        </w:r>
                      </w:p>
                    </w:txbxContent>
                  </v:textbox>
                </v:shape>
                <v:shape id="20 CuadroTexto" o:spid="_x0000_s1381" type="#_x0000_t202" style="position:absolute;left:52149;top:15001;width:20717;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CGsMA&#10;AADcAAAADwAAAGRycy9kb3ducmV2LnhtbESP3YrCMBSE74V9h3AWvNNkVdylaxRZKOiF4M8+wKE5&#10;tsXmpDSxxrc3guDlMDPfMItVtI3oqfO1Yw1fYwWCuHCm5lLD/ykf/YDwAdlg45g03MnDavkxWGBm&#10;3I0P1B9DKRKEfYYaqhDaTEpfVGTRj11LnLyz6yyGJLtSmg5vCW4bOVFqLi3WnBYqbOmvouJyvFoN&#10;08bu17md1bv+si3DOY/7VkWth59x/QsiUAzv8Ku9MRpm6hu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CGsMAAADcAAAADwAAAAAAAAAAAAAAAACYAgAAZHJzL2Rv&#10;d25yZXYueG1sUEsFBgAAAAAEAAQA9QAAAIgDA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8"/>
                            <w:szCs w:val="48"/>
                          </w:rPr>
                          <w:t>INSEGURIDAD ALIMENTARIA</w:t>
                        </w:r>
                      </w:p>
                    </w:txbxContent>
                  </v:textbox>
                </v:shape>
                <v:shape id="23 CuadroTexto" o:spid="_x0000_s1382" type="#_x0000_t202" style="position:absolute;left:57864;top:45005;width:15002;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WaMAA&#10;AADcAAAADwAAAGRycy9kb3ducmV2LnhtbERPS2rDMBDdB3IHMYHsYqmNKcW1EkLB0C4KqdMDDNb4&#10;g62RsVRHvX21KHT5eP/yHO0kVlr84FjDQ6ZAEDfODNxp+LpVh2cQPiAbnByThh/ycD5tNyUWxt35&#10;k9Y6dCKFsC9QQx/CXEjpm54s+szNxIlr3WIxJLh00ix4T+F2ko9KPUmLA6eGHmd67akZ62+r4TjZ&#10;66Wy+fCxju9daKt4nVXUer+LlxcQgWL4F/+534yGXKW16Uw6Av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wWaMAAAADcAAAADwAAAAAAAAAAAAAAAACYAgAAZHJzL2Rvd25y&#10;ZXYueG1sUEsFBgAAAAAEAAQA9QAAAIUDAAAAAA==&#10;" fillcolor="white [3212]"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POBREZA ENERGÉTICA</w:t>
                        </w:r>
                      </w:p>
                    </w:txbxContent>
                  </v:textbox>
                </v:shape>
                <v:shape id="25 CuadroTexto" o:spid="_x0000_s1383" type="#_x0000_t202" style="position:absolute;left:47148;top:51435;width:2357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44MMA&#10;AADcAAAADwAAAGRycy9kb3ducmV2LnhtbESPQWsCMRSE74X+h/AKvdXE0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44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Arial"/>
                            <w:color w:val="000000" w:themeColor="text1"/>
                            <w:kern w:val="24"/>
                            <w:sz w:val="16"/>
                            <w:szCs w:val="16"/>
                          </w:rPr>
                          <w:t>G. Wilches-Chaux, 2009</w:t>
                        </w:r>
                      </w:p>
                    </w:txbxContent>
                  </v:textbox>
                </v:shape>
                <w10:anchorlock/>
              </v:group>
            </w:pict>
          </mc:Fallback>
        </mc:AlternateContent>
      </w: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r>
        <w:rPr>
          <w:rFonts w:ascii="Arial" w:hAnsi="Arial" w:cs="Arial"/>
          <w:sz w:val="24"/>
          <w:szCs w:val="24"/>
        </w:rPr>
        <w:t>Más allá de un mero ejemplo puntual de inseguridad alimentaria ligada a la “riqueza” económica, lo anterior nos alerta sobre el hecho de que la mera reducción de la pobreza por carencia de ingresos suficientes, no es garantía de mejor calidad de vida para quien los recibe ni, mucho menos, de una mayor seguridad territorial. En el caso de los territorios dominados por los cultivos de uso ilícito, el precio que se paga por el aumento a veces desmedido de ingresos, es el empobrecimiento ecológico y cultural y el incremento de la ingobernabilidad que afecta tanto a las autoridades políticas “civiles” como a las autoridades étnicas (pobreza institucional).</w:t>
      </w: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r>
        <w:rPr>
          <w:rFonts w:ascii="Arial" w:hAnsi="Arial" w:cs="Arial"/>
          <w:sz w:val="24"/>
          <w:szCs w:val="24"/>
        </w:rPr>
        <w:t>En una conferencia reciente el doctor Mauricio Cabrera, Subdirector del IDEAM, mencionaba el caso de una comunidad vecina a la Sierra Nevada del Cocuy y vinculada al programa INAP de adaptación al cambio climático, que a pesar de poseer menor cantidad de tierra por familia y en consecuencia menores ingresos, debido a su consolidación como grupo social presentaba mejores –o por lo menos similares- posibilidades de adaptación, que comunidades de mayores ingresos ubicadas en cercanías al Parque Nacional de Los Nevados (Eje Cafetero), pero con una menor consolidación de sus interacciones sociales.</w:t>
      </w: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r>
        <w:rPr>
          <w:rFonts w:ascii="Arial" w:hAnsi="Arial" w:cs="Arial"/>
          <w:sz w:val="24"/>
          <w:szCs w:val="24"/>
        </w:rPr>
        <w:t>En cuanto hace referencia a la población infantil y adolescente de un territorio determinado, resulta especialmente importante buscar la reducción armónica de todas las dimensiones y expresiones de la pobreza y no solamente de la económica. Cuando se interviene sobre ésta, debe tenerse la precaución de proteger y fortalecer, de manera simultánea, todas aquellas dimensiones en las cuales el territorio presenta mayores fortalezas, así como fortalecer todas las dimensiones que presentan debilidades.</w:t>
      </w: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r>
        <w:rPr>
          <w:rFonts w:ascii="Arial" w:hAnsi="Arial" w:cs="Arial"/>
          <w:sz w:val="24"/>
          <w:szCs w:val="24"/>
        </w:rPr>
        <w:t>El sentido de la pobreza para los niños, las niñas y los y las adolescentes (al igual que para las mujeres y otros sectores tradicionalmente discriminados de la sociedad) incluye las diversas formas de violencia a que se ven sometidos por parte de sectores más poderosos.</w:t>
      </w:r>
    </w:p>
    <w:p w:rsidR="00673806" w:rsidRDefault="00BE342D" w:rsidP="00673806">
      <w:pPr>
        <w:spacing w:after="0"/>
        <w:jc w:val="both"/>
        <w:rPr>
          <w:rFonts w:ascii="Arial" w:hAnsi="Arial" w:cs="Arial"/>
          <w:sz w:val="32"/>
          <w:szCs w:val="32"/>
        </w:rPr>
      </w:pPr>
      <w:r>
        <w:rPr>
          <w:rFonts w:ascii="Arial" w:hAnsi="Arial" w:cs="Arial"/>
          <w:noProof/>
          <w:sz w:val="32"/>
          <w:szCs w:val="32"/>
          <w:lang w:val="en-US"/>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187325</wp:posOffset>
                </wp:positionV>
                <wp:extent cx="5612765" cy="1209675"/>
                <wp:effectExtent l="10160" t="6350" r="6350" b="12700"/>
                <wp:wrapNone/>
                <wp:docPr id="5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209675"/>
                        </a:xfrm>
                        <a:prstGeom prst="rect">
                          <a:avLst/>
                        </a:prstGeom>
                        <a:solidFill>
                          <a:srgbClr val="FFC000"/>
                        </a:solidFill>
                        <a:ln w="9525">
                          <a:solidFill>
                            <a:srgbClr val="000000"/>
                          </a:solidFill>
                          <a:miter lim="800000"/>
                          <a:headEnd/>
                          <a:tailEnd/>
                        </a:ln>
                      </wps:spPr>
                      <wps:txbx>
                        <w:txbxContent>
                          <w:p w:rsidR="00673806" w:rsidRPr="00300DB9" w:rsidRDefault="00673806" w:rsidP="00673806">
                            <w:pPr>
                              <w:spacing w:after="0"/>
                              <w:jc w:val="both"/>
                            </w:pPr>
                            <w:r w:rsidRPr="00300DB9">
                              <w:rPr>
                                <w:rFonts w:ascii="Arial" w:hAnsi="Arial" w:cs="Arial"/>
                              </w:rPr>
                              <w:t xml:space="preserve">La recomendación que ya formulamos en el sentido de que los derechos de la infancia y la adolescencia se utilicen como </w:t>
                            </w:r>
                            <w:r w:rsidRPr="00300DB9">
                              <w:rPr>
                                <w:rFonts w:ascii="Arial" w:hAnsi="Arial" w:cs="Arial"/>
                                <w:b/>
                                <w:sz w:val="20"/>
                                <w:szCs w:val="20"/>
                              </w:rPr>
                              <w:t>PRINCIPIOS ORIENTADORES</w:t>
                            </w:r>
                            <w:r w:rsidRPr="00300DB9">
                              <w:rPr>
                                <w:rFonts w:ascii="Arial" w:hAnsi="Arial" w:cs="Arial"/>
                              </w:rPr>
                              <w:t xml:space="preserve"> al momento de diseñar y ejecutar proyectos relacionados con reducción de pobreza, gestión integral de recursos hídricos y adaptación al cambio climático, constituye una herramienta práctica para avanzar de manera armónica en la reducción de todas las formas de pobreza y en la construcción de territorios seguros.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384" type="#_x0000_t202" style="position:absolute;left:0;text-align:left;margin-left:-2.95pt;margin-top:14.75pt;width:441.95pt;height:95.2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" fillcolor="#ffc000">
                <v:textbox style="mso-fit-shape-to-text:t">
                  <w:txbxContent>
                    <w:p w:rsidR="00673806" w:rsidRPr="00300DB9" w:rsidRDefault="00673806" w:rsidP="00673806">
                      <w:pPr>
                        <w:spacing w:after="0"/>
                        <w:jc w:val="both"/>
                      </w:pPr>
                      <w:r w:rsidRPr="00300DB9">
                        <w:rPr>
                          <w:rFonts w:ascii="Arial" w:hAnsi="Arial" w:cs="Arial"/>
                        </w:rPr>
                        <w:t xml:space="preserve">La recomendación que ya formulamos en el sentido de que los derechos de la infancia y la adolescencia se utilicen como </w:t>
                      </w:r>
                      <w:r w:rsidRPr="00300DB9">
                        <w:rPr>
                          <w:rFonts w:ascii="Arial" w:hAnsi="Arial" w:cs="Arial"/>
                          <w:b/>
                          <w:sz w:val="20"/>
                          <w:szCs w:val="20"/>
                        </w:rPr>
                        <w:t>PRINCIPIOS ORIENTADORES</w:t>
                      </w:r>
                      <w:r w:rsidRPr="00300DB9">
                        <w:rPr>
                          <w:rFonts w:ascii="Arial" w:hAnsi="Arial" w:cs="Arial"/>
                        </w:rPr>
                        <w:t xml:space="preserve"> al momento de diseñar y ejecutar proyectos relacionados con reducción de pobreza, gestión integral de recursos hídricos y adaptación al cambio climático, constituye una herramienta práctica para avanzar de manera armónica en la reducción de todas las formas de pobreza y en la construcción de territorios seguros.</w:t>
                      </w:r>
                    </w:p>
                  </w:txbxContent>
                </v:textbox>
              </v:shape>
            </w:pict>
          </mc:Fallback>
        </mc:AlternateContent>
      </w:r>
    </w:p>
    <w:p w:rsidR="00673806" w:rsidRDefault="00673806" w:rsidP="00673806">
      <w:pPr>
        <w:spacing w:after="0"/>
        <w:jc w:val="both"/>
        <w:rPr>
          <w:rFonts w:ascii="Arial" w:hAnsi="Arial" w:cs="Arial"/>
          <w:sz w:val="32"/>
          <w:szCs w:val="32"/>
        </w:rPr>
      </w:pP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p>
    <w:p w:rsidR="00673806" w:rsidRDefault="00673806" w:rsidP="00673806">
      <w:pPr>
        <w:spacing w:after="0"/>
        <w:jc w:val="both"/>
        <w:rPr>
          <w:rFonts w:ascii="Arial" w:hAnsi="Arial" w:cs="Arial"/>
          <w:sz w:val="24"/>
          <w:szCs w:val="24"/>
        </w:rPr>
      </w:pPr>
    </w:p>
    <w:p w:rsidR="000643A7" w:rsidRPr="00357AFC" w:rsidRDefault="00673806" w:rsidP="00673806">
      <w:pPr>
        <w:spacing w:after="0"/>
        <w:jc w:val="both"/>
        <w:rPr>
          <w:rFonts w:ascii="Arial" w:hAnsi="Arial" w:cs="Arial"/>
          <w:b/>
          <w:color w:val="000000"/>
          <w:sz w:val="28"/>
          <w:szCs w:val="28"/>
        </w:rPr>
      </w:pPr>
      <w:r>
        <w:rPr>
          <w:rFonts w:ascii="Arial" w:hAnsi="Arial" w:cs="Arial"/>
          <w:b/>
          <w:sz w:val="24"/>
          <w:szCs w:val="24"/>
        </w:rPr>
        <w:br w:type="page"/>
      </w:r>
      <w:r w:rsidRPr="00357AFC">
        <w:rPr>
          <w:rFonts w:ascii="Arial" w:hAnsi="Arial" w:cs="Arial"/>
          <w:b/>
          <w:sz w:val="28"/>
          <w:szCs w:val="28"/>
        </w:rPr>
        <w:t>5. L</w:t>
      </w:r>
      <w:r w:rsidR="000643A7" w:rsidRPr="00357AFC">
        <w:rPr>
          <w:rFonts w:ascii="Arial" w:hAnsi="Arial" w:cs="Arial"/>
          <w:b/>
          <w:bCs/>
          <w:sz w:val="28"/>
          <w:szCs w:val="28"/>
        </w:rPr>
        <w:t>a mitigación y la adaptación al cambio climático a la luz de las consideraciones anteriores</w:t>
      </w:r>
    </w:p>
    <w:p w:rsidR="000643A7" w:rsidRDefault="000643A7" w:rsidP="000643A7">
      <w:pPr>
        <w:spacing w:after="0"/>
        <w:jc w:val="both"/>
        <w:rPr>
          <w:rFonts w:ascii="Arial" w:hAnsi="Arial" w:cs="Arial"/>
          <w:b/>
          <w:bCs/>
          <w:sz w:val="24"/>
          <w:szCs w:val="24"/>
        </w:rPr>
      </w:pPr>
    </w:p>
    <w:p w:rsidR="001E49D0" w:rsidRPr="001E49D0" w:rsidRDefault="001E49D0" w:rsidP="00A13143">
      <w:pPr>
        <w:numPr>
          <w:ilvl w:val="1"/>
          <w:numId w:val="33"/>
        </w:numPr>
        <w:spacing w:after="0"/>
        <w:ind w:left="283"/>
        <w:jc w:val="both"/>
        <w:rPr>
          <w:rFonts w:ascii="Arial" w:hAnsi="Arial" w:cs="Arial"/>
          <w:b/>
          <w:color w:val="000000"/>
          <w:sz w:val="24"/>
          <w:szCs w:val="24"/>
        </w:rPr>
      </w:pPr>
      <w:r w:rsidRPr="001E49D0">
        <w:rPr>
          <w:rFonts w:ascii="Arial" w:hAnsi="Arial" w:cs="Arial"/>
          <w:b/>
          <w:color w:val="000000"/>
          <w:sz w:val="24"/>
          <w:szCs w:val="24"/>
        </w:rPr>
        <w:t>Conceptos básicos:</w:t>
      </w:r>
    </w:p>
    <w:p w:rsidR="001E49D0" w:rsidRPr="001E49D0" w:rsidRDefault="001E49D0" w:rsidP="001E49D0">
      <w:pPr>
        <w:spacing w:after="0"/>
        <w:ind w:left="1318"/>
        <w:jc w:val="both"/>
        <w:rPr>
          <w:rFonts w:ascii="Arial" w:hAnsi="Arial" w:cs="Arial"/>
          <w:b/>
          <w:color w:val="000000"/>
          <w:sz w:val="24"/>
          <w:szCs w:val="24"/>
        </w:rPr>
      </w:pPr>
    </w:p>
    <w:p w:rsidR="000643A7" w:rsidRDefault="00673806" w:rsidP="001E49D0">
      <w:pPr>
        <w:spacing w:after="0"/>
        <w:jc w:val="both"/>
        <w:rPr>
          <w:rFonts w:ascii="Arial" w:hAnsi="Arial" w:cs="Arial"/>
          <w:color w:val="000000"/>
          <w:sz w:val="24"/>
          <w:szCs w:val="24"/>
        </w:rPr>
      </w:pPr>
      <w:r>
        <w:rPr>
          <w:rFonts w:ascii="Arial" w:hAnsi="Arial" w:cs="Arial"/>
          <w:color w:val="000000"/>
          <w:sz w:val="24"/>
          <w:szCs w:val="24"/>
        </w:rPr>
        <w:t>5</w:t>
      </w:r>
      <w:r w:rsidR="001E49D0">
        <w:rPr>
          <w:rFonts w:ascii="Arial" w:hAnsi="Arial" w:cs="Arial"/>
          <w:color w:val="000000"/>
          <w:sz w:val="24"/>
          <w:szCs w:val="24"/>
        </w:rPr>
        <w:t xml:space="preserve">.1.1 Variabilidad climática: </w:t>
      </w:r>
      <w:r w:rsidR="000643A7">
        <w:rPr>
          <w:rFonts w:ascii="Arial" w:hAnsi="Arial" w:cs="Arial"/>
          <w:color w:val="000000"/>
          <w:sz w:val="24"/>
          <w:szCs w:val="24"/>
        </w:rPr>
        <w:t xml:space="preserve">Una característica esencial y natural del clima, es que cambia de manera permanente. A eso se le da el nombre de </w:t>
      </w:r>
      <w:r w:rsidR="000643A7" w:rsidRPr="00591045">
        <w:rPr>
          <w:rFonts w:ascii="Arial" w:hAnsi="Arial" w:cs="Arial"/>
          <w:b/>
          <w:color w:val="000000"/>
          <w:sz w:val="24"/>
          <w:szCs w:val="24"/>
        </w:rPr>
        <w:t>variabilidad climática</w:t>
      </w:r>
      <w:r w:rsidR="000643A7">
        <w:rPr>
          <w:rFonts w:ascii="Arial" w:hAnsi="Arial" w:cs="Arial"/>
          <w:color w:val="000000"/>
          <w:sz w:val="24"/>
          <w:szCs w:val="24"/>
        </w:rPr>
        <w:t>, y de ella forman parte las llamadas “estaciones”, los fenómenos de El Niño y la Niña (expresiones de ENOS: El Niño Oscilación Sur) y, en general, todos los fenómenos de carácter hidrometeorológico en que se concretan “el tiempo” y “el clima”.</w:t>
      </w:r>
    </w:p>
    <w:p w:rsidR="000643A7" w:rsidRDefault="000643A7" w:rsidP="000643A7">
      <w:pPr>
        <w:spacing w:after="0"/>
        <w:jc w:val="both"/>
        <w:rPr>
          <w:rFonts w:ascii="Arial" w:hAnsi="Arial" w:cs="Arial"/>
          <w:color w:val="000000"/>
          <w:sz w:val="24"/>
          <w:szCs w:val="24"/>
        </w:rPr>
      </w:pPr>
    </w:p>
    <w:p w:rsidR="000643A7" w:rsidRDefault="00673806" w:rsidP="000643A7">
      <w:pPr>
        <w:spacing w:after="0"/>
        <w:jc w:val="both"/>
        <w:rPr>
          <w:rFonts w:ascii="Arial" w:hAnsi="Arial" w:cs="Arial"/>
          <w:color w:val="000000"/>
          <w:sz w:val="24"/>
          <w:szCs w:val="24"/>
        </w:rPr>
      </w:pPr>
      <w:r>
        <w:rPr>
          <w:rFonts w:ascii="Arial" w:hAnsi="Arial" w:cs="Arial"/>
          <w:color w:val="000000"/>
          <w:sz w:val="24"/>
          <w:szCs w:val="24"/>
        </w:rPr>
        <w:t>5</w:t>
      </w:r>
      <w:r w:rsidR="001E49D0">
        <w:rPr>
          <w:rFonts w:ascii="Arial" w:hAnsi="Arial" w:cs="Arial"/>
          <w:color w:val="000000"/>
          <w:sz w:val="24"/>
          <w:szCs w:val="24"/>
        </w:rPr>
        <w:t xml:space="preserve">.1.2 </w:t>
      </w:r>
      <w:r w:rsidR="001E49D0" w:rsidRPr="001E49D0">
        <w:rPr>
          <w:rFonts w:ascii="Arial" w:hAnsi="Arial" w:cs="Arial"/>
          <w:color w:val="000000"/>
          <w:sz w:val="24"/>
          <w:szCs w:val="24"/>
        </w:rPr>
        <w:t>Ef</w:t>
      </w:r>
      <w:r w:rsidR="000643A7" w:rsidRPr="001E49D0">
        <w:rPr>
          <w:rFonts w:ascii="Arial" w:hAnsi="Arial" w:cs="Arial"/>
          <w:color w:val="000000"/>
          <w:sz w:val="24"/>
          <w:szCs w:val="24"/>
        </w:rPr>
        <w:t>ecto invernadero</w:t>
      </w:r>
      <w:r w:rsidR="001E49D0">
        <w:rPr>
          <w:rFonts w:ascii="Arial" w:hAnsi="Arial" w:cs="Arial"/>
          <w:b/>
          <w:color w:val="000000"/>
          <w:sz w:val="24"/>
          <w:szCs w:val="24"/>
        </w:rPr>
        <w:t xml:space="preserve">: </w:t>
      </w:r>
      <w:r w:rsidR="001E49D0" w:rsidRPr="001E49D0">
        <w:rPr>
          <w:rFonts w:ascii="Arial" w:hAnsi="Arial" w:cs="Arial"/>
          <w:color w:val="000000"/>
          <w:sz w:val="24"/>
          <w:szCs w:val="24"/>
        </w:rPr>
        <w:t>Es</w:t>
      </w:r>
      <w:r w:rsidR="000643A7">
        <w:rPr>
          <w:rFonts w:ascii="Arial" w:hAnsi="Arial" w:cs="Arial"/>
          <w:color w:val="000000"/>
          <w:sz w:val="24"/>
          <w:szCs w:val="24"/>
        </w:rPr>
        <w:t xml:space="preserve"> el resultado de la capacidad natural que tiene la atmósfera terrestre para retener parte de las radicaciones calóricas que proceden del Sol y que, al reflejarse en el suelo, cambian de frecuencia y quedan atrapadas en los llamados GEI (gases de efecto invernadero), entre los principales de los cuales se cuentan el vapor de agua (H</w:t>
      </w:r>
      <w:r w:rsidR="000643A7" w:rsidRPr="008715E7">
        <w:rPr>
          <w:rFonts w:ascii="Arial" w:hAnsi="Arial" w:cs="Arial"/>
          <w:color w:val="000000"/>
          <w:sz w:val="24"/>
          <w:szCs w:val="24"/>
          <w:vertAlign w:val="subscript"/>
        </w:rPr>
        <w:t>2</w:t>
      </w:r>
      <w:r w:rsidR="000643A7">
        <w:rPr>
          <w:rFonts w:ascii="Arial" w:hAnsi="Arial" w:cs="Arial"/>
          <w:color w:val="000000"/>
          <w:sz w:val="24"/>
          <w:szCs w:val="24"/>
        </w:rPr>
        <w:t>O), el gas carbónico (CO</w:t>
      </w:r>
      <w:r w:rsidR="000643A7" w:rsidRPr="008715E7">
        <w:rPr>
          <w:rFonts w:ascii="Arial" w:hAnsi="Arial" w:cs="Arial"/>
          <w:color w:val="000000"/>
          <w:sz w:val="24"/>
          <w:szCs w:val="24"/>
          <w:vertAlign w:val="subscript"/>
        </w:rPr>
        <w:t>2</w:t>
      </w:r>
      <w:r w:rsidR="000643A7">
        <w:rPr>
          <w:rFonts w:ascii="Arial" w:hAnsi="Arial" w:cs="Arial"/>
          <w:color w:val="000000"/>
          <w:sz w:val="24"/>
          <w:szCs w:val="24"/>
        </w:rPr>
        <w:t>) y el metano (CH</w:t>
      </w:r>
      <w:r w:rsidR="000643A7" w:rsidRPr="008715E7">
        <w:rPr>
          <w:rFonts w:ascii="Arial" w:hAnsi="Arial" w:cs="Arial"/>
          <w:color w:val="000000"/>
          <w:sz w:val="24"/>
          <w:szCs w:val="24"/>
          <w:vertAlign w:val="subscript"/>
        </w:rPr>
        <w:t>4</w:t>
      </w:r>
      <w:r w:rsidR="000643A7">
        <w:rPr>
          <w:rFonts w:ascii="Arial" w:hAnsi="Arial" w:cs="Arial"/>
          <w:color w:val="000000"/>
          <w:sz w:val="24"/>
          <w:szCs w:val="24"/>
        </w:rPr>
        <w:t xml:space="preserve">). Gracias al efecto invernadero la temperatura promedio del planeta es de </w:t>
      </w:r>
      <w:r w:rsidR="001E49D0">
        <w:rPr>
          <w:rFonts w:ascii="Arial" w:hAnsi="Arial" w:cs="Arial"/>
          <w:color w:val="000000"/>
          <w:sz w:val="24"/>
          <w:szCs w:val="24"/>
        </w:rPr>
        <w:t>más o menos 15°C</w:t>
      </w:r>
      <w:r w:rsidR="000643A7">
        <w:rPr>
          <w:rFonts w:ascii="Arial" w:hAnsi="Arial" w:cs="Arial"/>
          <w:color w:val="000000"/>
          <w:sz w:val="24"/>
          <w:szCs w:val="24"/>
        </w:rPr>
        <w:t xml:space="preserve"> y no de -18°C, lo cual sería el caso de no existir en la atmósfera esos gases o unos equivalentes.</w:t>
      </w:r>
    </w:p>
    <w:p w:rsidR="000643A7" w:rsidRDefault="000643A7" w:rsidP="000643A7">
      <w:pPr>
        <w:spacing w:after="0"/>
        <w:jc w:val="both"/>
        <w:rPr>
          <w:rFonts w:ascii="Arial" w:hAnsi="Arial" w:cs="Arial"/>
          <w:color w:val="000000"/>
          <w:sz w:val="24"/>
          <w:szCs w:val="24"/>
        </w:rPr>
      </w:pPr>
    </w:p>
    <w:p w:rsidR="000643A7" w:rsidRDefault="00673806" w:rsidP="000643A7">
      <w:pPr>
        <w:spacing w:after="0"/>
        <w:jc w:val="both"/>
        <w:rPr>
          <w:rFonts w:ascii="Arial" w:hAnsi="Arial" w:cs="Arial"/>
          <w:color w:val="000000"/>
          <w:sz w:val="24"/>
          <w:szCs w:val="24"/>
        </w:rPr>
      </w:pPr>
      <w:r>
        <w:rPr>
          <w:rFonts w:ascii="Arial" w:hAnsi="Arial" w:cs="Arial"/>
          <w:color w:val="000000"/>
          <w:sz w:val="24"/>
          <w:szCs w:val="24"/>
        </w:rPr>
        <w:t>5</w:t>
      </w:r>
      <w:r w:rsidR="001E49D0">
        <w:rPr>
          <w:rFonts w:ascii="Arial" w:hAnsi="Arial" w:cs="Arial"/>
          <w:color w:val="000000"/>
          <w:sz w:val="24"/>
          <w:szCs w:val="24"/>
        </w:rPr>
        <w:t xml:space="preserve">.1.3 </w:t>
      </w:r>
      <w:r w:rsidR="001E49D0" w:rsidRPr="001E49D0">
        <w:rPr>
          <w:rFonts w:ascii="Arial" w:hAnsi="Arial" w:cs="Arial"/>
          <w:color w:val="000000"/>
          <w:sz w:val="24"/>
          <w:szCs w:val="24"/>
        </w:rPr>
        <w:t>Cambio climático: El incremento</w:t>
      </w:r>
      <w:r w:rsidR="001E49D0">
        <w:rPr>
          <w:rFonts w:ascii="Arial" w:hAnsi="Arial" w:cs="Arial"/>
          <w:color w:val="000000"/>
          <w:sz w:val="24"/>
          <w:szCs w:val="24"/>
        </w:rPr>
        <w:t xml:space="preserve"> de los gases de efecto invernadero</w:t>
      </w:r>
      <w:r w:rsidR="000643A7">
        <w:rPr>
          <w:rFonts w:ascii="Arial" w:hAnsi="Arial" w:cs="Arial"/>
          <w:color w:val="000000"/>
          <w:sz w:val="24"/>
          <w:szCs w:val="24"/>
        </w:rPr>
        <w:t xml:space="preserve"> como consecuencia de la utilización excesiva de combustibles fósiles, de la deforestación, de los cambios en los usos del suelo, del abuso de agroquímicos (fertilizantes y plaguicidas) y de la proliferación de ganado vacuno (principal fuente de metano), ha elevado la proporción de gases de efecto invernadero en la atmósfera, de manera tal que se está incrementando de manera preocupante la temperatura promedio del planeta. </w:t>
      </w:r>
    </w:p>
    <w:p w:rsidR="000643A7" w:rsidRDefault="000643A7" w:rsidP="000643A7">
      <w:pPr>
        <w:spacing w:after="0"/>
        <w:jc w:val="both"/>
        <w:rPr>
          <w:rFonts w:ascii="Arial" w:hAnsi="Arial" w:cs="Arial"/>
          <w:color w:val="000000"/>
          <w:sz w:val="24"/>
          <w:szCs w:val="24"/>
        </w:rPr>
      </w:pPr>
    </w:p>
    <w:p w:rsidR="000643A7" w:rsidRDefault="000643A7" w:rsidP="000643A7">
      <w:pPr>
        <w:spacing w:after="0"/>
        <w:jc w:val="both"/>
        <w:rPr>
          <w:rFonts w:ascii="Arial" w:hAnsi="Arial" w:cs="Arial"/>
          <w:color w:val="000000"/>
          <w:sz w:val="24"/>
          <w:szCs w:val="24"/>
        </w:rPr>
      </w:pPr>
      <w:r>
        <w:rPr>
          <w:rFonts w:ascii="Arial" w:hAnsi="Arial" w:cs="Arial"/>
          <w:color w:val="000000"/>
          <w:sz w:val="24"/>
          <w:szCs w:val="24"/>
        </w:rPr>
        <w:t xml:space="preserve">A los efectos de ese incremento de gases sobre la variabilidad climática, y en general sobre la biosfera y sus dinámicas, se le da el nombre de </w:t>
      </w:r>
      <w:r w:rsidRPr="008715E7">
        <w:rPr>
          <w:rFonts w:ascii="Arial" w:hAnsi="Arial" w:cs="Arial"/>
          <w:b/>
          <w:color w:val="000000"/>
          <w:sz w:val="24"/>
          <w:szCs w:val="24"/>
        </w:rPr>
        <w:t>cambio climático</w:t>
      </w:r>
      <w:r>
        <w:rPr>
          <w:rFonts w:ascii="Arial" w:hAnsi="Arial" w:cs="Arial"/>
          <w:color w:val="000000"/>
          <w:sz w:val="24"/>
          <w:szCs w:val="24"/>
        </w:rPr>
        <w:t>. Es decir, que mientras el concepto de variabilidad climática se refiere a procesos eminentemente naturales que determinan que el clima cambie de manera permanente dentro de determinados rangos, el de cambio climático se refiere a procesos que están siendo transformados por causas antrópicas o de origen humano.</w:t>
      </w:r>
    </w:p>
    <w:p w:rsidR="000643A7" w:rsidRDefault="000643A7" w:rsidP="000643A7">
      <w:pPr>
        <w:spacing w:after="0"/>
        <w:jc w:val="both"/>
        <w:rPr>
          <w:rFonts w:ascii="Arial" w:hAnsi="Arial" w:cs="Arial"/>
          <w:color w:val="000000"/>
          <w:sz w:val="24"/>
          <w:szCs w:val="24"/>
        </w:rPr>
      </w:pPr>
    </w:p>
    <w:p w:rsidR="000643A7" w:rsidRPr="00591045" w:rsidRDefault="00673806" w:rsidP="000643A7">
      <w:pPr>
        <w:spacing w:after="0"/>
        <w:jc w:val="both"/>
        <w:rPr>
          <w:rFonts w:ascii="Arial" w:hAnsi="Arial" w:cs="Arial"/>
          <w:color w:val="000000"/>
          <w:sz w:val="24"/>
          <w:szCs w:val="24"/>
        </w:rPr>
      </w:pPr>
      <w:r>
        <w:rPr>
          <w:rFonts w:ascii="Arial" w:hAnsi="Arial" w:cs="Arial"/>
          <w:color w:val="000000"/>
          <w:sz w:val="24"/>
          <w:szCs w:val="24"/>
        </w:rPr>
        <w:t>5</w:t>
      </w:r>
      <w:r w:rsidR="001E49D0" w:rsidRPr="001E49D0">
        <w:rPr>
          <w:rFonts w:ascii="Arial" w:hAnsi="Arial" w:cs="Arial"/>
          <w:color w:val="000000"/>
          <w:sz w:val="24"/>
          <w:szCs w:val="24"/>
        </w:rPr>
        <w:t>.1.4 Mitigación</w:t>
      </w:r>
      <w:r w:rsidR="001E49D0">
        <w:rPr>
          <w:rFonts w:ascii="Arial" w:hAnsi="Arial" w:cs="Arial"/>
          <w:color w:val="000000"/>
          <w:sz w:val="24"/>
          <w:szCs w:val="24"/>
        </w:rPr>
        <w:t xml:space="preserve">: </w:t>
      </w:r>
      <w:r w:rsidR="000643A7">
        <w:rPr>
          <w:rFonts w:ascii="Arial" w:hAnsi="Arial" w:cs="Arial"/>
          <w:color w:val="000000"/>
          <w:sz w:val="24"/>
          <w:szCs w:val="24"/>
        </w:rPr>
        <w:t xml:space="preserve">En el campo del cambio climático se le da el nombre de </w:t>
      </w:r>
      <w:r w:rsidR="000643A7" w:rsidRPr="001E49D0">
        <w:rPr>
          <w:rFonts w:ascii="Arial" w:hAnsi="Arial" w:cs="Arial"/>
          <w:color w:val="000000"/>
          <w:sz w:val="24"/>
          <w:szCs w:val="24"/>
        </w:rPr>
        <w:t xml:space="preserve">mitigación </w:t>
      </w:r>
      <w:r w:rsidR="000643A7">
        <w:rPr>
          <w:rFonts w:ascii="Arial" w:hAnsi="Arial" w:cs="Arial"/>
          <w:color w:val="000000"/>
          <w:sz w:val="24"/>
          <w:szCs w:val="24"/>
        </w:rPr>
        <w:t>al conjunto de actividades tendientes a reducir las emisiones de gases de efecto invernadero. Es decir, a la intervención sobre las causas de las amenazas, siendo estas últimas los efectos actuales y potenciales del cambio climático.</w:t>
      </w:r>
      <w:r w:rsidR="000643A7">
        <w:rPr>
          <w:rStyle w:val="FootnoteReference"/>
          <w:rFonts w:ascii="Arial" w:hAnsi="Arial" w:cs="Arial"/>
          <w:color w:val="000000"/>
          <w:sz w:val="24"/>
          <w:szCs w:val="24"/>
        </w:rPr>
        <w:footnoteReference w:id="23"/>
      </w:r>
    </w:p>
    <w:p w:rsidR="000643A7" w:rsidRDefault="000643A7" w:rsidP="000643A7">
      <w:pPr>
        <w:spacing w:after="0"/>
        <w:jc w:val="both"/>
        <w:rPr>
          <w:rStyle w:val="apple-style-span"/>
          <w:rFonts w:ascii="Arial" w:hAnsi="Arial" w:cs="Arial"/>
          <w:color w:val="000000"/>
          <w:sz w:val="24"/>
          <w:szCs w:val="24"/>
        </w:rPr>
      </w:pPr>
    </w:p>
    <w:p w:rsidR="000643A7" w:rsidRDefault="00673806" w:rsidP="000643A7">
      <w:pPr>
        <w:spacing w:after="0"/>
        <w:jc w:val="both"/>
        <w:rPr>
          <w:rStyle w:val="apple-style-span"/>
          <w:rFonts w:ascii="Arial" w:hAnsi="Arial" w:cs="Arial"/>
          <w:b/>
          <w:color w:val="000000"/>
          <w:sz w:val="24"/>
          <w:szCs w:val="24"/>
        </w:rPr>
      </w:pPr>
      <w:r>
        <w:rPr>
          <w:rStyle w:val="apple-style-span"/>
          <w:rFonts w:ascii="Arial" w:hAnsi="Arial" w:cs="Arial"/>
          <w:color w:val="000000"/>
          <w:sz w:val="24"/>
          <w:szCs w:val="24"/>
        </w:rPr>
        <w:t>5</w:t>
      </w:r>
      <w:r w:rsidR="001E49D0">
        <w:rPr>
          <w:rStyle w:val="apple-style-span"/>
          <w:rFonts w:ascii="Arial" w:hAnsi="Arial" w:cs="Arial"/>
          <w:color w:val="000000"/>
          <w:sz w:val="24"/>
          <w:szCs w:val="24"/>
        </w:rPr>
        <w:t xml:space="preserve">.1.5 </w:t>
      </w:r>
      <w:r w:rsidR="001E49D0" w:rsidRPr="001E49D0">
        <w:rPr>
          <w:rStyle w:val="apple-style-span"/>
          <w:rFonts w:ascii="Arial" w:hAnsi="Arial" w:cs="Arial"/>
          <w:color w:val="000000"/>
          <w:sz w:val="24"/>
          <w:szCs w:val="24"/>
        </w:rPr>
        <w:t>Adaptación:</w:t>
      </w:r>
      <w:r w:rsidR="001E49D0">
        <w:rPr>
          <w:rStyle w:val="apple-style-span"/>
          <w:rFonts w:ascii="Arial" w:hAnsi="Arial" w:cs="Arial"/>
          <w:color w:val="000000"/>
          <w:sz w:val="24"/>
          <w:szCs w:val="24"/>
        </w:rPr>
        <w:t xml:space="preserve"> En el campo del cambio climático se le da este nombre a</w:t>
      </w:r>
      <w:r w:rsidR="000643A7">
        <w:rPr>
          <w:rStyle w:val="apple-style-span"/>
          <w:rFonts w:ascii="Arial" w:hAnsi="Arial" w:cs="Arial"/>
          <w:color w:val="000000"/>
          <w:sz w:val="24"/>
          <w:szCs w:val="24"/>
        </w:rPr>
        <w:t xml:space="preserve"> la intervención sobre los factores de vulnerabilidad que determinan que un territorio (sus ecosistemas y sus comunidades) sean incapaces de absorber sin consecuencias traumáticas los efectos del cambio climático</w:t>
      </w:r>
      <w:r w:rsidR="000643A7" w:rsidRPr="00DF14A4">
        <w:rPr>
          <w:rStyle w:val="apple-style-span"/>
          <w:rFonts w:ascii="Arial" w:hAnsi="Arial" w:cs="Arial"/>
          <w:b/>
          <w:color w:val="000000"/>
          <w:sz w:val="24"/>
          <w:szCs w:val="24"/>
        </w:rPr>
        <w:t>.</w:t>
      </w:r>
    </w:p>
    <w:p w:rsidR="000643A7" w:rsidRDefault="000643A7" w:rsidP="000643A7">
      <w:pPr>
        <w:spacing w:after="0"/>
        <w:jc w:val="both"/>
        <w:rPr>
          <w:rStyle w:val="apple-style-span"/>
          <w:rFonts w:ascii="Arial" w:hAnsi="Arial" w:cs="Arial"/>
          <w:b/>
          <w:color w:val="000000"/>
          <w:sz w:val="24"/>
          <w:szCs w:val="24"/>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Países como Colombia, apenas emitimos el 0.36% de la totalidad de gases de efecto invernadero que llegan a la atmósfera. En general toda la región de América Latina y el Caribe solamente contribuimos con el 6% del total de esos gases, mientras que países industrializados como los Estados Unidos emiten cerca del 30%.</w:t>
      </w:r>
    </w:p>
    <w:p w:rsidR="000643A7" w:rsidRDefault="000643A7" w:rsidP="000643A7">
      <w:pPr>
        <w:spacing w:after="0"/>
        <w:jc w:val="both"/>
        <w:rPr>
          <w:rStyle w:val="apple-style-span"/>
          <w:rFonts w:ascii="Arial" w:hAnsi="Arial" w:cs="Arial"/>
          <w:color w:val="000000"/>
          <w:sz w:val="24"/>
          <w:szCs w:val="24"/>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Paradójicamente, los países más pobres del planeta (desde el punto de vista económico), serán los más gravemente afectados por el cambio climático, a pesar de ser los que menos aportan a causarlo.</w:t>
      </w:r>
    </w:p>
    <w:p w:rsidR="001E49D0" w:rsidRDefault="001E49D0" w:rsidP="001E49D0">
      <w:pPr>
        <w:spacing w:after="0"/>
        <w:ind w:left="708"/>
        <w:jc w:val="both"/>
        <w:rPr>
          <w:rFonts w:ascii="Arial" w:hAnsi="Arial" w:cs="Arial"/>
          <w:color w:val="000000"/>
          <w:sz w:val="24"/>
          <w:szCs w:val="24"/>
        </w:rPr>
      </w:pPr>
      <w:r>
        <w:rPr>
          <w:rFonts w:ascii="Arial" w:hAnsi="Arial" w:cs="Arial"/>
          <w:color w:val="000000"/>
          <w:sz w:val="24"/>
          <w:szCs w:val="24"/>
        </w:rPr>
        <w:t xml:space="preserve">               </w:t>
      </w:r>
      <w:r w:rsidR="00FD5A02">
        <w:rPr>
          <w:rFonts w:ascii="Arial" w:hAnsi="Arial" w:cs="Arial"/>
          <w:noProof/>
          <w:color w:val="000000"/>
          <w:sz w:val="24"/>
          <w:szCs w:val="24"/>
          <w:lang w:val="en-US"/>
        </w:rPr>
        <mc:AlternateContent>
          <mc:Choice Requires="wpg">
            <w:drawing>
              <wp:inline distT="0" distB="0" distL="0" distR="0">
                <wp:extent cx="5250180" cy="3200400"/>
                <wp:effectExtent l="0" t="0" r="3493770" b="1447800"/>
                <wp:docPr id="12291" name="Group 1229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15436" cy="6000792"/>
                          <a:chOff x="142844" y="642918"/>
                          <a:chExt cx="8715436" cy="6000792"/>
                        </a:xfrm>
                      </wpg:grpSpPr>
                      <wps:wsp>
                        <wps:cNvPr id="411" name="1 CuadroTexto"/>
                        <wps:cNvSpPr txBox="1"/>
                        <wps:spPr>
                          <a:xfrm>
                            <a:off x="1000100" y="642918"/>
                            <a:ext cx="7143800" cy="1200329"/>
                          </a:xfrm>
                          <a:prstGeom prst="rect">
                            <a:avLst/>
                          </a:prstGeom>
                          <a:noFill/>
                          <a:ln>
                            <a:solidFill>
                              <a:schemeClr val="tx1"/>
                            </a:solidFill>
                          </a:ln>
                        </wps:spPr>
                        <wps:txbx>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El incremento -por acción humana- de los gases que generan el EFECTO INVERNADERO (Gas Carbónico, Metano y otros) produce el llamado CAMBIO CLIMÁTICO que, como una primera consecuencia, genera el calentamiento global del planeta.</w:t>
                              </w:r>
                            </w:p>
                          </w:txbxContent>
                        </wps:txbx>
                        <wps:bodyPr wrap="square" rtlCol="0">
                          <a:spAutoFit/>
                        </wps:bodyPr>
                      </wps:wsp>
                      <wps:wsp>
                        <wps:cNvPr id="412" name="2 CuadroTexto"/>
                        <wps:cNvSpPr txBox="1"/>
                        <wps:spPr>
                          <a:xfrm>
                            <a:off x="214282" y="2714620"/>
                            <a:ext cx="3214710" cy="1969770"/>
                          </a:xfrm>
                          <a:prstGeom prst="rect">
                            <a:avLst/>
                          </a:prstGeom>
                          <a:noFill/>
                          <a:ln>
                            <a:solidFill>
                              <a:schemeClr val="tx1"/>
                            </a:solidFill>
                          </a:ln>
                        </wps:spPr>
                        <wps:txbx>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 xml:space="preserve">El conjunto de medidas tendientes a frenar las emisiones excesivas de gases de efecto invernadero (GEI) recibe el nombre de </w:t>
                              </w:r>
                              <w:r>
                                <w:rPr>
                                  <w:rFonts w:ascii="Arial" w:hAnsi="Arial" w:cs="Arial"/>
                                  <w:color w:val="000000" w:themeColor="text1"/>
                                  <w:kern w:val="24"/>
                                  <w:sz w:val="64"/>
                                  <w:szCs w:val="64"/>
                                </w:rPr>
                                <w:t>MITIGACIÓN</w:t>
                              </w:r>
                            </w:p>
                          </w:txbxContent>
                        </wps:txbx>
                        <wps:bodyPr wrap="square" rtlCol="0">
                          <a:spAutoFit/>
                        </wps:bodyPr>
                      </wps:wsp>
                      <wps:wsp>
                        <wps:cNvPr id="413" name="3 CuadroTexto"/>
                        <wps:cNvSpPr txBox="1"/>
                        <wps:spPr>
                          <a:xfrm>
                            <a:off x="4357686" y="2714620"/>
                            <a:ext cx="4500594" cy="2523768"/>
                          </a:xfrm>
                          <a:prstGeom prst="rect">
                            <a:avLst/>
                          </a:prstGeom>
                          <a:noFill/>
                          <a:ln>
                            <a:solidFill>
                              <a:schemeClr val="tx1"/>
                            </a:solidFill>
                          </a:ln>
                        </wps:spPr>
                        <wps:txbx>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 xml:space="preserve">El conjunto de medidas tendientes a prepararnos ecológica, social , económica, política, técnica y, en general, culturalmente, para que nuestros territorios y sus dinámicas puedan absorber sin traumatismos los efectos del cambio climático, recibe el nombre de </w:t>
                              </w:r>
                            </w:p>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sz w:val="64"/>
                                  <w:szCs w:val="64"/>
                                </w:rPr>
                                <w:t>ADAPTACIÓN</w:t>
                              </w:r>
                            </w:p>
                          </w:txbxContent>
                        </wps:txbx>
                        <wps:bodyPr wrap="square" rtlCol="0">
                          <a:spAutoFit/>
                        </wps:bodyPr>
                      </wps:wsp>
                      <wps:wsp>
                        <wps:cNvPr id="414" name="4 Flecha abajo"/>
                        <wps:cNvSpPr/>
                        <wps:spPr>
                          <a:xfrm>
                            <a:off x="1500166" y="2000240"/>
                            <a:ext cx="642942" cy="571504"/>
                          </a:xfrm>
                          <a:prstGeom prst="downArrow">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415" name="5 Flecha abajo"/>
                        <wps:cNvSpPr/>
                        <wps:spPr>
                          <a:xfrm>
                            <a:off x="6215074" y="2000240"/>
                            <a:ext cx="642942" cy="571504"/>
                          </a:xfrm>
                          <a:prstGeom prst="downArrow">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416" name="7 Flecha izquierda y derecha"/>
                        <wps:cNvSpPr/>
                        <wps:spPr>
                          <a:xfrm>
                            <a:off x="3500430" y="3286124"/>
                            <a:ext cx="785818" cy="500066"/>
                          </a:xfrm>
                          <a:prstGeom prst="lef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417" name="8 CuadroTexto"/>
                        <wps:cNvSpPr txBox="1"/>
                        <wps:spPr>
                          <a:xfrm>
                            <a:off x="285720" y="5504937"/>
                            <a:ext cx="8572560" cy="1138773"/>
                          </a:xfrm>
                          <a:prstGeom prst="rect">
                            <a:avLst/>
                          </a:prstGeom>
                          <a:noFill/>
                        </wps:spPr>
                        <wps:txbx>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sz w:val="34"/>
                                  <w:szCs w:val="34"/>
                                </w:rPr>
                                <w:t xml:space="preserve">La mitigación y la adaptación están INTERRELACIONADAS y son igualmente importantes, pero mientras la mitigación es la principal responsabilidad de los grandes emisores de esos gases, nuestro reto principal es fortalecer nuestros territorios para mejorar las condiciones integrales de vida de ecosistemas y comunidades </w:t>
                              </w:r>
                            </w:p>
                          </w:txbxContent>
                        </wps:txbx>
                        <wps:bodyPr wrap="square" rtlCol="0">
                          <a:spAutoFit/>
                        </wps:bodyPr>
                      </wps:wsp>
                      <wps:wsp>
                        <wps:cNvPr id="418" name="9 CuadroTexto"/>
                        <wps:cNvSpPr txBox="1"/>
                        <wps:spPr>
                          <a:xfrm>
                            <a:off x="142844" y="4786322"/>
                            <a:ext cx="3929090" cy="553998"/>
                          </a:xfrm>
                          <a:prstGeom prst="rect">
                            <a:avLst/>
                          </a:prstGeom>
                          <a:noFill/>
                        </wps:spPr>
                        <wps:txbx>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sz w:val="20"/>
                                  <w:szCs w:val="20"/>
                                </w:rPr>
                                <w:t>Mientras países como los Estados Unidos emiten más del 30% de los GEI, Colombia apenas emite el 0.36%. Quizá nuestra mayor contribución al problema está en la deforestación y las quemas.</w:t>
                              </w:r>
                            </w:p>
                          </w:txbxContent>
                        </wps:txbx>
                        <wps:bodyPr wrap="square" rtlCol="0">
                          <a:spAutoFit/>
                        </wps:bodyPr>
                      </wps:wsp>
                    </wpg:wgp>
                  </a:graphicData>
                </a:graphic>
              </wp:inline>
            </w:drawing>
          </mc:Choice>
          <mc:Fallback>
            <w:pict>
              <v:group id="Group 12291" o:spid="_x0000_s1385" style="width:413.4pt;height:252pt;mso-position-horizontal-relative:char;mso-position-vertical-relative:line" coordorigin="1428,6429" coordsize="87154,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">
                <v:shape id="1 CuadroTexto" o:spid="_x0000_s1386" type="#_x0000_t202" style="position:absolute;left:10001;top:6429;width:71438;height:1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8sD8QA&#10;AADcAAAADwAAAGRycy9kb3ducmV2LnhtbESPQWvCQBSE70L/w/IKvekmUkVSVylFxYMVtJZeH9ln&#10;Nph9G7KbGP+9WxA8DjPzDTNf9rYSHTW+dKwgHSUgiHOnSy4UnH7WwxkIH5A1Vo5JwY08LBcvgzlm&#10;2l35QN0xFCJC2GeowIRQZ1L63JBFP3I1cfTOrrEYomwKqRu8Rrit5DhJptJiyXHBYE1fhvLLsbUK&#10;Npf9rtsl7UqeinObT/40/5pvpd5e+88PEIH68Aw/2lut4D1N4f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A/EAAAA3AAAAA8AAAAAAAAAAAAAAAAAmAIAAGRycy9k&#10;b3ducmV2LnhtbFBLBQYAAAAABAAEAPUAAACJ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El incremento -por acción humana- de los gases que generan el EFECTO INVERNADERO (Gas Carbónico, Metano y otros) produce el llamado CAMBIO CLIMÁTICO que, como una primera consecuencia, genera el calentamiento global del planeta.</w:t>
                        </w:r>
                      </w:p>
                    </w:txbxContent>
                  </v:textbox>
                </v:shape>
                <v:shape id="2 CuadroTexto" o:spid="_x0000_s1387" type="#_x0000_t202" style="position:absolute;left:2142;top:27146;width:32147;height:19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yeMQA&#10;AADcAAAADwAAAGRycy9kb3ducmV2LnhtbESPQWvCQBSE70L/w/IKvelGqVJSVymligcVTC29PrLP&#10;bDD7NmQ3Mf57VxA8DjPzDTNf9rYSHTW+dKxgPEpAEOdOl1woOP6uhh8gfEDWWDkmBVfysFy8DOaY&#10;anfhA3VZKESEsE9RgQmhTqX0uSGLfuRq4uidXGMxRNkUUjd4iXBbyUmSzKTFkuOCwZq+DeXnrLUK&#10;1uf9ttsm7Y88Fqc2n/5r/jM7pd5e+69PEIH68Aw/2hut4H08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snjEAAAA3AAAAA8AAAAAAAAAAAAAAAAAmAIAAGRycy9k&#10;b3ducmV2LnhtbFBLBQYAAAAABAAEAPUAAACJ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 xml:space="preserve">El conjunto de medidas tendientes a frenar las emisiones excesivas de gases de efecto invernadero (GEI) recibe el nombre de </w:t>
                        </w:r>
                        <w:r>
                          <w:rPr>
                            <w:rFonts w:ascii="Arial" w:hAnsi="Arial" w:cs="Arial"/>
                            <w:color w:val="000000" w:themeColor="text1"/>
                            <w:kern w:val="24"/>
                            <w:sz w:val="64"/>
                            <w:szCs w:val="64"/>
                          </w:rPr>
                          <w:t>MITIGACIÓN</w:t>
                        </w:r>
                      </w:p>
                    </w:txbxContent>
                  </v:textbox>
                </v:shape>
                <v:shape id="3 CuadroTexto" o:spid="_x0000_s1388" type="#_x0000_t202" style="position:absolute;left:43576;top:27146;width:45006;height:25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X48QA&#10;AADcAAAADwAAAGRycy9kb3ducmV2LnhtbESPT2vCQBTE74LfYXmCt7rxLyW6ikhbelBBa+n1kX1m&#10;g9m3IbuJ8dt3CwWPw8z8hlltOluKlmpfOFYwHiUgiDOnC84VXL7eX15B+ICssXRMCh7kYbPu91aY&#10;anfnE7XnkIsIYZ+iAhNClUrpM0MW/chVxNG7utpiiLLOpa7xHuG2lJMkWUiLBccFgxXtDGW3c2MV&#10;fNyO+3afNG/ykl+bbP6j+dsclBoOuu0SRKAuPMP/7U+tYDae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F+PEAAAA3AAAAA8AAAAAAAAAAAAAAAAAmAIAAGRycy9k&#10;b3ducmV2LnhtbFBLBQYAAAAABAAEAPUAAACJ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rPr>
                          <w:t xml:space="preserve">El conjunto de medidas tendientes a prepararnos ecológica, social , económica, política, técnica y, en general, culturalmente, para que nuestros territorios y sus dinámicas puedan absorber sin traumatismos los efectos del cambio climático, recibe el nombre de </w:t>
                        </w:r>
                      </w:p>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sz w:val="64"/>
                            <w:szCs w:val="64"/>
                          </w:rPr>
                          <w:t>ADAPTACIÓN</w:t>
                        </w:r>
                      </w:p>
                    </w:txbxContent>
                  </v:textbox>
                </v:shape>
                <v:shape id="4 Flecha abajo" o:spid="_x0000_s1389" type="#_x0000_t67" style="position:absolute;left:15001;top:20002;width:6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ELsQA&#10;AADcAAAADwAAAGRycy9kb3ducmV2LnhtbESPT2vCQBTE74LfYXmFXsRsUrTY1FVEaImn0ig9P7Kv&#10;SWj2bchu86ef3hUKHoeZ+Q2z3Y+mET11rrasIIliEMSF1TWXCi7nt+UGhPPIGhvLpGAiB/vdfLbF&#10;VNuBP6nPfSkChF2KCirv21RKV1Rk0EW2JQ7et+0M+iC7UuoOhwA3jXyK42dpsOawUGFLx4qKn/zX&#10;3Cgv5eHL5O9yyhf69JG1f5NfK/X4MB5eQXga/T383860glWygtuZcATk7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hC7EAAAA3AAAAA8AAAAAAAAAAAAAAAAAmAIAAGRycy9k&#10;b3ducmV2LnhtbFBLBQYAAAAABAAEAPUAAACJAwAAAAA=&#10;" adj="10800" filled="f" strokecolor="#1f497d [3215]" strokeweight="2pt">
                  <v:textbox>
                    <w:txbxContent>
                      <w:p w:rsidR="00BE342D" w:rsidRDefault="00BE342D" w:rsidP="00BE342D">
                        <w:pPr>
                          <w:rPr>
                            <w:rFonts w:eastAsia="Times New Roman"/>
                          </w:rPr>
                        </w:pPr>
                      </w:p>
                    </w:txbxContent>
                  </v:textbox>
                </v:shape>
                <v:shape id="5 Flecha abajo" o:spid="_x0000_s1390" type="#_x0000_t67" style="position:absolute;left:62150;top:20002;width:6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yzcgA&#10;AADcAAAADwAAAGRycy9kb3ducmV2LnhtbESPT2vCQBTE7wW/w/IEL8VsLCo2zSoSKhRaEf/04O01&#10;+0yC2bchu9X47btCweMwM79h0kVnanGh1lWWFYyiGARxbnXFhYLDfjWcgXAeWWNtmRTcyMFi3ntK&#10;MdH2ylu67HwhAoRdggpK75tESpeXZNBFtiEO3sm2Bn2QbSF1i9cAN7V8ieOpNFhxWCixoayk/Lz7&#10;NQq+1zR5z56Px437+TzNvrL1Znx7VWrQ75ZvIDx1/hH+b39oBePRBO5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vLNyAAAANwAAAAPAAAAAAAAAAAAAAAAAJgCAABk&#10;cnMvZG93bnJldi54bWxQSwUGAAAAAAQABAD1AAAAjQMAAAAA&#10;" adj="10800" filled="f" strokecolor="#76923c [2406]" strokeweight="2pt">
                  <v:textbox>
                    <w:txbxContent>
                      <w:p w:rsidR="00BE342D" w:rsidRDefault="00BE342D" w:rsidP="00BE342D">
                        <w:pPr>
                          <w:rPr>
                            <w:rFonts w:eastAsia="Times New Roman"/>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7 Flecha izquierda y derecha" o:spid="_x0000_s1391" type="#_x0000_t69" style="position:absolute;left:35004;top:32861;width:7858;height:5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VaMYA&#10;AADcAAAADwAAAGRycy9kb3ducmV2LnhtbESPQWvCQBSE74L/YXlCL6FuLEHa1FXE0uIpYlrq9ZF9&#10;zabNvg3ZrcZ/7wqCx2FmvmEWq8G24ki9bxwrmE1TEMSV0w3XCr4+3x+fQfiArLF1TArO5GG1HI8W&#10;mGt34j0dy1CLCGGfowITQpdL6StDFv3UdcTR+3G9xRBlX0vd4ynCbSuf0nQuLTYcFwx2tDFU/ZX/&#10;VsEu+34pksNuW7x9mEPGv0lbZIlSD5Nh/Qoi0BDu4Vt7qxVksz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6VaMYAAADcAAAADwAAAAAAAAAAAAAAAACYAgAAZHJz&#10;L2Rvd25yZXYueG1sUEsFBgAAAAAEAAQA9QAAAIsDAAAAAA==&#10;" adj="6873" filled="f" strokecolor="red" strokeweight="2pt">
                  <v:textbox>
                    <w:txbxContent>
                      <w:p w:rsidR="00BE342D" w:rsidRDefault="00BE342D" w:rsidP="00BE342D">
                        <w:pPr>
                          <w:rPr>
                            <w:rFonts w:eastAsia="Times New Roman"/>
                          </w:rPr>
                        </w:pPr>
                      </w:p>
                    </w:txbxContent>
                  </v:textbox>
                </v:shape>
                <v:shape id="8 CuadroTexto" o:spid="_x0000_s1392" type="#_x0000_t202" style="position:absolute;left:2857;top:55049;width:85725;height:1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MMA&#10;AADcAAAADwAAAGRycy9kb3ducmV2LnhtbESPQWvCQBSE7wX/w/KE3uom0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Arial" w:hAnsi="Arial" w:cs="Arial"/>
                            <w:color w:val="000000" w:themeColor="text1"/>
                            <w:kern w:val="24"/>
                            <w:sz w:val="34"/>
                            <w:szCs w:val="34"/>
                          </w:rPr>
                          <w:t xml:space="preserve">La mitigación y la adaptación están INTERRELACIONADAS y son igualmente importantes, pero mientras la mitigación es la principal responsabilidad de los grandes emisores de esos gases, nuestro reto principal es fortalecer nuestros territorios para mejorar las condiciones integrales de vida de ecosistemas y comunidades </w:t>
                        </w:r>
                      </w:p>
                    </w:txbxContent>
                  </v:textbox>
                </v:shape>
                <v:shape id="9 CuadroTexto" o:spid="_x0000_s1393" type="#_x0000_t202" style="position:absolute;left:1428;top:47863;width:39291;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Lpr8A&#10;AADcAAAADwAAAGRycy9kb3ducmV2LnhtbERPTWvCQBC9F/wPyxR6q5uI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Yum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textAlignment w:val="baseline"/>
                        </w:pPr>
                        <w:r>
                          <w:rPr>
                            <w:rFonts w:ascii="Arial" w:hAnsi="Arial" w:cs="Arial"/>
                            <w:color w:val="000000" w:themeColor="text1"/>
                            <w:kern w:val="24"/>
                            <w:sz w:val="20"/>
                            <w:szCs w:val="20"/>
                          </w:rPr>
                          <w:t>Mientras países como los Estados Unidos emiten más del 30% de los GEI, Colombia apenas emite el 0.36%. Quizá nuestra mayor contribución al problema está en la deforestación y las quemas.</w:t>
                        </w:r>
                      </w:p>
                    </w:txbxContent>
                  </v:textbox>
                </v:shape>
                <w10:anchorlock/>
              </v:group>
            </w:pict>
          </mc:Fallback>
        </mc:AlternateContent>
      </w:r>
    </w:p>
    <w:p w:rsidR="00673806" w:rsidRDefault="00673806" w:rsidP="00673806">
      <w:pPr>
        <w:spacing w:after="0"/>
        <w:jc w:val="both"/>
        <w:rPr>
          <w:rFonts w:ascii="Arial" w:hAnsi="Arial" w:cs="Arial"/>
          <w:b/>
          <w:color w:val="000000"/>
          <w:sz w:val="24"/>
          <w:szCs w:val="24"/>
        </w:rPr>
      </w:pPr>
    </w:p>
    <w:p w:rsidR="00673806" w:rsidRDefault="00673806" w:rsidP="00673806">
      <w:pPr>
        <w:spacing w:after="0"/>
        <w:jc w:val="both"/>
        <w:rPr>
          <w:rFonts w:ascii="Arial" w:hAnsi="Arial" w:cs="Arial"/>
          <w:b/>
          <w:color w:val="000000"/>
          <w:sz w:val="24"/>
          <w:szCs w:val="24"/>
        </w:rPr>
      </w:pPr>
    </w:p>
    <w:p w:rsidR="00175C7B" w:rsidRPr="00175C7B" w:rsidRDefault="00357AFC" w:rsidP="00A13143">
      <w:pPr>
        <w:numPr>
          <w:ilvl w:val="1"/>
          <w:numId w:val="33"/>
        </w:numPr>
        <w:spacing w:after="0"/>
        <w:ind w:left="340"/>
        <w:jc w:val="both"/>
        <w:rPr>
          <w:rFonts w:ascii="Arial" w:hAnsi="Arial" w:cs="Arial"/>
          <w:b/>
          <w:color w:val="000000"/>
          <w:sz w:val="24"/>
          <w:szCs w:val="24"/>
        </w:rPr>
      </w:pPr>
      <w:r>
        <w:rPr>
          <w:rFonts w:ascii="Arial" w:hAnsi="Arial" w:cs="Arial"/>
          <w:b/>
          <w:color w:val="000000"/>
          <w:sz w:val="24"/>
          <w:szCs w:val="24"/>
        </w:rPr>
        <w:t xml:space="preserve"> </w:t>
      </w:r>
      <w:r w:rsidR="00175C7B" w:rsidRPr="00175C7B">
        <w:rPr>
          <w:rFonts w:ascii="Arial" w:hAnsi="Arial" w:cs="Arial"/>
          <w:b/>
          <w:color w:val="000000"/>
          <w:sz w:val="24"/>
          <w:szCs w:val="24"/>
        </w:rPr>
        <w:t>¿</w:t>
      </w:r>
      <w:r w:rsidR="00175C7B">
        <w:rPr>
          <w:rFonts w:ascii="Arial" w:hAnsi="Arial" w:cs="Arial"/>
          <w:b/>
          <w:color w:val="000000"/>
          <w:sz w:val="24"/>
          <w:szCs w:val="24"/>
        </w:rPr>
        <w:t>Cuál debe ser nuestra prioridad: m</w:t>
      </w:r>
      <w:r w:rsidR="00175C7B" w:rsidRPr="00175C7B">
        <w:rPr>
          <w:rFonts w:ascii="Arial" w:hAnsi="Arial" w:cs="Arial"/>
          <w:b/>
          <w:color w:val="000000"/>
          <w:sz w:val="24"/>
          <w:szCs w:val="24"/>
        </w:rPr>
        <w:t>itigación</w:t>
      </w:r>
      <w:r w:rsidR="00175C7B">
        <w:rPr>
          <w:rFonts w:ascii="Arial" w:hAnsi="Arial" w:cs="Arial"/>
          <w:b/>
          <w:color w:val="000000"/>
          <w:sz w:val="24"/>
          <w:szCs w:val="24"/>
        </w:rPr>
        <w:t xml:space="preserve"> o a</w:t>
      </w:r>
      <w:r w:rsidR="00175C7B" w:rsidRPr="00175C7B">
        <w:rPr>
          <w:rFonts w:ascii="Arial" w:hAnsi="Arial" w:cs="Arial"/>
          <w:b/>
          <w:color w:val="000000"/>
          <w:sz w:val="24"/>
          <w:szCs w:val="24"/>
        </w:rPr>
        <w:t>daptación?</w:t>
      </w:r>
    </w:p>
    <w:p w:rsidR="00175C7B" w:rsidRDefault="00175C7B" w:rsidP="00175C7B">
      <w:pPr>
        <w:spacing w:after="0"/>
        <w:ind w:left="1318"/>
        <w:jc w:val="both"/>
        <w:rPr>
          <w:rFonts w:ascii="Arial" w:hAnsi="Arial" w:cs="Arial"/>
          <w:color w:val="000000"/>
          <w:sz w:val="24"/>
          <w:szCs w:val="24"/>
        </w:rPr>
      </w:pPr>
    </w:p>
    <w:p w:rsidR="000643A7" w:rsidRDefault="000643A7" w:rsidP="00175C7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A primera vista</w:t>
      </w:r>
      <w:r w:rsidR="00175C7B">
        <w:rPr>
          <w:rStyle w:val="apple-style-span"/>
          <w:rFonts w:ascii="Arial" w:hAnsi="Arial" w:cs="Arial"/>
          <w:color w:val="000000"/>
          <w:sz w:val="24"/>
          <w:szCs w:val="24"/>
        </w:rPr>
        <w:t xml:space="preserve"> y a partir de lo anterior, </w:t>
      </w:r>
      <w:r>
        <w:rPr>
          <w:rStyle w:val="apple-style-span"/>
          <w:rFonts w:ascii="Arial" w:hAnsi="Arial" w:cs="Arial"/>
          <w:color w:val="000000"/>
          <w:sz w:val="24"/>
          <w:szCs w:val="24"/>
        </w:rPr>
        <w:t>lo lógico sería</w:t>
      </w:r>
      <w:r w:rsidR="00175C7B">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dejar el problema del cambio climático en manos exclusivas de quienes lo están ocasionando. A eso hace referencia la Convención Internacional sobre Cambio Climático cuando habla de </w:t>
      </w:r>
      <w:r w:rsidRPr="00266C59">
        <w:rPr>
          <w:rStyle w:val="apple-style-span"/>
          <w:rFonts w:ascii="Arial" w:hAnsi="Arial" w:cs="Arial"/>
          <w:b/>
          <w:color w:val="000000"/>
          <w:sz w:val="24"/>
          <w:szCs w:val="24"/>
        </w:rPr>
        <w:t>“responsabilidad compartida pero diferenciada”</w:t>
      </w:r>
      <w:r>
        <w:rPr>
          <w:rStyle w:val="apple-style-span"/>
          <w:rFonts w:ascii="Arial" w:hAnsi="Arial" w:cs="Arial"/>
          <w:color w:val="000000"/>
          <w:sz w:val="24"/>
          <w:szCs w:val="24"/>
        </w:rPr>
        <w:t>, lo cual significa que si bien este es un problema que debe afrontar toda la humanidad sin distingos, los que tienen que asumir una mayor responsabilidad frente a sus causas –es decir: frente a la reducción de los GEI (mitigación)- son los grandes emisores.</w:t>
      </w:r>
    </w:p>
    <w:p w:rsidR="000643A7" w:rsidRDefault="000643A7" w:rsidP="000643A7">
      <w:pPr>
        <w:spacing w:after="0"/>
        <w:jc w:val="both"/>
        <w:rPr>
          <w:rStyle w:val="apple-style-span"/>
          <w:rFonts w:ascii="Arial" w:hAnsi="Arial" w:cs="Arial"/>
          <w:color w:val="000000"/>
          <w:sz w:val="24"/>
          <w:szCs w:val="24"/>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Sin embargo tanto los países “desarrollados” como los demás países del mundo, vamos a tener que ADAPTARNOS para poder convivir con las dinámicas de este planeta cambiante. Como no está en manos de países como Colombia reducir las emisiones de los gases que están ocasionando el problema, debemos fortalecer nuestros territorios para que podamos convivir con los efectos –por ahora inevitables- del mismo.</w:t>
      </w:r>
    </w:p>
    <w:p w:rsidR="000643A7" w:rsidRDefault="000643A7" w:rsidP="000643A7">
      <w:pPr>
        <w:spacing w:after="0"/>
        <w:jc w:val="both"/>
        <w:rPr>
          <w:rStyle w:val="apple-style-span"/>
          <w:rFonts w:ascii="Arial" w:hAnsi="Arial" w:cs="Arial"/>
          <w:color w:val="000000"/>
          <w:sz w:val="24"/>
          <w:szCs w:val="24"/>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Los siguientes son algunos de los argumentos que justifican las afirmaciones anteriores:</w:t>
      </w:r>
    </w:p>
    <w:p w:rsidR="000643A7" w:rsidRDefault="000643A7" w:rsidP="000643A7">
      <w:pPr>
        <w:spacing w:after="0"/>
        <w:jc w:val="both"/>
        <w:rPr>
          <w:rStyle w:val="apple-style-span"/>
          <w:rFonts w:ascii="Arial" w:hAnsi="Arial" w:cs="Arial"/>
          <w:color w:val="000000"/>
          <w:sz w:val="24"/>
          <w:szCs w:val="24"/>
        </w:rPr>
      </w:pPr>
    </w:p>
    <w:p w:rsidR="000643A7" w:rsidRDefault="000643A7" w:rsidP="00A13143">
      <w:pPr>
        <w:numPr>
          <w:ilvl w:val="0"/>
          <w:numId w:val="2"/>
        </w:num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Tiene toda la razón el concepto de “justicia climática”, en virtud del cual quienes han causado el problema no solamente tienen la obligación de eliminar las causas del mismo, sino que además tienen el deber ético (que algún día será jurídico) de indemnizar o compensar a quienes están resultando más afectados. Los países menos responsables de las emisiones excesivas de gases de efecto invernadero deben ejercer todas las medidas pacíficas que se encuentren a su alcance para incluir este concepto dentro de las agendas que buscan la equidad planetaria. </w:t>
      </w:r>
    </w:p>
    <w:p w:rsidR="000643A7" w:rsidRDefault="000643A7" w:rsidP="000643A7">
      <w:pPr>
        <w:spacing w:after="0"/>
        <w:ind w:left="720"/>
        <w:jc w:val="both"/>
        <w:rPr>
          <w:rStyle w:val="apple-style-span"/>
          <w:rFonts w:ascii="Arial" w:hAnsi="Arial" w:cs="Arial"/>
          <w:color w:val="000000"/>
          <w:sz w:val="24"/>
          <w:szCs w:val="24"/>
        </w:rPr>
      </w:pPr>
    </w:p>
    <w:p w:rsidR="000643A7" w:rsidRDefault="000643A7" w:rsidP="00A13143">
      <w:pPr>
        <w:numPr>
          <w:ilvl w:val="0"/>
          <w:numId w:val="2"/>
        </w:num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Sin que el concepto de “justicia climática” deje de ser válido, la realidad en este momento es que aunque “por arte de magia”, de manera inmediata, cesaran en el mundo todas las emisiones de gases de efecto invernadero (las pequeñas y las grandes), los GEI que ya están en la atmósfera se seguirán produciendo efectos durante por lo menos cuatro o cinco décadas, (según los cálculos más optimistas). La tendencia, sin embargo, ha sido hasta ahora hacia el aumento de esas emisiones, a pesar de todas las preocupaciones que se manifiestan a nivel teórico. O sea que, de acuerdo con la opinión de la gran mayoría de los científicos que estudian el tema,  </w:t>
      </w:r>
      <w:r w:rsidRPr="002764DC">
        <w:rPr>
          <w:rStyle w:val="apple-style-span"/>
          <w:rFonts w:ascii="Arial" w:hAnsi="Arial" w:cs="Arial"/>
          <w:b/>
          <w:color w:val="000000"/>
          <w:sz w:val="24"/>
          <w:szCs w:val="24"/>
        </w:rPr>
        <w:t>el cambio climático es un proceso inevitable en el mediano y largo plazo</w:t>
      </w:r>
      <w:r>
        <w:rPr>
          <w:rStyle w:val="apple-style-span"/>
          <w:rFonts w:ascii="Arial" w:hAnsi="Arial" w:cs="Arial"/>
          <w:color w:val="000000"/>
          <w:sz w:val="24"/>
          <w:szCs w:val="24"/>
        </w:rPr>
        <w:t xml:space="preserve">, que necesariamente obligará a que las generaciones actuales y las venideras cambien su manera de relacionarse con el planeta. En otras palabras, </w:t>
      </w:r>
      <w:r w:rsidRPr="00F12E97">
        <w:rPr>
          <w:rStyle w:val="apple-style-span"/>
          <w:rFonts w:ascii="Arial" w:hAnsi="Arial" w:cs="Arial"/>
          <w:b/>
          <w:color w:val="000000"/>
          <w:sz w:val="24"/>
          <w:szCs w:val="24"/>
        </w:rPr>
        <w:t>la adaptación es un reto inevitable</w:t>
      </w:r>
      <w:r>
        <w:rPr>
          <w:rStyle w:val="apple-style-span"/>
          <w:rFonts w:ascii="Arial" w:hAnsi="Arial" w:cs="Arial"/>
          <w:color w:val="000000"/>
          <w:sz w:val="24"/>
          <w:szCs w:val="24"/>
        </w:rPr>
        <w:t>.</w:t>
      </w:r>
    </w:p>
    <w:p w:rsidR="000643A7" w:rsidRDefault="000643A7" w:rsidP="000643A7">
      <w:pPr>
        <w:spacing w:after="0"/>
        <w:ind w:left="720"/>
        <w:jc w:val="both"/>
        <w:rPr>
          <w:rStyle w:val="apple-style-span"/>
          <w:rFonts w:ascii="Arial" w:hAnsi="Arial" w:cs="Arial"/>
          <w:color w:val="000000"/>
          <w:sz w:val="24"/>
          <w:szCs w:val="24"/>
        </w:rPr>
      </w:pPr>
    </w:p>
    <w:p w:rsidR="000643A7" w:rsidRDefault="000643A7" w:rsidP="00A13143">
      <w:pPr>
        <w:numPr>
          <w:ilvl w:val="0"/>
          <w:numId w:val="2"/>
        </w:num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Una contribución importante de nuestra región al cambio climático se deriva de la tala y de las quemas posteriores, pues no solamente incrementan las emisiones de gases de efectos invernadero a la atmósfera (inciden sobre la amenaza) y reducen la biomasa que a través de la fotosíntesis regula la cantidad de CO</w:t>
      </w:r>
      <w:r w:rsidRPr="00BD0AD3">
        <w:rPr>
          <w:rStyle w:val="apple-style-span"/>
          <w:rFonts w:ascii="Arial" w:hAnsi="Arial" w:cs="Arial"/>
          <w:color w:val="000000"/>
          <w:sz w:val="24"/>
          <w:szCs w:val="24"/>
          <w:vertAlign w:val="subscript"/>
        </w:rPr>
        <w:t>2</w:t>
      </w:r>
      <w:r>
        <w:rPr>
          <w:rStyle w:val="apple-style-span"/>
          <w:rFonts w:ascii="Arial" w:hAnsi="Arial" w:cs="Arial"/>
          <w:color w:val="000000"/>
          <w:sz w:val="24"/>
          <w:szCs w:val="24"/>
          <w:vertAlign w:val="subscript"/>
        </w:rPr>
        <w:t xml:space="preserve"> </w:t>
      </w:r>
      <w:r>
        <w:rPr>
          <w:rStyle w:val="apple-style-span"/>
          <w:rFonts w:ascii="Arial" w:hAnsi="Arial" w:cs="Arial"/>
          <w:color w:val="000000"/>
          <w:sz w:val="24"/>
          <w:szCs w:val="24"/>
        </w:rPr>
        <w:t>en el aire, sino que debilitan de manera grave la integridad y la diversidad de los ecosistemas, cuando no los destruyen totalmente (inciden sobre la vulnerabilidad). De acuerdo con datos de la FAO de 2001, de 480 millones de hectáreas de bosques naturales perdidas en todo el mundo durante los últimos 30 años, 190 millones  se perdieron en América Latina, y entre 1990 y 2000 el área total forestada de la región se redujo en 46.7 millones de hectáreas entre 1990 y 2000, proceso que ha continuado en la década siguiente. La reducción de las tasas de deforestación y la recuperación de los ecosistemas afectados constituye una medida de mitigación y de adaptación simultáneamente.</w:t>
      </w:r>
    </w:p>
    <w:p w:rsidR="000643A7" w:rsidRDefault="000643A7" w:rsidP="000643A7">
      <w:pPr>
        <w:spacing w:after="0"/>
        <w:ind w:left="720"/>
        <w:jc w:val="both"/>
        <w:rPr>
          <w:rStyle w:val="apple-style-span"/>
          <w:rFonts w:ascii="Arial" w:hAnsi="Arial" w:cs="Arial"/>
          <w:color w:val="000000"/>
          <w:sz w:val="24"/>
          <w:szCs w:val="24"/>
        </w:rPr>
      </w:pPr>
    </w:p>
    <w:p w:rsidR="000643A7" w:rsidRPr="00CA6145" w:rsidRDefault="000643A7" w:rsidP="00A13143">
      <w:pPr>
        <w:numPr>
          <w:ilvl w:val="0"/>
          <w:numId w:val="2"/>
        </w:numPr>
        <w:spacing w:after="0"/>
        <w:jc w:val="both"/>
        <w:rPr>
          <w:rStyle w:val="apple-style-span"/>
          <w:rFonts w:ascii="Arial" w:hAnsi="Arial" w:cs="Arial"/>
          <w:color w:val="000000"/>
          <w:sz w:val="24"/>
          <w:szCs w:val="24"/>
        </w:rPr>
      </w:pPr>
      <w:r w:rsidRPr="00CA6145">
        <w:rPr>
          <w:rStyle w:val="apple-style-span"/>
          <w:rFonts w:ascii="Arial" w:hAnsi="Arial" w:cs="Arial"/>
          <w:color w:val="000000"/>
          <w:sz w:val="24"/>
          <w:szCs w:val="24"/>
        </w:rPr>
        <w:t xml:space="preserve">Procesos como la deforestación se suman a otros muchos que determinan que nuestro continente y nuestro país, no solamente sean territorios inadaptados a los efectos del cambio climático, sino inadaptados a la variabilidad climática y a otras dinámicas que no necesariamente se relacionan con el clima. Entre otras dinámicas que nos debilitan y nos “des-adaptan”, están la erosión de los suelos, los procesos de desertización, los incendios forestales, los cambios en los usos del suelo, las inequidades existentes en el acceso a la tenencia de la tierra (y en general a la riqueza) y los conflictos armados. </w:t>
      </w:r>
      <w:r>
        <w:rPr>
          <w:rStyle w:val="apple-style-span"/>
          <w:rFonts w:ascii="Arial" w:hAnsi="Arial" w:cs="Arial"/>
          <w:color w:val="000000"/>
          <w:sz w:val="24"/>
          <w:szCs w:val="24"/>
        </w:rPr>
        <w:t>Así por ejemplo, l</w:t>
      </w:r>
      <w:r w:rsidRPr="00CA6145">
        <w:rPr>
          <w:rStyle w:val="apple-style-span"/>
          <w:rFonts w:ascii="Arial" w:hAnsi="Arial" w:cs="Arial"/>
          <w:color w:val="000000"/>
          <w:sz w:val="24"/>
          <w:szCs w:val="24"/>
        </w:rPr>
        <w:t xml:space="preserve">a existencia de una </w:t>
      </w:r>
      <w:r>
        <w:rPr>
          <w:rStyle w:val="apple-style-span"/>
          <w:rFonts w:ascii="Arial" w:hAnsi="Arial" w:cs="Arial"/>
          <w:color w:val="000000"/>
          <w:sz w:val="24"/>
          <w:szCs w:val="24"/>
        </w:rPr>
        <w:t xml:space="preserve">gran </w:t>
      </w:r>
      <w:r w:rsidRPr="00CA6145">
        <w:rPr>
          <w:rStyle w:val="apple-style-span"/>
          <w:rFonts w:ascii="Arial" w:hAnsi="Arial" w:cs="Arial"/>
          <w:color w:val="000000"/>
          <w:sz w:val="24"/>
          <w:szCs w:val="24"/>
        </w:rPr>
        <w:t xml:space="preserve">cantidad </w:t>
      </w:r>
      <w:r>
        <w:rPr>
          <w:rStyle w:val="apple-style-span"/>
          <w:rFonts w:ascii="Arial" w:hAnsi="Arial" w:cs="Arial"/>
          <w:color w:val="000000"/>
          <w:sz w:val="24"/>
          <w:szCs w:val="24"/>
        </w:rPr>
        <w:t>de desplazados en Colombia</w:t>
      </w:r>
      <w:r w:rsidRPr="00CA6145">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(que </w:t>
      </w:r>
      <w:r w:rsidRPr="00CA6145">
        <w:rPr>
          <w:rStyle w:val="apple-style-span"/>
          <w:rFonts w:ascii="Arial" w:hAnsi="Arial" w:cs="Arial"/>
          <w:color w:val="000000"/>
          <w:sz w:val="24"/>
          <w:szCs w:val="24"/>
        </w:rPr>
        <w:t>oscila</w:t>
      </w:r>
      <w:r>
        <w:rPr>
          <w:rStyle w:val="apple-style-span"/>
          <w:rFonts w:ascii="Arial" w:hAnsi="Arial" w:cs="Arial"/>
          <w:color w:val="000000"/>
          <w:sz w:val="24"/>
          <w:szCs w:val="24"/>
        </w:rPr>
        <w:t>n</w:t>
      </w:r>
      <w:r w:rsidRPr="00CA6145">
        <w:rPr>
          <w:rStyle w:val="apple-style-span"/>
          <w:rFonts w:ascii="Arial" w:hAnsi="Arial" w:cs="Arial"/>
          <w:color w:val="000000"/>
          <w:sz w:val="24"/>
          <w:szCs w:val="24"/>
        </w:rPr>
        <w:t xml:space="preserve"> entre dos y cuatro millones</w:t>
      </w:r>
      <w:r>
        <w:rPr>
          <w:rStyle w:val="apple-style-span"/>
          <w:rFonts w:ascii="Arial" w:hAnsi="Arial" w:cs="Arial"/>
          <w:color w:val="000000"/>
          <w:sz w:val="24"/>
          <w:szCs w:val="24"/>
        </w:rPr>
        <w:t xml:space="preserve"> de personas)</w:t>
      </w:r>
      <w:r w:rsidRPr="00CA6145">
        <w:rPr>
          <w:rStyle w:val="apple-style-span"/>
          <w:rFonts w:ascii="Arial" w:hAnsi="Arial" w:cs="Arial"/>
          <w:color w:val="000000"/>
          <w:sz w:val="24"/>
          <w:szCs w:val="24"/>
        </w:rPr>
        <w:t xml:space="preserve"> ya es una prueba de que somos un país inadaptado a nuestras propias dinámicas sociales. Por eso, aun cuando –hipotéticamente- mañana nos dijeran que el peligro del cambio climático ha quedado conjurado, </w:t>
      </w:r>
      <w:r>
        <w:rPr>
          <w:rStyle w:val="apple-style-span"/>
          <w:rFonts w:ascii="Arial" w:hAnsi="Arial" w:cs="Arial"/>
          <w:color w:val="000000"/>
          <w:sz w:val="24"/>
          <w:szCs w:val="24"/>
        </w:rPr>
        <w:t>el reto de transformar la realidad y de construir territorios integralmente más seguros -con ecosistemas y comunidades menos vulnerables- seguiría totalmente vigente</w:t>
      </w:r>
      <w:r w:rsidRPr="00CA6145">
        <w:rPr>
          <w:rStyle w:val="apple-style-span"/>
          <w:rFonts w:ascii="Arial" w:hAnsi="Arial" w:cs="Arial"/>
          <w:color w:val="000000"/>
          <w:sz w:val="24"/>
          <w:szCs w:val="24"/>
        </w:rPr>
        <w:t xml:space="preserve"> para nosotros.</w:t>
      </w:r>
    </w:p>
    <w:p w:rsidR="000643A7" w:rsidRDefault="000643A7" w:rsidP="000643A7">
      <w:pPr>
        <w:pStyle w:val="Prrafodelista"/>
        <w:spacing w:after="0"/>
        <w:rPr>
          <w:rStyle w:val="apple-style-span"/>
          <w:rFonts w:ascii="Arial" w:hAnsi="Arial" w:cs="Arial"/>
          <w:color w:val="000000"/>
          <w:sz w:val="24"/>
          <w:szCs w:val="24"/>
        </w:rPr>
      </w:pPr>
    </w:p>
    <w:p w:rsidR="000643A7" w:rsidRDefault="000643A7" w:rsidP="00A13143">
      <w:pPr>
        <w:numPr>
          <w:ilvl w:val="0"/>
          <w:numId w:val="2"/>
        </w:num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Muy seguramente las generaciones actuales nunca vamos a oír que el cambio climático haya dejado de ser un problema. Como anotamos arriba, los efectos del cambio climático (que en gran medida van a significar una agudización de los extremos, es decir,  que donde normalmente llueve mucho va a llover más, y donde normalmente llueve poco va a llover menos), no se manifiestan o se manifestarán en escenarios en blanco, sino en territorios que ya hoy se encuentran sometidos a múltiples amenazas de diversa índole y de distintos orígenes. La gráfica siguiente resume las principales amenazas que confluyen, a veces de manera simultánea, sobre las distintas regiones del territorio colombiano, a las cuales están sometidas las comunidades que las habitan y los ecosistemas que existen en ellas. El reto de la adaptación -y más ampliamente: el de construir territorios seguros- también se extiende a estas situaciones.</w:t>
      </w:r>
    </w:p>
    <w:p w:rsidR="000643A7" w:rsidRDefault="00FD5A02" w:rsidP="000643A7">
      <w:pPr>
        <w:autoSpaceDE w:val="0"/>
        <w:autoSpaceDN w:val="0"/>
        <w:adjustRightInd w:val="0"/>
        <w:spacing w:after="0" w:line="240" w:lineRule="auto"/>
        <w:jc w:val="both"/>
        <w:rPr>
          <w:rFonts w:ascii="Arial" w:hAnsi="Arial" w:cs="Arial"/>
          <w:b/>
          <w:sz w:val="24"/>
          <w:szCs w:val="24"/>
        </w:rPr>
      </w:pPr>
      <w:r>
        <w:rPr>
          <w:rFonts w:ascii="Arial" w:hAnsi="Arial" w:cs="Arial"/>
          <w:b/>
          <w:noProof/>
          <w:sz w:val="24"/>
          <w:szCs w:val="24"/>
          <w:lang w:val="en-US"/>
        </w:rPr>
        <mc:AlternateContent>
          <mc:Choice Requires="wpg">
            <w:drawing>
              <wp:inline distT="0" distB="0" distL="0" distR="0">
                <wp:extent cx="5596890" cy="5107940"/>
                <wp:effectExtent l="0" t="0" r="3318510" b="1750060"/>
                <wp:docPr id="12292" name="Group 12292"/>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929687" cy="6858000"/>
                          <a:chOff x="214313" y="0"/>
                          <a:chExt cx="8929687" cy="6858000"/>
                        </a:xfrm>
                      </wpg:grpSpPr>
                      <pic:pic xmlns:pic="http://schemas.openxmlformats.org/drawingml/2006/picture">
                        <pic:nvPicPr>
                          <pic:cNvPr id="420" name="1 Imagen" descr="Mapa-Colombia.jpg"/>
                          <pic:cNvPicPr>
                            <a:picLocks noChangeAspect="1"/>
                          </pic:cNvPicPr>
                        </pic:nvPicPr>
                        <pic:blipFill>
                          <a:blip r:embed="rId14"/>
                          <a:srcRect/>
                          <a:stretch>
                            <a:fillRect/>
                          </a:stretch>
                        </pic:blipFill>
                        <pic:spPr bwMode="auto">
                          <a:xfrm>
                            <a:off x="2146300" y="0"/>
                            <a:ext cx="4851400" cy="6858000"/>
                          </a:xfrm>
                          <a:prstGeom prst="rect">
                            <a:avLst/>
                          </a:prstGeom>
                          <a:noFill/>
                          <a:ln w="9525">
                            <a:noFill/>
                            <a:miter lim="800000"/>
                            <a:headEnd/>
                            <a:tailEnd/>
                          </a:ln>
                        </pic:spPr>
                      </pic:pic>
                      <wps:wsp>
                        <wps:cNvPr id="421" name="3 Elipse"/>
                        <wps:cNvSpPr/>
                        <wps:spPr>
                          <a:xfrm rot="5400000">
                            <a:off x="1273175" y="2655888"/>
                            <a:ext cx="2947988" cy="779462"/>
                          </a:xfrm>
                          <a:prstGeom prst="ellipse">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22" name="4 Elipse"/>
                        <wps:cNvSpPr/>
                        <wps:spPr>
                          <a:xfrm rot="17832289">
                            <a:off x="2017713" y="2217737"/>
                            <a:ext cx="3797300" cy="1235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23" name="6 Elipse"/>
                        <wps:cNvSpPr/>
                        <wps:spPr>
                          <a:xfrm rot="18816505">
                            <a:off x="3484563" y="2994025"/>
                            <a:ext cx="3411538" cy="3392487"/>
                          </a:xfrm>
                          <a:prstGeom prst="ellipse">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24" name="1 CuadroTexto"/>
                        <wps:cNvSpPr txBox="1">
                          <a:spLocks noChangeArrowheads="1"/>
                        </wps:cNvSpPr>
                        <wps:spPr bwMode="auto">
                          <a:xfrm>
                            <a:off x="214313" y="285750"/>
                            <a:ext cx="3143250" cy="2554288"/>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Región Caribe y San Andrés: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(lentas), Organismos  tropicales,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Marea de tormenta, Marejadas y mar de leva,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Vendavales y tornados, Lluvias fuertes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Tormentas eléctricas, Periodos secos acentuados, Efectos ENOS, </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r>
                                <w:rPr>
                                  <w:rFonts w:ascii="Calibri" w:hAnsi="Calibri" w:cs="Arial"/>
                                  <w:color w:val="000000" w:themeColor="text1"/>
                                  <w:kern w:val="24"/>
                                </w:rPr>
                                <w:t>,</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Fenómenos de remoción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en masa, Sismos (Falla de Oca)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Tsunamis, Accidentes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Tecnológicos, Conflicto armado,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Desplazamientos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Tensiones fronterizas</w:t>
                              </w:r>
                            </w:p>
                          </w:txbxContent>
                        </wps:txbx>
                        <wps:bodyPr>
                          <a:spAutoFit/>
                        </wps:bodyPr>
                      </wps:wsp>
                      <wps:wsp>
                        <wps:cNvPr id="425" name="3 CuadroTexto"/>
                        <wps:cNvSpPr txBox="1">
                          <a:spLocks noChangeArrowheads="1"/>
                        </wps:cNvSpPr>
                        <wps:spPr bwMode="auto">
                          <a:xfrm>
                            <a:off x="214313" y="3071813"/>
                            <a:ext cx="2500312" cy="2554287"/>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Región Pacífica: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Inundaciones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Marejadas o “pujas”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Lluvias fuertes, Lluvias escasas,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Tormentas eléctricas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Sismos y amenazas asociadas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Tsunamis, Remoción en masa,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Efectos ENOS,  </w:t>
                              </w:r>
                              <w:r>
                                <w:rPr>
                                  <w:rFonts w:ascii="Calibri" w:hAnsi="Calibri" w:cs="Arial"/>
                                  <w:b/>
                                  <w:bCs/>
                                  <w:color w:val="1F497D" w:themeColor="text2"/>
                                  <w:kern w:val="24"/>
                                  <w:sz w:val="28"/>
                                  <w:szCs w:val="28"/>
                                </w:rPr>
                                <w:t>Cambio climático,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Incendios urbanos. Accidentes industriales.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Conflicto armado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Desplazamientos. Tensiones fronterizas</w:t>
                              </w:r>
                            </w:p>
                          </w:txbxContent>
                        </wps:txbx>
                        <wps:bodyPr>
                          <a:spAutoFit/>
                        </wps:bodyPr>
                      </wps:wsp>
                      <wps:wsp>
                        <wps:cNvPr id="426" name="4 CuadroTexto"/>
                        <wps:cNvSpPr txBox="1">
                          <a:spLocks noChangeArrowheads="1"/>
                        </wps:cNvSpPr>
                        <wps:spPr bwMode="auto">
                          <a:xfrm>
                            <a:off x="5429250" y="214313"/>
                            <a:ext cx="3714750" cy="163195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Región Andina: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(crecientes súbitas)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Vendavales y tornados, Lluvias fuertes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Tormentas eléctricas, Periodos secos acentuados, Sismos, Amenaza volcánica y concatenadas,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Fenómenos de remoción en masa, Efectos ENOS</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r>
                                <w:rPr>
                                  <w:rFonts w:ascii="Calibri" w:hAnsi="Calibri" w:cs="Arial"/>
                                  <w:color w:val="000000" w:themeColor="text1"/>
                                  <w:kern w:val="24"/>
                                </w:rPr>
                                <w:t>, Accidentes tecnológicos, Conflicto armado, Desplazamientos. Tensiones fronterizas.</w:t>
                              </w:r>
                            </w:p>
                          </w:txbxContent>
                        </wps:txbx>
                        <wps:bodyPr>
                          <a:spAutoFit/>
                        </wps:bodyPr>
                      </wps:wsp>
                      <wps:wsp>
                        <wps:cNvPr id="427" name="5 CuadroTexto"/>
                        <wps:cNvSpPr txBox="1">
                          <a:spLocks noChangeArrowheads="1"/>
                        </wps:cNvSpPr>
                        <wps:spPr bwMode="auto">
                          <a:xfrm>
                            <a:off x="7000875" y="1928813"/>
                            <a:ext cx="1785938" cy="2185987"/>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Orinoquía: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lentas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Sismos y amenazas asociadas (piedemonte llanero), Fenómenos de remoción en masa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Efectos ENOS</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Conflicto armado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Desplazamientos. Tensiones fronterizas.</w:t>
                              </w:r>
                            </w:p>
                          </w:txbxContent>
                        </wps:txbx>
                        <wps:bodyPr>
                          <a:spAutoFit/>
                        </wps:bodyPr>
                      </wps:wsp>
                      <wps:wsp>
                        <wps:cNvPr id="428" name="6 CuadroTexto"/>
                        <wps:cNvSpPr txBox="1">
                          <a:spLocks noChangeArrowheads="1"/>
                        </wps:cNvSpPr>
                        <wps:spPr bwMode="auto">
                          <a:xfrm>
                            <a:off x="7072313" y="4286250"/>
                            <a:ext cx="1785937" cy="14462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Amazonía: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lentas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“Friajes”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Efectos ENOS</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Incendios forestales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Conflicto armado</w:t>
                              </w:r>
                            </w:p>
                          </w:txbxContent>
                        </wps:txbx>
                        <wps:bodyPr>
                          <a:spAutoFit/>
                        </wps:bodyPr>
                      </wps:wsp>
                      <wps:wsp>
                        <wps:cNvPr id="429" name="14 Conector recto de flecha"/>
                        <wps:cNvCnPr/>
                        <wps:spPr>
                          <a:xfrm>
                            <a:off x="2571750" y="428625"/>
                            <a:ext cx="1285875" cy="1588"/>
                          </a:xfrm>
                          <a:prstGeom prst="straightConnector1">
                            <a:avLst/>
                          </a:prstGeom>
                          <a:ln w="1270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430" name="16 Conector recto de flecha"/>
                        <wps:cNvCnPr/>
                        <wps:spPr>
                          <a:xfrm>
                            <a:off x="1714500" y="3286125"/>
                            <a:ext cx="571500" cy="1588"/>
                          </a:xfrm>
                          <a:prstGeom prst="straightConnector1">
                            <a:avLst/>
                          </a:prstGeom>
                          <a:ln w="1270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31" name="18 Conector recto de flecha"/>
                        <wps:cNvCnPr/>
                        <wps:spPr>
                          <a:xfrm rot="5400000">
                            <a:off x="4643437" y="642938"/>
                            <a:ext cx="1000125" cy="57150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2" name="24 Conector recto de flecha"/>
                        <wps:cNvCnPr/>
                        <wps:spPr>
                          <a:xfrm rot="10800000" flipV="1">
                            <a:off x="6072188" y="4643438"/>
                            <a:ext cx="1000125" cy="142875"/>
                          </a:xfrm>
                          <a:prstGeom prst="straightConnector1">
                            <a:avLst/>
                          </a:prstGeom>
                          <a:ln w="12700">
                            <a:solidFill>
                              <a:schemeClr val="accent3">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33" name="25 Rectángulo"/>
                        <wps:cNvSpPr/>
                        <wps:spPr>
                          <a:xfrm rot="16895683">
                            <a:off x="2983706" y="2166144"/>
                            <a:ext cx="2033588" cy="3111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34" name="26 CuadroTexto"/>
                        <wps:cNvSpPr txBox="1"/>
                        <wps:spPr>
                          <a:xfrm>
                            <a:off x="1500188" y="5643563"/>
                            <a:ext cx="3071812" cy="1077912"/>
                          </a:xfrm>
                          <a:prstGeom prst="rect">
                            <a:avLst/>
                          </a:prstGeom>
                          <a:noFill/>
                        </wps:spPr>
                        <wps:txbx>
                          <w:txbxContent>
                            <w:p w:rsidR="00BE342D" w:rsidRDefault="00BE342D" w:rsidP="00BE342D">
                              <w:pPr>
                                <w:pStyle w:val="NormalWeb"/>
                                <w:spacing w:before="0" w:beforeAutospacing="0" w:after="0" w:afterAutospacing="0"/>
                                <w:textAlignment w:val="baseline"/>
                              </w:pPr>
                              <w:r>
                                <w:rPr>
                                  <w:rFonts w:asciiTheme="minorHAnsi" w:hAnsi="Calibri" w:cs="Arial"/>
                                  <w:b/>
                                  <w:bCs/>
                                  <w:color w:val="000000" w:themeColor="text1"/>
                                  <w:kern w:val="24"/>
                                  <w:sz w:val="28"/>
                                  <w:szCs w:val="28"/>
                                </w:rPr>
                                <w:t>Magdalena Medio:</w:t>
                              </w:r>
                            </w:p>
                            <w:p w:rsidR="00BE342D" w:rsidRDefault="00BE342D" w:rsidP="00BE342D">
                              <w:pPr>
                                <w:pStyle w:val="NormalWeb"/>
                                <w:spacing w:before="0" w:beforeAutospacing="0" w:after="0" w:afterAutospacing="0"/>
                                <w:textAlignment w:val="baseline"/>
                              </w:pPr>
                              <w:r>
                                <w:rPr>
                                  <w:rFonts w:asciiTheme="minorHAnsi" w:hAnsi="Calibri" w:cs="Arial"/>
                                  <w:color w:val="000000" w:themeColor="text1"/>
                                  <w:kern w:val="24"/>
                                </w:rPr>
                                <w:t xml:space="preserve">Inundaciones lentas, Lluvias fuertes, Tormentas eléctricas, Efectos ENOS, </w:t>
                              </w:r>
                            </w:p>
                            <w:p w:rsidR="00BE342D" w:rsidRDefault="00BE342D" w:rsidP="00BE342D">
                              <w:pPr>
                                <w:pStyle w:val="NormalWeb"/>
                                <w:spacing w:before="0" w:beforeAutospacing="0" w:after="0" w:afterAutospacing="0"/>
                                <w:textAlignment w:val="baseline"/>
                              </w:pPr>
                              <w:r>
                                <w:rPr>
                                  <w:rFonts w:asciiTheme="minorHAnsi" w:hAnsi="Calibri" w:cs="Arial"/>
                                  <w:b/>
                                  <w:bCs/>
                                  <w:color w:val="1F497D" w:themeColor="text2"/>
                                  <w:kern w:val="24"/>
                                  <w:sz w:val="28"/>
                                  <w:szCs w:val="28"/>
                                </w:rPr>
                                <w:t>Cambio Climático</w:t>
                              </w:r>
                              <w:r>
                                <w:rPr>
                                  <w:rFonts w:asciiTheme="minorHAnsi" w:hAnsi="Calibri" w:cs="Arial"/>
                                  <w:color w:val="000000" w:themeColor="text1"/>
                                  <w:kern w:val="24"/>
                                </w:rPr>
                                <w:t xml:space="preserve">, Accidentes tecnológicos, Conflicto armado, desplazamientos </w:t>
                              </w:r>
                            </w:p>
                          </w:txbxContent>
                        </wps:txbx>
                        <wps:bodyPr>
                          <a:spAutoFit/>
                        </wps:bodyPr>
                      </wps:wsp>
                      <wps:wsp>
                        <wps:cNvPr id="435" name="28 Conector recto de flecha"/>
                        <wps:cNvCnPr/>
                        <wps:spPr>
                          <a:xfrm rot="5400000" flipH="1" flipV="1">
                            <a:off x="1821656" y="3464720"/>
                            <a:ext cx="2428875" cy="1643062"/>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36" name="21 Elipse"/>
                        <wps:cNvSpPr/>
                        <wps:spPr>
                          <a:xfrm rot="19724168">
                            <a:off x="3917950" y="2187575"/>
                            <a:ext cx="2906713" cy="176688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437" name="3 CuadroTexto"/>
                        <wps:cNvSpPr txBox="1">
                          <a:spLocks noChangeArrowheads="1"/>
                        </wps:cNvSpPr>
                        <wps:spPr bwMode="auto">
                          <a:xfrm>
                            <a:off x="6500813" y="5783263"/>
                            <a:ext cx="2286000" cy="64611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FF0000"/>
                                  <w:kern w:val="24"/>
                                </w:rPr>
                                <w:t>Resumen de amenazas que</w:t>
                              </w:r>
                            </w:p>
                          </w:txbxContent>
                        </wps:txbx>
                        <wps:bodyPr>
                          <a:spAutoFit/>
                        </wps:bodyPr>
                      </wps:wsp>
                      <wps:wsp>
                        <wps:cNvPr id="438" name="29 CuadroTexto"/>
                        <wps:cNvSpPr txBox="1">
                          <a:spLocks noChangeArrowheads="1"/>
                        </wps:cNvSpPr>
                        <wps:spPr bwMode="auto">
                          <a:xfrm>
                            <a:off x="5657850" y="6345238"/>
                            <a:ext cx="3200400" cy="369887"/>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FF0000"/>
                                  <w:kern w:val="24"/>
                                </w:rPr>
                                <w:t>afectan al territorio colombiano</w:t>
                              </w:r>
                            </w:p>
                          </w:txbxContent>
                        </wps:txbx>
                        <wps:bodyPr>
                          <a:spAutoFit/>
                        </wps:bodyPr>
                      </wps:wsp>
                      <wps:wsp>
                        <wps:cNvPr id="439" name="31 Conector recto de flecha"/>
                        <wps:cNvCnPr/>
                        <wps:spPr>
                          <a:xfrm rot="10800000" flipV="1">
                            <a:off x="6357938" y="2071688"/>
                            <a:ext cx="571500" cy="214312"/>
                          </a:xfrm>
                          <a:prstGeom prst="straightConnector1">
                            <a:avLst/>
                          </a:prstGeom>
                          <a:ln w="12700">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2292" o:spid="_x0000_s1394" style="width:440.7pt;height:402.2pt;mso-position-horizontal-relative:char;mso-position-vertical-relative:line" coordorigin="2143" coordsize="89296,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&#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395" type="#_x0000_t75" alt="Mapa-Colombia.jpg" style="position:absolute;left:21463;width:48514;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BqfCAAAA3AAAAA8AAABkcnMvZG93bnJldi54bWxET0tuwjAQ3SP1DtZU6g6cRgXaNAZVFVA2&#10;LEx7gFE8TaLE48h2IXB6vKjE8un9y/Voe3EiH1rHCp5nGQjiypmWawU/39vpK4gQkQ32jknBhQKs&#10;Vw+TEgvjzqzpdIy1SCEcClTQxDgUUoaqIYth5gbixP06bzEm6GtpPJ5TuO1lnmULabHl1NDgQJ8N&#10;Vd3xzyrQtb4uu83hq9J+Ed/m2c5vdK7U0+P48Q4i0hjv4n/33ih4ydP8dCYdAb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kwanwgAAANwAAAAPAAAAAAAAAAAAAAAAAJ8C&#10;AABkcnMvZG93bnJldi54bWxQSwUGAAAAAAQABAD3AAAAjgMAAAAA&#10;">
                  <v:imagedata r:id="rId15" o:title="Mapa-Colombia"/>
                  <v:path arrowok="t"/>
                </v:shape>
                <v:oval id="3 Elipse" o:spid="_x0000_s1396" style="position:absolute;left:12732;top:26558;width:29480;height:77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jjsQA&#10;AADcAAAADwAAAGRycy9kb3ducmV2LnhtbESPT4vCMBTE7wt+h/AEL6KpUlapRhFRUFgU/1y8PZtn&#10;W2xeShO1fvvNgrDHYWZ+w0znjSnFk2pXWFYw6EcgiFOrC84UnE/r3hiE88gaS8uk4E0O5rPW1xQT&#10;bV98oOfRZyJA2CWoIPe+SqR0aU4GXd9WxMG72dqgD7LOpK7xFeCmlMMo+pYGCw4LOVa0zCm9Hx9G&#10;gbPlZu8uu+01/unGZ0srHO0ipTrtZjEB4anx/+FPe6MVxMMB/J0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o47EAAAA3AAAAA8AAAAAAAAAAAAAAAAAmAIAAGRycy9k&#10;b3ducmV2LnhtbFBLBQYAAAAABAAEAPUAAACJAwAAAAA=&#10;" filled="f" strokecolor="#76923c [2406]" strokeweight="2pt">
                  <v:textbox>
                    <w:txbxContent>
                      <w:p w:rsidR="00BE342D" w:rsidRDefault="00BE342D" w:rsidP="00BE342D">
                        <w:pPr>
                          <w:rPr>
                            <w:rFonts w:eastAsia="Times New Roman"/>
                          </w:rPr>
                        </w:pPr>
                      </w:p>
                    </w:txbxContent>
                  </v:textbox>
                </v:oval>
                <v:oval id="4 Elipse" o:spid="_x0000_s1397" style="position:absolute;left:20177;top:22177;width:37973;height:12351;rotation:-41153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J5McA&#10;AADcAAAADwAAAGRycy9kb3ducmV2LnhtbESPQWvCQBSE70L/w/IK3nST0IpNXaUIFilUrZbS42v2&#10;NRuafRuyq0Z/fVcQPA4z8w0zmXW2FgdqfeVYQTpMQBAXTldcKvjcLQZjED4ga6wdk4ITeZhN73oT&#10;zLU78gcdtqEUEcI+RwUmhCaX0heGLPqha4ij9+taiyHKtpS6xWOE21pmSTKSFiuOCwYbmhsq/rZ7&#10;q2D9Ot+8P67M6rx/6r6/Tj/p4m2XKtW/716eQQTqwi18bS+1gocsg8uZe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yeTHAAAA3AAAAA8AAAAAAAAAAAAAAAAAmAIAAGRy&#10;cy9kb3ducmV2LnhtbFBLBQYAAAAABAAEAPUAAACMAwAAAAA=&#10;" filled="f" strokecolor="red" strokeweight="2pt">
                  <v:textbox>
                    <w:txbxContent>
                      <w:p w:rsidR="00BE342D" w:rsidRDefault="00BE342D" w:rsidP="00BE342D">
                        <w:pPr>
                          <w:rPr>
                            <w:rFonts w:eastAsia="Times New Roman"/>
                          </w:rPr>
                        </w:pPr>
                      </w:p>
                    </w:txbxContent>
                  </v:textbox>
                </v:oval>
                <v:oval id="6 Elipse" o:spid="_x0000_s1398" style="position:absolute;left:34845;top:29940;width:34115;height:33925;rotation:-30403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mccUA&#10;AADcAAAADwAAAGRycy9kb3ducmV2LnhtbESP3WoCMRSE7wu+QzhC72pWKyJboxTBnyIU1LbQu8Pm&#10;dLN0cxKSVNe3N0LBy2FmvmFmi8624kQhNo4VDAcFCOLK6YZrBR/H1dMUREzIGlvHpOBCERbz3sMM&#10;S+3OvKfTIdUiQziWqMCk5EspY2XIYhw4T5y9HxcspixDLXXAc4bbVo6KYiItNpwXDHpaGqp+D39W&#10;wcRLv96sd19mTKHZtu9v0/T5rdRjv3t9AZGoS/fwf3urFYxHz3A7k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uZxxQAAANwAAAAPAAAAAAAAAAAAAAAAAJgCAABkcnMv&#10;ZG93bnJldi54bWxQSwUGAAAAAAQABAD1AAAAigMAAAAA&#10;" filled="f" strokecolor="#4e6128 [1606]" strokeweight="2pt">
                  <v:textbox>
                    <w:txbxContent>
                      <w:p w:rsidR="00BE342D" w:rsidRDefault="00BE342D" w:rsidP="00BE342D">
                        <w:pPr>
                          <w:rPr>
                            <w:rFonts w:eastAsia="Times New Roman"/>
                          </w:rPr>
                        </w:pPr>
                      </w:p>
                    </w:txbxContent>
                  </v:textbox>
                </v:oval>
                <v:shape id="1 CuadroTexto" o:spid="_x0000_s1399" type="#_x0000_t202" style="position:absolute;left:2143;top:2857;width:31432;height:2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LHsMA&#10;AADcAAAADwAAAGRycy9kb3ducmV2LnhtbESPT2vCQBTE7wW/w/IEb3Wj2F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LH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Región Caribe y San Andrés: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(lentas), Organismos  tropicales,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Marea de tormenta, Marejadas y mar de leva,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Vendavales y tornados, Lluvias fuertes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Tormentas eléctricas, Periodos secos acentuados, Efectos ENOS, </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r>
                          <w:rPr>
                            <w:rFonts w:ascii="Calibri" w:hAnsi="Calibri" w:cs="Arial"/>
                            <w:color w:val="000000" w:themeColor="text1"/>
                            <w:kern w:val="24"/>
                          </w:rPr>
                          <w:t>,</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Fenómenos de remoción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en masa, Sismos (Falla de Oca)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Tsunamis, Accidentes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Tecnológicos, Conflicto armado,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Desplazamientos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Tensiones fronterizas</w:t>
                        </w:r>
                      </w:p>
                    </w:txbxContent>
                  </v:textbox>
                </v:shape>
                <v:shape id="3 CuadroTexto" o:spid="_x0000_s1400" type="#_x0000_t202" style="position:absolute;left:2143;top:30718;width:25003;height:2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hcMA&#10;AADcAAAADwAAAGRycy9kb3ducmV2LnhtbESPT2vCQBTE7wW/w/IEb3WjaCnRVcQ/4KGX2nh/ZF+z&#10;odm3Ifs08du7hUKPw8z8hllvB9+oO3WxDmxgNs1AEZfB1lwZKL5Or++goiBbbAKTgQdF2G5GL2vM&#10;bej5k+4XqVSCcMzRgBNpc61j6chjnIaWOHnfofMoSXaVth32Ce4bPc+yN+2x5rTgsKW9o/LncvMG&#10;ROxu9iiOPp6vw8ehd1m5xMKYyXjYrUAJDfIf/mufrYHFfA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uh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Región Pacífica: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Inundaciones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Marejadas o “pujas”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Lluvias fuertes, Lluvias escasas,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Tormentas eléctricas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Sismos y amenazas asociadas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Tsunamis, Remoción en masa,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Efectos ENOS,  </w:t>
                        </w:r>
                        <w:r>
                          <w:rPr>
                            <w:rFonts w:ascii="Calibri" w:hAnsi="Calibri" w:cs="Arial"/>
                            <w:b/>
                            <w:bCs/>
                            <w:color w:val="1F497D" w:themeColor="text2"/>
                            <w:kern w:val="24"/>
                            <w:sz w:val="28"/>
                            <w:szCs w:val="28"/>
                          </w:rPr>
                          <w:t>Cambio climático,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Incendios urbanos. Accidentes industriales.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Conflicto armado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Desplazamientos. Tensiones fronterizas</w:t>
                        </w:r>
                      </w:p>
                    </w:txbxContent>
                  </v:textbox>
                </v:shape>
                <v:shape id="4 CuadroTexto" o:spid="_x0000_s1401" type="#_x0000_t202" style="position:absolute;left:54292;top:2143;width:37148;height:16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w8sMA&#10;AADcAAAADwAAAGRycy9kb3ducmV2LnhtbESPT2vCQBTE74V+h+UVvNWNY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w8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Región Andina: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(crecientes súbitas)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Vendavales y tornados, Lluvias fuertes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 xml:space="preserve">Tormentas eléctricas, Periodos secos acentuados, Sismos, Amenaza volcánica y concatenadas, </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Fenómenos de remoción en masa, Efectos ENOS</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r>
                          <w:rPr>
                            <w:rFonts w:ascii="Calibri" w:hAnsi="Calibri" w:cs="Arial"/>
                            <w:color w:val="000000" w:themeColor="text1"/>
                            <w:kern w:val="24"/>
                          </w:rPr>
                          <w:t>, Accidentes tecnológicos, Conflicto armado, Desplazamientos. Tensiones fronterizas.</w:t>
                        </w:r>
                      </w:p>
                    </w:txbxContent>
                  </v:textbox>
                </v:shape>
                <v:shape id="5 CuadroTexto" o:spid="_x0000_s1402" type="#_x0000_t202" style="position:absolute;left:70008;top:19288;width:17860;height:2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acMA&#10;AADcAAAADwAAAGRycy9kb3ducmV2LnhtbESPQWvCQBSE7wX/w/IEb3Wj2F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a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Orinoquía: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lentas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Sismos y amenazas asociadas (piedemonte llanero), Fenómenos de remoción en masa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Efectos ENOS</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Conflicto armado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Desplazamientos. Tensiones fronterizas.</w:t>
                        </w:r>
                      </w:p>
                    </w:txbxContent>
                  </v:textbox>
                </v:shape>
                <v:shape id="6 CuadroTexto" o:spid="_x0000_s1403" type="#_x0000_t202" style="position:absolute;left:70723;top:42862;width:17859;height:1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BG78A&#10;AADcAAAADwAAAGRycy9kb3ducmV2LnhtbERPTWvCQBC9F/wPywje6kax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eUEb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Amazonía:</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Inundaciones  lentas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“Friajes”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Efectos ENOS</w:t>
                        </w:r>
                      </w:p>
                      <w:p w:rsidR="00BE342D" w:rsidRDefault="00BE342D" w:rsidP="00BE342D">
                        <w:pPr>
                          <w:pStyle w:val="NormalWeb"/>
                          <w:spacing w:before="0" w:beforeAutospacing="0" w:after="0" w:afterAutospacing="0"/>
                          <w:textAlignment w:val="baseline"/>
                        </w:pPr>
                        <w:r>
                          <w:rPr>
                            <w:rFonts w:ascii="Calibri" w:hAnsi="Calibri" w:cs="Arial"/>
                            <w:b/>
                            <w:bCs/>
                            <w:color w:val="1F497D" w:themeColor="text2"/>
                            <w:kern w:val="24"/>
                            <w:sz w:val="28"/>
                            <w:szCs w:val="28"/>
                          </w:rPr>
                          <w:t>Cambio climático</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Incendios forestales</w:t>
                        </w:r>
                      </w:p>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rPr>
                          <w:t>Conflicto armado</w:t>
                        </w:r>
                      </w:p>
                    </w:txbxContent>
                  </v:textbox>
                </v:shape>
                <v:shape id="14 Conector recto de flecha" o:spid="_x0000_s1404" type="#_x0000_t32" style="position:absolute;left:25717;top:4286;width:12859;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0qcUAAADcAAAADwAAAGRycy9kb3ducmV2LnhtbESPQWsCMRSE7wX/Q3iCF6nZlSJ2a5RW&#10;ELxI0Urp8bl5TbZNXpZN1G1/fVMo9DjMzDfMYtV7Jy7UxSawgnJSgCCug27YKDi+bG7nIGJC1ugC&#10;k4IvirBaDm4WWOlw5T1dDsmIDOFYoQKbUltJGWtLHuMktMTZew+dx5RlZ6Tu8Jrh3slpUcykx4bz&#10;gsWW1pbqz8PZK9i5t9Lhq32mk3v6OOHYzL5Lo9Ro2D8+gEjUp//wX3urFdxN7+H3TD4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L0qcUAAADcAAAADwAAAAAAAAAA&#10;AAAAAAChAgAAZHJzL2Rvd25yZXYueG1sUEsFBgAAAAAEAAQA+QAAAJMDAAAAAA==&#10;" strokecolor="#1f497d [3215]" strokeweight="1pt">
                  <v:stroke endarrow="open"/>
                </v:shape>
                <v:shape id="16 Conector recto de flecha" o:spid="_x0000_s1405" type="#_x0000_t32" style="position:absolute;left:17145;top:32861;width:571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PxMMAAADcAAAADwAAAGRycy9kb3ducmV2LnhtbERPu27CMBTdkfoP1q3EgorDQ22VYhBC&#10;AgEbtAzdbuJLnDa+jmJDwt/jAYnx6Lxni85W4kqNLx0rGA0TEMS50yUXCn6+12+fIHxA1lg5JgU3&#10;8rCYv/RmmGrX8oGux1CIGMI+RQUmhDqV0ueGLPqhq4kjd3aNxRBhU0jdYBvDbSXHSfIuLZYcGwzW&#10;tDKU/x8vVsHuLztVh4/LeTDKTlnX0v53Y1Cp/mu3/AIRqAtP8cO91Qqmkzg/no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Cj8TDAAAA3AAAAA8AAAAAAAAAAAAA&#10;AAAAoQIAAGRycy9kb3ducmV2LnhtbFBLBQYAAAAABAAEAPkAAACRAwAAAAA=&#10;" strokecolor="#76923c [2406]" strokeweight="1pt">
                  <v:stroke endarrow="open"/>
                </v:shape>
                <v:shape id="18 Conector recto de flecha" o:spid="_x0000_s1406" type="#_x0000_t32" style="position:absolute;left:46434;top:6429;width:10001;height:57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Lo8UAAADcAAAADwAAAGRycy9kb3ducmV2LnhtbESPQUsDMRSE74L/ITyhN5tdK1q2TUsr&#10;LAp6sXrp7bF53SxNXpbNa7v6640geBxm5htmuR6DV2caUhfZQDktQBE30XbcGvj8qG/noJIgW/SR&#10;ycAXJVivrq+WWNl44Xc676RVGcKpQgNOpK+0To2jgGkae+LsHeIQULIcWm0HvGR48PquKB50wI7z&#10;gsOenhw1x90pGMByOycnz9+zg9+Lfqz92+u+NmZyM24WoIRG+Q//tV+sgftZCb9n8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BLo8UAAADcAAAADwAAAAAAAAAA&#10;AAAAAAChAgAAZHJzL2Rvd25yZXYueG1sUEsFBgAAAAAEAAQA+QAAAJMDAAAAAA==&#10;" strokecolor="red" strokeweight="1pt">
                  <v:stroke endarrow="open"/>
                </v:shape>
                <v:shape id="24 Conector recto de flecha" o:spid="_x0000_s1407" type="#_x0000_t32" style="position:absolute;left:60721;top:46434;width:10002;height:1429;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bocIAAADcAAAADwAAAGRycy9kb3ducmV2LnhtbESPzYvCMBTE74L/Q3jC3jTVlUW6xiIF&#10;oSfFj8MeH83rhzYvJYna/e83grDHYWZ+w6yzwXTiQc63lhXMZwkI4tLqlmsFl/NuugLhA7LGzjIp&#10;+CUP2WY8WmOq7ZOP9DiFWkQI+xQVNCH0qZS+bMign9meOHqVdQZDlK6W2uEzwk0nF0nyJQ22HBca&#10;7ClvqLyd7kaBL86MRb5bXnn/o1t/KKvKrZT6mAzbbxCBhvAffrcLrWD5uYDX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AbocIAAADcAAAADwAAAAAAAAAAAAAA&#10;AAChAgAAZHJzL2Rvd25yZXYueG1sUEsFBgAAAAAEAAQA+QAAAJADAAAAAA==&#10;" strokecolor="#4e6128 [1606]" strokeweight="1pt">
                  <v:stroke endarrow="open"/>
                </v:shape>
                <v:rect id="25 Rectángulo" o:spid="_x0000_s1408" style="position:absolute;left:29837;top:21661;width:20336;height:3111;rotation:-51383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5o8cA&#10;AADcAAAADwAAAGRycy9kb3ducmV2LnhtbESPQWvCQBSE74L/YXmCN91YRWx0FS3W2ouitgdvj+wz&#10;CWbfxuyqqb++WxB6HGbmG2Yyq00hblS53LKCXjcCQZxYnXOq4Ovw3hmBcB5ZY2GZFPyQg9m02Zhg&#10;rO2dd3Tb+1QECLsYFWTel7GULsnIoOvakjh4J1sZ9EFWqdQV3gPcFPIliobSYM5hIcOS3jJKzvur&#10;UbD4vjzc8nPwcXgdHaPeNqHdartRqt2q52MQnmr/H36211rBoN+Hv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l+aPHAAAA3AAAAA8AAAAAAAAAAAAAAAAAmAIAAGRy&#10;cy9kb3ducmV2LnhtbFBLBQYAAAAABAAEAPUAAACMAwAAAAA=&#10;" filled="f" strokecolor="#e36c0a [2409]" strokeweight="2pt">
                  <v:textbox>
                    <w:txbxContent>
                      <w:p w:rsidR="00BE342D" w:rsidRDefault="00BE342D" w:rsidP="00BE342D">
                        <w:pPr>
                          <w:rPr>
                            <w:rFonts w:eastAsia="Times New Roman"/>
                          </w:rPr>
                        </w:pPr>
                      </w:p>
                    </w:txbxContent>
                  </v:textbox>
                </v:rect>
                <v:shape id="26 CuadroTexto" o:spid="_x0000_s1409" type="#_x0000_t202" style="position:absolute;left:15001;top:56435;width:30719;height:10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dw8MA&#10;AADcAAAADwAAAGRycy9kb3ducmV2LnhtbESPT2vCQBTE74V+h+UVvNWN9Q8ldRWpCh68qOn9kX3N&#10;hmbfhuyrid/eLRQ8DjPzG2a5HnyjrtTFOrCByTgDRVwGW3NloLjsX99BRUG22AQmAzeKsF49Py0x&#10;t6HnE13PUqkE4ZijASfS5lrH0pHHOA4tcfK+Q+dRkuwqbTvsE9w3+i3LFtpjzWnBYUufjsqf8683&#10;IGI3k1ux8/HwNRy3vcvKORbGjF6GzQcooUEe4f/2wRqYTW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3dw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Theme="minorHAnsi" w:hAnsi="Calibri" w:cs="Arial"/>
                            <w:b/>
                            <w:bCs/>
                            <w:color w:val="000000" w:themeColor="text1"/>
                            <w:kern w:val="24"/>
                            <w:sz w:val="28"/>
                            <w:szCs w:val="28"/>
                          </w:rPr>
                          <w:t>Magdalena Medio:</w:t>
                        </w:r>
                      </w:p>
                      <w:p w:rsidR="00BE342D" w:rsidRDefault="00BE342D" w:rsidP="00BE342D">
                        <w:pPr>
                          <w:pStyle w:val="NormalWeb"/>
                          <w:spacing w:before="0" w:beforeAutospacing="0" w:after="0" w:afterAutospacing="0"/>
                          <w:textAlignment w:val="baseline"/>
                        </w:pPr>
                        <w:r>
                          <w:rPr>
                            <w:rFonts w:asciiTheme="minorHAnsi" w:hAnsi="Calibri" w:cs="Arial"/>
                            <w:color w:val="000000" w:themeColor="text1"/>
                            <w:kern w:val="24"/>
                          </w:rPr>
                          <w:t xml:space="preserve">Inundaciones lentas, Lluvias fuertes, Tormentas eléctricas, Efectos ENOS, </w:t>
                        </w:r>
                      </w:p>
                      <w:p w:rsidR="00BE342D" w:rsidRDefault="00BE342D" w:rsidP="00BE342D">
                        <w:pPr>
                          <w:pStyle w:val="NormalWeb"/>
                          <w:spacing w:before="0" w:beforeAutospacing="0" w:after="0" w:afterAutospacing="0"/>
                          <w:textAlignment w:val="baseline"/>
                        </w:pPr>
                        <w:r>
                          <w:rPr>
                            <w:rFonts w:asciiTheme="minorHAnsi" w:hAnsi="Calibri" w:cs="Arial"/>
                            <w:b/>
                            <w:bCs/>
                            <w:color w:val="1F497D" w:themeColor="text2"/>
                            <w:kern w:val="24"/>
                            <w:sz w:val="28"/>
                            <w:szCs w:val="28"/>
                          </w:rPr>
                          <w:t>Cambio Climático</w:t>
                        </w:r>
                        <w:r>
                          <w:rPr>
                            <w:rFonts w:asciiTheme="minorHAnsi" w:hAnsi="Calibri" w:cs="Arial"/>
                            <w:color w:val="000000" w:themeColor="text1"/>
                            <w:kern w:val="24"/>
                          </w:rPr>
                          <w:t xml:space="preserve">, Accidentes tecnológicos, Conflicto armado, desplazamientos </w:t>
                        </w:r>
                      </w:p>
                    </w:txbxContent>
                  </v:textbox>
                </v:shape>
                <v:shape id="28 Conector recto de flecha" o:spid="_x0000_s1410" type="#_x0000_t32" style="position:absolute;left:18217;top:34646;width:24288;height:1643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kcsYAAADcAAAADwAAAGRycy9kb3ducmV2LnhtbESPQWsCMRSE7wX/Q3iFXkrNttoqq1FK&#10;S8GDYLUV9PbYvG4WNy8hSXX990Yo9DjMzDfMdN7ZVhwpxMaxgsd+AYK4crrhWsH318fDGERMyBpb&#10;x6TgTBHms97NFEvtTrym4ybVIkM4lqjApORLKWNlyGLsO0+cvR8XLKYsQy11wFOG21Y+FcWLtNhw&#10;XjDo6c1Qddj8WgXb98H6cxTMcMd+JRfLe48y7JW6u+1eJyASdek//NdeaAXDwTNcz+Qj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nZHLGAAAA3AAAAA8AAAAAAAAA&#10;AAAAAAAAoQIAAGRycy9kb3ducmV2LnhtbFBLBQYAAAAABAAEAPkAAACUAwAAAAA=&#10;" strokecolor="#e36c0a [2409]" strokeweight="1pt">
                  <v:stroke endarrow="open"/>
                </v:shape>
                <v:oval id="21 Elipse" o:spid="_x0000_s1411" style="position:absolute;left:39179;top:21875;width:29067;height:17669;rotation:-20489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EtMMA&#10;AADcAAAADwAAAGRycy9kb3ducmV2LnhtbESP0WoCMRRE3wv9h3AF32pWV6RsjWIFpUpftP2Ay+a6&#10;WdzcrEl0t39vBKGPw8ycYebL3jbiRj7UjhWMRxkI4tLpmisFvz+bt3cQISJrbByTgj8KsFy8vsyx&#10;0K7jA92OsRIJwqFABSbGtpAylIYshpFriZN3ct5iTNJXUnvsEtw2cpJlM2mx5rRgsKW1ofJ8vFoF&#10;q0O1/zS9lnFL32N/2eXnbpsrNRz0qw8Qkfr4H362v7SCaT6D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sEtMMAAADcAAAADwAAAAAAAAAAAAAAAACYAgAAZHJzL2Rv&#10;d25yZXYueG1sUEsFBgAAAAAEAAQA9QAAAIgDAAAAAA==&#10;" filled="f" strokecolor="#243f60 [1604]" strokeweight="2pt">
                  <v:textbox>
                    <w:txbxContent>
                      <w:p w:rsidR="00BE342D" w:rsidRDefault="00BE342D" w:rsidP="00BE342D">
                        <w:pPr>
                          <w:rPr>
                            <w:rFonts w:eastAsia="Times New Roman"/>
                          </w:rPr>
                        </w:pPr>
                      </w:p>
                    </w:txbxContent>
                  </v:textbox>
                </v:oval>
                <v:shape id="3 CuadroTexto" o:spid="_x0000_s1412" type="#_x0000_t202" style="position:absolute;left:65008;top:57832;width:22860;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DtMMA&#10;AADcAAAADwAAAGRycy9kb3ducmV2LnhtbESPQWvCQBSE74X+h+UJ3urG2lZJXUWqgodeqvH+yL5m&#10;g9m3Iftq4r93C4Ueh5n5hlmuB9+oK3WxDmxgOslAEZfB1lwZKE77pwWoKMgWm8Bk4EYR1qvHhyXm&#10;NvT8RdejVCpBOOZowIm0udaxdOQxTkJLnLzv0HmUJLtK2w77BPeNfs6yN+2x5rTgsKUPR+Xl+OMN&#10;iNjN9FbsfDych89t77LyFQtjxqNh8w5KaJD/8F/7YA28zO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Dt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FF0000"/>
                            <w:kern w:val="24"/>
                          </w:rPr>
                          <w:t>Resumen de amenazas que</w:t>
                        </w:r>
                      </w:p>
                    </w:txbxContent>
                  </v:textbox>
                </v:shape>
                <v:shape id="29 CuadroTexto" o:spid="_x0000_s1413" type="#_x0000_t202" style="position:absolute;left:56578;top:63452;width:32004;height:3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XxsAA&#10;AADcAAAADwAAAGRycy9kb3ducmV2LnhtbERPTWvCQBC9F/wPyxR6041tlRKzEVELHnqppvchO2ZD&#10;s7MhOzXx33cPhR4f77vYTr5TNxpiG9jAcpGBIq6DbbkxUF3e52+goiBb7AKTgTtF2JazhwJzG0b+&#10;pNtZGpVCOOZowIn0udaxduQxLkJPnLhrGDxKgkOj7YBjCvedfs6ytfbYcmpw2NPeUf19/vEGROxu&#10;ea+OPp6+po/D6LJ6hZUxT4/TbgNKaJJ/8Z/7ZA28vq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DXxs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FF0000"/>
                            <w:kern w:val="24"/>
                          </w:rPr>
                          <w:t>afectan al territorio colombiano</w:t>
                        </w:r>
                      </w:p>
                    </w:txbxContent>
                  </v:textbox>
                </v:shape>
                <v:shape id="31 Conector recto de flecha" o:spid="_x0000_s1414" type="#_x0000_t32" style="position:absolute;left:63579;top:20716;width:5715;height:214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XncgAAADcAAAADwAAAGRycy9kb3ducmV2LnhtbESP3WrCQBSE7wt9h+UUvKubtrZo6ipF&#10;KggWxR8Q7w7ZYxLNno3ZNUl9elco9HKYmW+Y4bg1haipcrllBS/dCARxYnXOqYLtZvrcB+E8ssbC&#10;Min4JQfj0ePDEGNtG15RvfapCBB2MSrIvC9jKV2SkUHXtSVx8A62MuiDrFKpK2wC3BTyNYo+pMGc&#10;w0KGJU0ySk7ri1Hw832+7hdtb77TUbM9vC/r+bFcKtV5ar8+QXhq/X/4rz3TCnpvA7ifCUdAj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dXncgAAADcAAAADwAAAAAA&#10;AAAAAAAAAAChAgAAZHJzL2Rvd25yZXYueG1sUEsFBgAAAAAEAAQA+QAAAJYDAAAAAA==&#10;" strokecolor="#17365d [2415]" strokeweight="1pt">
                  <v:stroke endarrow="open"/>
                </v:shape>
                <w10:anchorlock/>
              </v:group>
            </w:pict>
          </mc:Fallback>
        </mc:AlternateContent>
      </w:r>
      <w:r w:rsidR="000643A7">
        <w:rPr>
          <w:rFonts w:ascii="Arial" w:hAnsi="Arial" w:cs="Arial"/>
          <w:b/>
          <w:sz w:val="24"/>
          <w:szCs w:val="24"/>
        </w:rPr>
        <w:t xml:space="preserve"> </w:t>
      </w:r>
    </w:p>
    <w:p w:rsidR="000643A7" w:rsidRDefault="000643A7" w:rsidP="000643A7">
      <w:pPr>
        <w:autoSpaceDE w:val="0"/>
        <w:autoSpaceDN w:val="0"/>
        <w:adjustRightInd w:val="0"/>
        <w:spacing w:after="0" w:line="240" w:lineRule="auto"/>
        <w:jc w:val="both"/>
        <w:rPr>
          <w:rFonts w:ascii="Arial" w:hAnsi="Arial" w:cs="Arial"/>
          <w:sz w:val="16"/>
          <w:szCs w:val="16"/>
        </w:rPr>
      </w:pPr>
    </w:p>
    <w:p w:rsidR="000643A7" w:rsidRDefault="000643A7" w:rsidP="000643A7">
      <w:pPr>
        <w:autoSpaceDE w:val="0"/>
        <w:autoSpaceDN w:val="0"/>
        <w:adjustRightInd w:val="0"/>
        <w:spacing w:after="0" w:line="240" w:lineRule="auto"/>
        <w:jc w:val="both"/>
        <w:rPr>
          <w:rFonts w:ascii="Arial" w:hAnsi="Arial" w:cs="Arial"/>
          <w:sz w:val="16"/>
          <w:szCs w:val="16"/>
        </w:rPr>
      </w:pPr>
      <w:r w:rsidRPr="004D437C">
        <w:rPr>
          <w:rFonts w:ascii="Arial" w:hAnsi="Arial" w:cs="Arial"/>
          <w:sz w:val="16"/>
          <w:szCs w:val="16"/>
        </w:rPr>
        <w:t>Fuente:</w:t>
      </w:r>
      <w:r w:rsidRPr="004D437C">
        <w:rPr>
          <w:rFonts w:ascii="Arial" w:hAnsi="Arial" w:cs="Arial"/>
          <w:b/>
          <w:sz w:val="16"/>
          <w:szCs w:val="16"/>
        </w:rPr>
        <w:t xml:space="preserve"> </w:t>
      </w:r>
      <w:r w:rsidRPr="004D437C">
        <w:rPr>
          <w:rFonts w:ascii="Arial" w:hAnsi="Arial" w:cs="Arial"/>
          <w:sz w:val="16"/>
          <w:szCs w:val="16"/>
        </w:rPr>
        <w:t>G. Wilches-Chaux, “Documento DIPECHO 2008” - Cruz Roja Colombiana y Cruz Roja Francesa (Noviembre 2008)</w:t>
      </w:r>
    </w:p>
    <w:p w:rsidR="000643A7" w:rsidRDefault="000643A7" w:rsidP="000643A7">
      <w:pPr>
        <w:autoSpaceDE w:val="0"/>
        <w:autoSpaceDN w:val="0"/>
        <w:adjustRightInd w:val="0"/>
        <w:spacing w:after="0" w:line="240" w:lineRule="auto"/>
        <w:jc w:val="both"/>
        <w:rPr>
          <w:rFonts w:ascii="Arial" w:hAnsi="Arial" w:cs="Arial"/>
          <w:sz w:val="16"/>
          <w:szCs w:val="16"/>
        </w:rPr>
      </w:pPr>
    </w:p>
    <w:p w:rsidR="000643A7" w:rsidRDefault="000643A7" w:rsidP="000643A7">
      <w:pPr>
        <w:autoSpaceDE w:val="0"/>
        <w:autoSpaceDN w:val="0"/>
        <w:adjustRightInd w:val="0"/>
        <w:spacing w:after="0" w:line="240" w:lineRule="auto"/>
        <w:jc w:val="both"/>
        <w:rPr>
          <w:rFonts w:ascii="Arial" w:hAnsi="Arial" w:cs="Arial"/>
          <w:sz w:val="24"/>
          <w:szCs w:val="24"/>
        </w:rPr>
      </w:pPr>
      <w:r w:rsidRPr="007064BE">
        <w:rPr>
          <w:rFonts w:ascii="Arial" w:hAnsi="Arial" w:cs="Arial"/>
          <w:sz w:val="24"/>
          <w:szCs w:val="24"/>
        </w:rPr>
        <w:t>Es muy importante ser conscientes</w:t>
      </w:r>
      <w:r>
        <w:rPr>
          <w:rFonts w:ascii="Arial" w:hAnsi="Arial" w:cs="Arial"/>
          <w:sz w:val="24"/>
          <w:szCs w:val="24"/>
        </w:rPr>
        <w:t xml:space="preserve"> de esa realidad, porque de una u otra manera todas esas amenazas y los riesgos que generan, constituyen obstáculos determinantes para el pleno ejercicio de los derechos de la infancia y de la adolescencia, y lo seguirán siendo para las generaciones futuras.</w:t>
      </w:r>
    </w:p>
    <w:p w:rsidR="00175C7B" w:rsidRDefault="00175C7B" w:rsidP="000643A7">
      <w:pPr>
        <w:autoSpaceDE w:val="0"/>
        <w:autoSpaceDN w:val="0"/>
        <w:adjustRightInd w:val="0"/>
        <w:spacing w:after="0" w:line="240" w:lineRule="auto"/>
        <w:jc w:val="both"/>
        <w:rPr>
          <w:rFonts w:ascii="Arial" w:hAnsi="Arial" w:cs="Arial"/>
          <w:sz w:val="24"/>
          <w:szCs w:val="24"/>
        </w:rPr>
      </w:pPr>
    </w:p>
    <w:p w:rsidR="000643A7" w:rsidRPr="007064BE" w:rsidRDefault="00677631" w:rsidP="000643A7">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w:t>
      </w:r>
      <w:r w:rsidR="00175C7B">
        <w:rPr>
          <w:rFonts w:ascii="Arial" w:hAnsi="Arial" w:cs="Arial"/>
          <w:b/>
          <w:sz w:val="24"/>
          <w:szCs w:val="24"/>
        </w:rPr>
        <w:t xml:space="preserve">.3 </w:t>
      </w:r>
      <w:r w:rsidR="000643A7" w:rsidRPr="007064BE">
        <w:rPr>
          <w:rFonts w:ascii="Arial" w:hAnsi="Arial" w:cs="Arial"/>
          <w:b/>
          <w:sz w:val="24"/>
          <w:szCs w:val="24"/>
        </w:rPr>
        <w:t>La necesidad de contar con “vacunas de amplio espectro”</w:t>
      </w:r>
      <w:r w:rsidR="00175C7B">
        <w:rPr>
          <w:rFonts w:ascii="Arial" w:hAnsi="Arial" w:cs="Arial"/>
          <w:b/>
          <w:sz w:val="24"/>
          <w:szCs w:val="24"/>
        </w:rPr>
        <w:t xml:space="preserve"> y el concepto de “mitig</w:t>
      </w:r>
      <w:r w:rsidR="00093AA6">
        <w:rPr>
          <w:rFonts w:ascii="Arial" w:hAnsi="Arial" w:cs="Arial"/>
          <w:b/>
          <w:sz w:val="24"/>
          <w:szCs w:val="24"/>
        </w:rPr>
        <w:t>ación enfocada a la adaptación”</w:t>
      </w:r>
    </w:p>
    <w:p w:rsidR="000643A7" w:rsidRPr="0043576A" w:rsidRDefault="000643A7" w:rsidP="000643A7">
      <w:pPr>
        <w:autoSpaceDE w:val="0"/>
        <w:autoSpaceDN w:val="0"/>
        <w:adjustRightInd w:val="0"/>
        <w:spacing w:after="0" w:line="240" w:lineRule="auto"/>
        <w:jc w:val="both"/>
        <w:rPr>
          <w:rFonts w:ascii="Arial" w:hAnsi="Arial" w:cs="Arial"/>
          <w:sz w:val="20"/>
          <w:szCs w:val="20"/>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No podemos, entonces, darnos el lujo de limitar las medidas de adaptación (y algunas de mitigación) solamente a los efectos actuales o potenciales del cambio climático, sino que es necesario fortalecer la capacidad de nuestros territorios (ecosistemas + comunidades) para enfrentar de manera ágil, flexible y sobre todo efectiva, todas esas amenazas y los riesgos que surgen de ellas..</w:t>
      </w:r>
    </w:p>
    <w:p w:rsidR="000643A7" w:rsidRDefault="000643A7" w:rsidP="000643A7">
      <w:pPr>
        <w:spacing w:after="0"/>
        <w:jc w:val="both"/>
        <w:rPr>
          <w:rStyle w:val="apple-style-span"/>
          <w:rFonts w:ascii="Arial" w:hAnsi="Arial" w:cs="Arial"/>
          <w:color w:val="000000"/>
          <w:sz w:val="24"/>
          <w:szCs w:val="24"/>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Ya dijimos antes que la reducción de las emisiones de gases de efecto invernadero (mitigación) no es nuestra responsabilidad ni puede ser nuestra prioridad, como sí lo es la reducción del conjunto de factores que nos hacen vulnerables. </w:t>
      </w:r>
    </w:p>
    <w:p w:rsidR="000643A7" w:rsidRDefault="000643A7" w:rsidP="000643A7">
      <w:pPr>
        <w:spacing w:after="0"/>
        <w:jc w:val="both"/>
        <w:rPr>
          <w:rStyle w:val="apple-style-span"/>
          <w:rFonts w:ascii="Arial" w:hAnsi="Arial" w:cs="Arial"/>
          <w:color w:val="000000"/>
          <w:sz w:val="24"/>
          <w:szCs w:val="24"/>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Sin embargo existen medidas que indirectamente son de mitigación (contribuyen a la reducción de emisiones), pero cuya principal justificación y prioridad no radican en eso, sino en que si no se toman de manera rápida, con o sin cambio climático se seguirán deteriorando las condiciones que hacen posible la vida con calidad y dignidad y la integridad y diversidad de los ecosistemas.</w:t>
      </w:r>
    </w:p>
    <w:p w:rsidR="000643A7" w:rsidRDefault="000643A7" w:rsidP="000643A7">
      <w:pPr>
        <w:spacing w:after="0"/>
        <w:jc w:val="both"/>
        <w:rPr>
          <w:rStyle w:val="apple-style-span"/>
          <w:rFonts w:ascii="Arial" w:hAnsi="Arial" w:cs="Arial"/>
          <w:color w:val="000000"/>
          <w:sz w:val="24"/>
          <w:szCs w:val="24"/>
        </w:rPr>
      </w:pPr>
    </w:p>
    <w:p w:rsidR="000643A7" w:rsidRDefault="000643A7" w:rsidP="000643A7">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Ejemplos de esas medidas son aquellas que tienen por objeto reducir la deforestación y las quemas, o disminuir la utilización de insumos químicos para fortalecer procesos de agricultura orgánica. Otra es la racionalización (en términos de calidad de vida</w:t>
      </w:r>
      <w:r>
        <w:rPr>
          <w:rStyle w:val="FootnoteReference"/>
          <w:rFonts w:ascii="Arial" w:hAnsi="Arial" w:cs="Arial"/>
          <w:color w:val="000000"/>
          <w:sz w:val="24"/>
          <w:szCs w:val="24"/>
        </w:rPr>
        <w:footnoteReference w:id="24"/>
      </w:r>
      <w:r>
        <w:rPr>
          <w:rStyle w:val="apple-style-span"/>
          <w:rFonts w:ascii="Arial" w:hAnsi="Arial" w:cs="Arial"/>
          <w:color w:val="000000"/>
          <w:sz w:val="24"/>
          <w:szCs w:val="24"/>
        </w:rPr>
        <w:t xml:space="preserve">) del tránsito automotor en las ciudades, tanto por razones de movilidad, como de calidad del aire y de reducción de las tensiones derivadas de ambos problemas. Recordemos que la principal causa de mortalidad y de morbilidad en ciudades como Bogotá, son las enfermedades respiratorias producidas por la mala calidad del aire que respiramos. </w:t>
      </w:r>
    </w:p>
    <w:p w:rsidR="000643A7" w:rsidRDefault="000643A7" w:rsidP="000643A7">
      <w:pPr>
        <w:spacing w:after="0"/>
        <w:jc w:val="both"/>
        <w:rPr>
          <w:rStyle w:val="apple-style-span"/>
          <w:rFonts w:ascii="Arial" w:hAnsi="Arial" w:cs="Arial"/>
          <w:color w:val="000000"/>
          <w:sz w:val="24"/>
          <w:szCs w:val="24"/>
        </w:rPr>
      </w:pPr>
    </w:p>
    <w:p w:rsidR="000643A7" w:rsidRDefault="000643A7" w:rsidP="000643A7">
      <w:pPr>
        <w:spacing w:after="0" w:line="240" w:lineRule="auto"/>
        <w:jc w:val="both"/>
        <w:rPr>
          <w:rFonts w:ascii="Arial" w:hAnsi="Arial" w:cs="Arial"/>
          <w:sz w:val="24"/>
          <w:szCs w:val="24"/>
        </w:rPr>
      </w:pPr>
      <w:r w:rsidRPr="00890AC9">
        <w:rPr>
          <w:rFonts w:ascii="Arial" w:hAnsi="Arial" w:cs="Arial"/>
          <w:sz w:val="24"/>
          <w:szCs w:val="24"/>
        </w:rPr>
        <w:t>A partir de esto proponemos el concepto de</w:t>
      </w:r>
      <w:r w:rsidRPr="00890AC9">
        <w:rPr>
          <w:rFonts w:ascii="Arial" w:hAnsi="Arial" w:cs="Arial"/>
          <w:b/>
          <w:sz w:val="24"/>
          <w:szCs w:val="24"/>
        </w:rPr>
        <w:t xml:space="preserve"> MITIGACIÓN ENFOCADA A LA </w:t>
      </w:r>
      <w:r w:rsidR="00175C7B">
        <w:rPr>
          <w:rFonts w:ascii="Arial" w:hAnsi="Arial" w:cs="Arial"/>
          <w:b/>
          <w:sz w:val="24"/>
          <w:szCs w:val="24"/>
        </w:rPr>
        <w:t xml:space="preserve">ADAPTACIÓN, </w:t>
      </w:r>
      <w:r w:rsidR="00175C7B" w:rsidRPr="00175C7B">
        <w:rPr>
          <w:rFonts w:ascii="Arial" w:hAnsi="Arial" w:cs="Arial"/>
          <w:sz w:val="24"/>
          <w:szCs w:val="24"/>
        </w:rPr>
        <w:t>es decir, a la construcción de seguridad territorial</w:t>
      </w:r>
      <w:r>
        <w:rPr>
          <w:rFonts w:ascii="Arial" w:hAnsi="Arial" w:cs="Arial"/>
          <w:b/>
          <w:sz w:val="24"/>
          <w:szCs w:val="24"/>
        </w:rPr>
        <w:t xml:space="preserve">, </w:t>
      </w:r>
      <w:r w:rsidRPr="00890AC9">
        <w:rPr>
          <w:rFonts w:ascii="Arial" w:hAnsi="Arial" w:cs="Arial"/>
          <w:sz w:val="24"/>
          <w:szCs w:val="24"/>
        </w:rPr>
        <w:t xml:space="preserve">que hace referencia a todas aquellas medidas que si bien contribuyen a reducir las emisiones de gases de efecto invernadero, </w:t>
      </w:r>
      <w:r>
        <w:rPr>
          <w:rFonts w:ascii="Arial" w:hAnsi="Arial" w:cs="Arial"/>
          <w:sz w:val="24"/>
          <w:szCs w:val="24"/>
        </w:rPr>
        <w:t>su principal importancia y justificación para nosotros está en que contribuyen directamente a mejorar la calidad de vida de nuestros territorios urbanos y rurales.</w:t>
      </w:r>
    </w:p>
    <w:p w:rsidR="00175C7B" w:rsidRDefault="00175C7B" w:rsidP="000643A7">
      <w:pPr>
        <w:spacing w:after="0" w:line="240" w:lineRule="auto"/>
        <w:jc w:val="both"/>
        <w:rPr>
          <w:rFonts w:ascii="Arial" w:hAnsi="Arial" w:cs="Arial"/>
          <w:sz w:val="24"/>
          <w:szCs w:val="24"/>
        </w:rPr>
      </w:pPr>
    </w:p>
    <w:p w:rsidR="00175C7B" w:rsidRDefault="00175C7B" w:rsidP="000643A7">
      <w:pPr>
        <w:spacing w:after="0" w:line="240" w:lineRule="auto"/>
        <w:jc w:val="both"/>
        <w:rPr>
          <w:rFonts w:ascii="Arial" w:hAnsi="Arial" w:cs="Arial"/>
          <w:sz w:val="24"/>
          <w:szCs w:val="24"/>
        </w:rPr>
      </w:pPr>
      <w:r>
        <w:rPr>
          <w:rFonts w:ascii="Arial" w:hAnsi="Arial" w:cs="Arial"/>
          <w:sz w:val="24"/>
          <w:szCs w:val="24"/>
        </w:rPr>
        <w:t>Es el caso de que quien, al tomar la decisión de dejar de fumar, efectivamente reduce su aporte de gases de efecto invernadero a la atmósfera, pero el e</w:t>
      </w:r>
      <w:r w:rsidR="00165809">
        <w:rPr>
          <w:rFonts w:ascii="Arial" w:hAnsi="Arial" w:cs="Arial"/>
          <w:sz w:val="24"/>
          <w:szCs w:val="24"/>
        </w:rPr>
        <w:t>fecto principal es que disminuye su riesgo de contraer cáncer o enfisema pulmonar… además de que puede invertir el dinero que antes gastaba en cigarrillos en una actividad menos arriesgada para su salud</w:t>
      </w:r>
      <w:r w:rsidR="00C81D8B">
        <w:rPr>
          <w:rFonts w:ascii="Arial" w:hAnsi="Arial" w:cs="Arial"/>
          <w:sz w:val="24"/>
          <w:szCs w:val="24"/>
        </w:rPr>
        <w:t xml:space="preserve"> y que contribuya a reducir su vulnerabilidad.</w:t>
      </w:r>
    </w:p>
    <w:p w:rsidR="00667BCA" w:rsidRDefault="00667BCA" w:rsidP="000643A7">
      <w:pPr>
        <w:spacing w:after="0" w:line="240" w:lineRule="auto"/>
        <w:jc w:val="both"/>
        <w:rPr>
          <w:rFonts w:ascii="Arial" w:hAnsi="Arial" w:cs="Arial"/>
          <w:sz w:val="24"/>
          <w:szCs w:val="24"/>
        </w:rPr>
      </w:pPr>
    </w:p>
    <w:p w:rsidR="00667BCA" w:rsidRDefault="00BE342D" w:rsidP="000643A7">
      <w:pPr>
        <w:spacing w:after="0" w:line="240" w:lineRule="auto"/>
        <w:jc w:val="both"/>
        <w:rPr>
          <w:rFonts w:ascii="Arial" w:hAnsi="Arial" w:cs="Arial"/>
          <w:sz w:val="24"/>
          <w:szCs w:val="24"/>
        </w:rPr>
      </w:pPr>
      <w:r>
        <w:rPr>
          <w:rFonts w:ascii="Arial" w:hAnsi="Arial" w:cs="Arial"/>
          <w:noProof/>
          <w:color w:val="FF0000"/>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46355</wp:posOffset>
                </wp:positionV>
                <wp:extent cx="5669915" cy="2506345"/>
                <wp:effectExtent l="8255" t="8255" r="8255" b="9525"/>
                <wp:wrapNone/>
                <wp:docPr id="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2506345"/>
                        </a:xfrm>
                        <a:prstGeom prst="rect">
                          <a:avLst/>
                        </a:prstGeom>
                        <a:solidFill>
                          <a:srgbClr val="FFC000"/>
                        </a:solidFill>
                        <a:ln w="9525">
                          <a:solidFill>
                            <a:srgbClr val="000000"/>
                          </a:solidFill>
                          <a:miter lim="800000"/>
                          <a:headEnd/>
                          <a:tailEnd/>
                        </a:ln>
                      </wps:spPr>
                      <wps:txbx>
                        <w:txbxContent>
                          <w:p w:rsidR="00BC3180" w:rsidRPr="005A52C9" w:rsidRDefault="00BC3180" w:rsidP="000643A7">
                            <w:pPr>
                              <w:jc w:val="both"/>
                              <w:rPr>
                                <w:rFonts w:ascii="Arial" w:hAnsi="Arial" w:cs="Arial"/>
                              </w:rPr>
                            </w:pPr>
                            <w:r w:rsidRPr="005A52C9">
                              <w:rPr>
                                <w:rFonts w:ascii="Arial" w:hAnsi="Arial" w:cs="Arial"/>
                              </w:rPr>
                              <w:t xml:space="preserve">De lo anterior se derivan dos </w:t>
                            </w:r>
                            <w:r w:rsidRPr="005A52C9">
                              <w:rPr>
                                <w:rFonts w:ascii="Arial" w:hAnsi="Arial" w:cs="Arial"/>
                                <w:b/>
                              </w:rPr>
                              <w:t>recomendaciones concretas de política:</w:t>
                            </w:r>
                          </w:p>
                          <w:p w:rsidR="00BC3180" w:rsidRPr="001E07B0" w:rsidRDefault="00BC3180" w:rsidP="00A13143">
                            <w:pPr>
                              <w:numPr>
                                <w:ilvl w:val="0"/>
                                <w:numId w:val="3"/>
                              </w:numPr>
                              <w:jc w:val="both"/>
                              <w:rPr>
                                <w:rFonts w:ascii="Arial" w:hAnsi="Arial" w:cs="Arial"/>
                              </w:rPr>
                            </w:pPr>
                            <w:r w:rsidRPr="005A52C9">
                              <w:rPr>
                                <w:rFonts w:ascii="Arial" w:hAnsi="Arial" w:cs="Arial"/>
                              </w:rPr>
                              <w:t xml:space="preserve">El compromiso prioritario de Colombia y de las políticas públicas que orientarán el desarrollo del país, debe </w:t>
                            </w:r>
                            <w:r w:rsidRPr="005A52C9">
                              <w:rPr>
                                <w:rFonts w:ascii="Arial" w:hAnsi="Arial" w:cs="Arial"/>
                                <w:b/>
                              </w:rPr>
                              <w:t xml:space="preserve">tener como prioridad la reducción de las vulnerabilidades (adaptación), con estrategias polivalentes </w:t>
                            </w:r>
                            <w:r w:rsidRPr="001E07B0">
                              <w:rPr>
                                <w:rFonts w:ascii="Arial" w:hAnsi="Arial" w:cs="Arial"/>
                              </w:rPr>
                              <w:t>que permitan fortalecer la seguridad de los territorios frente a una gama amplia de amenazas no necesariamente derivadas del cambio climático.</w:t>
                            </w:r>
                          </w:p>
                          <w:p w:rsidR="00BC3180" w:rsidRPr="007F6B7F" w:rsidRDefault="00BC3180" w:rsidP="00A13143">
                            <w:pPr>
                              <w:numPr>
                                <w:ilvl w:val="0"/>
                                <w:numId w:val="3"/>
                              </w:numPr>
                              <w:jc w:val="both"/>
                              <w:rPr>
                                <w:rFonts w:ascii="Arial" w:hAnsi="Arial" w:cs="Arial"/>
                              </w:rPr>
                            </w:pPr>
                            <w:r w:rsidRPr="007F6B7F">
                              <w:rPr>
                                <w:rFonts w:ascii="Arial" w:hAnsi="Arial" w:cs="Arial"/>
                                <w:b/>
                              </w:rPr>
                              <w:t>MITIGACIÓN ENFOCADA A LA SEGURIDAD TERRITORIAL:</w:t>
                            </w:r>
                            <w:r>
                              <w:rPr>
                                <w:rFonts w:ascii="Arial" w:hAnsi="Arial" w:cs="Arial"/>
                                <w:b/>
                              </w:rPr>
                              <w:t xml:space="preserve"> </w:t>
                            </w:r>
                            <w:r w:rsidRPr="007F6B7F">
                              <w:rPr>
                                <w:rFonts w:ascii="Arial" w:hAnsi="Arial" w:cs="Arial"/>
                              </w:rPr>
                              <w:t xml:space="preserve">Las medidas de mitigación (reducción de emisiones) no deben descartarse, pero </w:t>
                            </w:r>
                            <w:r w:rsidRPr="007F6B7F">
                              <w:rPr>
                                <w:rFonts w:ascii="Arial" w:hAnsi="Arial" w:cs="Arial"/>
                                <w:b/>
                              </w:rPr>
                              <w:t xml:space="preserve">privilegiarse solamente cuando contribuyan de manera clara y efectiva a fortalecer la seguridad integral de los territorios y a mejorar las condiciones que propician el ejercicio del derecho a la vida con calidad y dignidad.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415" type="#_x0000_t202" style="position:absolute;left:0;text-align:left;margin-left:1.4pt;margin-top:3.65pt;width:446.45pt;height:19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" fillcolor="#ffc000">
                <v:textbox>
                  <w:txbxContent>
                    <w:p w:rsidR="00BC3180" w:rsidRPr="005A52C9" w:rsidRDefault="00BC3180" w:rsidP="000643A7">
                      <w:pPr>
                        <w:jc w:val="both"/>
                        <w:rPr>
                          <w:rFonts w:ascii="Arial" w:hAnsi="Arial" w:cs="Arial"/>
                        </w:rPr>
                      </w:pPr>
                      <w:r w:rsidRPr="005A52C9">
                        <w:rPr>
                          <w:rFonts w:ascii="Arial" w:hAnsi="Arial" w:cs="Arial"/>
                        </w:rPr>
                        <w:t xml:space="preserve">De lo anterior se derivan dos </w:t>
                      </w:r>
                      <w:r w:rsidRPr="005A52C9">
                        <w:rPr>
                          <w:rFonts w:ascii="Arial" w:hAnsi="Arial" w:cs="Arial"/>
                          <w:b/>
                        </w:rPr>
                        <w:t>recomendaciones concretas de política:</w:t>
                      </w:r>
                    </w:p>
                    <w:p w:rsidR="00BC3180" w:rsidRPr="001E07B0" w:rsidRDefault="00BC3180" w:rsidP="00A13143">
                      <w:pPr>
                        <w:numPr>
                          <w:ilvl w:val="0"/>
                          <w:numId w:val="3"/>
                        </w:numPr>
                        <w:jc w:val="both"/>
                        <w:rPr>
                          <w:rFonts w:ascii="Arial" w:hAnsi="Arial" w:cs="Arial"/>
                        </w:rPr>
                      </w:pPr>
                      <w:r w:rsidRPr="005A52C9">
                        <w:rPr>
                          <w:rFonts w:ascii="Arial" w:hAnsi="Arial" w:cs="Arial"/>
                        </w:rPr>
                        <w:t xml:space="preserve">El compromiso prioritario de Colombia y de las políticas públicas que orientarán el desarrollo del país, debe </w:t>
                      </w:r>
                      <w:r w:rsidRPr="005A52C9">
                        <w:rPr>
                          <w:rFonts w:ascii="Arial" w:hAnsi="Arial" w:cs="Arial"/>
                          <w:b/>
                        </w:rPr>
                        <w:t xml:space="preserve">tener como prioridad la reducción de las vulnerabilidades (adaptación), con estrategias polivalentes </w:t>
                      </w:r>
                      <w:r w:rsidRPr="001E07B0">
                        <w:rPr>
                          <w:rFonts w:ascii="Arial" w:hAnsi="Arial" w:cs="Arial"/>
                        </w:rPr>
                        <w:t>que permitan fortalecer la seguridad de los territorios frente a una gama amplia de amenazas no necesariamente derivadas del cambio climático.</w:t>
                      </w:r>
                    </w:p>
                    <w:p w:rsidR="00BC3180" w:rsidRPr="007F6B7F" w:rsidRDefault="00BC3180" w:rsidP="00A13143">
                      <w:pPr>
                        <w:numPr>
                          <w:ilvl w:val="0"/>
                          <w:numId w:val="3"/>
                        </w:numPr>
                        <w:jc w:val="both"/>
                        <w:rPr>
                          <w:rFonts w:ascii="Arial" w:hAnsi="Arial" w:cs="Arial"/>
                        </w:rPr>
                      </w:pPr>
                      <w:r w:rsidRPr="007F6B7F">
                        <w:rPr>
                          <w:rFonts w:ascii="Arial" w:hAnsi="Arial" w:cs="Arial"/>
                          <w:b/>
                        </w:rPr>
                        <w:t>MITIGACIÓN ENFOCADA A LA SEGURIDAD TERRITORIAL:</w:t>
                      </w:r>
                      <w:r>
                        <w:rPr>
                          <w:rFonts w:ascii="Arial" w:hAnsi="Arial" w:cs="Arial"/>
                          <w:b/>
                        </w:rPr>
                        <w:t xml:space="preserve"> </w:t>
                      </w:r>
                      <w:r w:rsidRPr="007F6B7F">
                        <w:rPr>
                          <w:rFonts w:ascii="Arial" w:hAnsi="Arial" w:cs="Arial"/>
                        </w:rPr>
                        <w:t xml:space="preserve">Las medidas de mitigación (reducción de emisiones) no deben descartarse, pero </w:t>
                      </w:r>
                      <w:r w:rsidRPr="007F6B7F">
                        <w:rPr>
                          <w:rFonts w:ascii="Arial" w:hAnsi="Arial" w:cs="Arial"/>
                          <w:b/>
                        </w:rPr>
                        <w:t xml:space="preserve">privilegiarse solamente cuando contribuyan de manera clara y efectiva a fortalecer la seguridad integral de los territorios y a mejorar las condiciones que propician el ejercicio del derecho a la vida con calidad y dignidad. </w:t>
                      </w:r>
                    </w:p>
                  </w:txbxContent>
                </v:textbox>
              </v:shape>
            </w:pict>
          </mc:Fallback>
        </mc:AlternateContent>
      </w: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667BCA" w:rsidRDefault="00667BCA" w:rsidP="000643A7">
      <w:pPr>
        <w:spacing w:after="0" w:line="240" w:lineRule="auto"/>
        <w:jc w:val="both"/>
        <w:rPr>
          <w:rFonts w:ascii="Arial" w:hAnsi="Arial" w:cs="Arial"/>
          <w:sz w:val="24"/>
          <w:szCs w:val="24"/>
        </w:rPr>
      </w:pPr>
    </w:p>
    <w:p w:rsidR="00C81D8B" w:rsidRPr="00890AC9" w:rsidRDefault="00C81D8B" w:rsidP="000643A7">
      <w:pPr>
        <w:spacing w:after="0" w:line="240" w:lineRule="auto"/>
        <w:jc w:val="both"/>
        <w:rPr>
          <w:rFonts w:ascii="Arial" w:hAnsi="Arial" w:cs="Arial"/>
          <w:sz w:val="24"/>
          <w:szCs w:val="24"/>
        </w:rPr>
      </w:pPr>
    </w:p>
    <w:p w:rsidR="00C81D8B" w:rsidRDefault="00677631" w:rsidP="00677631">
      <w:pPr>
        <w:spacing w:after="0" w:line="240" w:lineRule="auto"/>
        <w:jc w:val="both"/>
        <w:rPr>
          <w:rStyle w:val="apple-style-span"/>
          <w:rFonts w:ascii="Arial" w:hAnsi="Arial" w:cs="Arial"/>
          <w:b/>
          <w:color w:val="000000"/>
          <w:sz w:val="24"/>
          <w:szCs w:val="24"/>
        </w:rPr>
      </w:pPr>
      <w:r>
        <w:rPr>
          <w:rStyle w:val="apple-style-span"/>
          <w:rFonts w:ascii="Arial" w:hAnsi="Arial" w:cs="Arial"/>
          <w:b/>
          <w:color w:val="000000"/>
          <w:sz w:val="24"/>
          <w:szCs w:val="24"/>
        </w:rPr>
        <w:t>5.4</w:t>
      </w:r>
      <w:r w:rsidR="00667BCA">
        <w:rPr>
          <w:rStyle w:val="apple-style-span"/>
          <w:rFonts w:ascii="Arial" w:hAnsi="Arial" w:cs="Arial"/>
          <w:b/>
          <w:color w:val="000000"/>
          <w:sz w:val="24"/>
          <w:szCs w:val="24"/>
        </w:rPr>
        <w:t xml:space="preserve"> </w:t>
      </w:r>
      <w:r w:rsidR="00C81D8B" w:rsidRPr="00C81D8B">
        <w:rPr>
          <w:rStyle w:val="apple-style-span"/>
          <w:rFonts w:ascii="Arial" w:hAnsi="Arial" w:cs="Arial"/>
          <w:b/>
          <w:color w:val="000000"/>
          <w:sz w:val="24"/>
          <w:szCs w:val="24"/>
        </w:rPr>
        <w:t>La gestión del riesgo</w:t>
      </w:r>
      <w:r w:rsidR="00C81D8B">
        <w:rPr>
          <w:rStyle w:val="apple-style-span"/>
          <w:rFonts w:ascii="Arial" w:hAnsi="Arial" w:cs="Arial"/>
          <w:b/>
          <w:color w:val="000000"/>
          <w:sz w:val="24"/>
          <w:szCs w:val="24"/>
        </w:rPr>
        <w:t>, una herramienta concreta para la a</w:t>
      </w:r>
      <w:r w:rsidR="00093AA6">
        <w:rPr>
          <w:rStyle w:val="apple-style-span"/>
          <w:rFonts w:ascii="Arial" w:hAnsi="Arial" w:cs="Arial"/>
          <w:b/>
          <w:color w:val="000000"/>
          <w:sz w:val="24"/>
          <w:szCs w:val="24"/>
        </w:rPr>
        <w:t>daptación</w:t>
      </w:r>
    </w:p>
    <w:p w:rsidR="00C81D8B" w:rsidRDefault="00C81D8B" w:rsidP="00C81D8B">
      <w:pPr>
        <w:spacing w:after="0" w:line="240" w:lineRule="auto"/>
        <w:jc w:val="both"/>
        <w:rPr>
          <w:rStyle w:val="apple-style-span"/>
          <w:rFonts w:ascii="Arial" w:hAnsi="Arial" w:cs="Arial"/>
          <w:b/>
          <w:color w:val="000000"/>
          <w:sz w:val="24"/>
          <w:szCs w:val="24"/>
        </w:rPr>
      </w:pPr>
    </w:p>
    <w:p w:rsidR="00C81D8B" w:rsidRDefault="00C81D8B" w:rsidP="00C81D8B">
      <w:pPr>
        <w:spacing w:after="0" w:line="240" w:lineRule="auto"/>
        <w:jc w:val="both"/>
        <w:rPr>
          <w:rStyle w:val="apple-style-span"/>
          <w:rFonts w:ascii="Arial" w:hAnsi="Arial" w:cs="Arial"/>
          <w:b/>
          <w:color w:val="000000"/>
          <w:sz w:val="24"/>
          <w:szCs w:val="24"/>
        </w:rPr>
      </w:pPr>
    </w:p>
    <w:p w:rsidR="00C81D8B" w:rsidRDefault="00C81D8B" w:rsidP="00C81D8B">
      <w:p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Ya nos habíamos encontrado con el término “gestión del riesgo” –o “gestión del riesgo de desastre”- cuando hablamos de los objetivos de la seguridad territorial.</w:t>
      </w:r>
    </w:p>
    <w:p w:rsidR="00BC71EF" w:rsidRDefault="00BC71EF" w:rsidP="00C81D8B">
      <w:pPr>
        <w:spacing w:after="0" w:line="240" w:lineRule="auto"/>
        <w:jc w:val="both"/>
        <w:rPr>
          <w:rStyle w:val="apple-style-span"/>
          <w:rFonts w:ascii="Arial" w:hAnsi="Arial" w:cs="Arial"/>
          <w:color w:val="000000"/>
          <w:sz w:val="24"/>
          <w:szCs w:val="24"/>
        </w:rPr>
      </w:pPr>
    </w:p>
    <w:p w:rsidR="00BC71EF" w:rsidRDefault="00BC71EF" w:rsidP="00C81D8B">
      <w:pPr>
        <w:spacing w:after="0" w:line="240" w:lineRule="auto"/>
        <w:jc w:val="both"/>
        <w:rPr>
          <w:rStyle w:val="apple-style-span"/>
          <w:rFonts w:ascii="Arial" w:hAnsi="Arial" w:cs="Arial"/>
          <w:color w:val="000000"/>
          <w:sz w:val="24"/>
          <w:szCs w:val="24"/>
        </w:rPr>
      </w:pPr>
      <w:r>
        <w:rPr>
          <w:rStyle w:val="apple-style-span"/>
          <w:rFonts w:ascii="Arial" w:hAnsi="Arial" w:cs="Arial"/>
          <w:color w:val="000000"/>
          <w:sz w:val="24"/>
          <w:szCs w:val="24"/>
        </w:rPr>
        <w:t>Existen muchas definiciones posibles para este concepto, de las cuales vamos a ver dos:</w:t>
      </w:r>
    </w:p>
    <w:p w:rsidR="00BC71EF" w:rsidRDefault="00BC71EF" w:rsidP="00BC71EF">
      <w:pPr>
        <w:autoSpaceDE w:val="0"/>
        <w:autoSpaceDN w:val="0"/>
        <w:adjustRightInd w:val="0"/>
        <w:spacing w:after="0" w:line="240" w:lineRule="auto"/>
        <w:ind w:left="850"/>
        <w:jc w:val="both"/>
        <w:rPr>
          <w:rFonts w:ascii="Arial" w:hAnsi="Arial" w:cs="Arial"/>
          <w:bCs/>
          <w:iCs/>
          <w:sz w:val="24"/>
          <w:szCs w:val="24"/>
          <w:lang w:eastAsia="es-CO"/>
        </w:rPr>
      </w:pPr>
    </w:p>
    <w:p w:rsidR="00BC71EF" w:rsidRDefault="00BC71EF" w:rsidP="00BC71EF">
      <w:pPr>
        <w:autoSpaceDE w:val="0"/>
        <w:autoSpaceDN w:val="0"/>
        <w:adjustRightInd w:val="0"/>
        <w:spacing w:after="0" w:line="240" w:lineRule="auto"/>
        <w:ind w:left="850"/>
        <w:jc w:val="both"/>
        <w:rPr>
          <w:rFonts w:ascii="Arial" w:hAnsi="Arial" w:cs="Arial"/>
          <w:bCs/>
          <w:iCs/>
          <w:sz w:val="24"/>
          <w:szCs w:val="24"/>
          <w:lang w:eastAsia="es-CO"/>
        </w:rPr>
      </w:pPr>
      <w:r w:rsidRPr="002A7152">
        <w:rPr>
          <w:rFonts w:ascii="Arial" w:hAnsi="Arial" w:cs="Arial"/>
          <w:bCs/>
          <w:iCs/>
          <w:sz w:val="24"/>
          <w:szCs w:val="24"/>
          <w:lang w:eastAsia="es-CO"/>
        </w:rPr>
        <w:t>La Gestión del Riesgo de Desastre definida de forma genérica, se refiere a un proceso social complejo cuyo fin último es la reducción o la previsión y control</w:t>
      </w:r>
      <w:r>
        <w:rPr>
          <w:rFonts w:ascii="Arial" w:hAnsi="Arial" w:cs="Arial"/>
          <w:bCs/>
          <w:iCs/>
          <w:sz w:val="24"/>
          <w:szCs w:val="24"/>
          <w:lang w:eastAsia="es-CO"/>
        </w:rPr>
        <w:t xml:space="preserve"> </w:t>
      </w:r>
      <w:r w:rsidRPr="002A7152">
        <w:rPr>
          <w:rFonts w:ascii="Arial" w:hAnsi="Arial" w:cs="Arial"/>
          <w:bCs/>
          <w:iCs/>
          <w:sz w:val="24"/>
          <w:szCs w:val="24"/>
          <w:lang w:eastAsia="es-CO"/>
        </w:rPr>
        <w:t>permanente del riesgo de desastre en la sociedad, en consonancia con, e integrada</w:t>
      </w:r>
      <w:r>
        <w:rPr>
          <w:rFonts w:ascii="Arial" w:hAnsi="Arial" w:cs="Arial"/>
          <w:bCs/>
          <w:iCs/>
          <w:sz w:val="24"/>
          <w:szCs w:val="24"/>
          <w:lang w:eastAsia="es-CO"/>
        </w:rPr>
        <w:t xml:space="preserve"> </w:t>
      </w:r>
      <w:r w:rsidRPr="002A7152">
        <w:rPr>
          <w:rFonts w:ascii="Arial" w:hAnsi="Arial" w:cs="Arial"/>
          <w:bCs/>
          <w:iCs/>
          <w:sz w:val="24"/>
          <w:szCs w:val="24"/>
          <w:lang w:eastAsia="es-CO"/>
        </w:rPr>
        <w:t>al logro de pautas de desarrollo humano, económico, ambiental y territorial, sostenibles. Admite, en principio, distintos niveles de coordinación e intervención  que van desde lo global, integral, lo sectorial y lo macro-territorial hasta lo local, lo comunitario y lo familiar.</w:t>
      </w:r>
      <w:r>
        <w:rPr>
          <w:rStyle w:val="FootnoteReference"/>
          <w:rFonts w:ascii="Arial" w:hAnsi="Arial" w:cs="Arial"/>
          <w:bCs/>
          <w:iCs/>
          <w:sz w:val="24"/>
          <w:szCs w:val="24"/>
          <w:lang w:eastAsia="es-CO"/>
        </w:rPr>
        <w:footnoteReference w:id="25"/>
      </w:r>
    </w:p>
    <w:p w:rsidR="00BC71EF" w:rsidRDefault="00BC71EF" w:rsidP="00BC71EF">
      <w:pPr>
        <w:autoSpaceDE w:val="0"/>
        <w:autoSpaceDN w:val="0"/>
        <w:adjustRightInd w:val="0"/>
        <w:spacing w:after="0" w:line="240" w:lineRule="auto"/>
        <w:jc w:val="both"/>
        <w:rPr>
          <w:rFonts w:ascii="Arial" w:hAnsi="Arial" w:cs="Arial"/>
          <w:bCs/>
          <w:iCs/>
          <w:sz w:val="24"/>
          <w:szCs w:val="24"/>
          <w:lang w:eastAsia="es-CO"/>
        </w:rPr>
      </w:pPr>
    </w:p>
    <w:p w:rsidR="00667BCA" w:rsidRDefault="00667BCA" w:rsidP="00BC71EF">
      <w:pPr>
        <w:autoSpaceDE w:val="0"/>
        <w:autoSpaceDN w:val="0"/>
        <w:adjustRightInd w:val="0"/>
        <w:spacing w:after="0" w:line="240" w:lineRule="auto"/>
        <w:jc w:val="both"/>
        <w:rPr>
          <w:rFonts w:ascii="Arial" w:hAnsi="Arial" w:cs="Arial"/>
          <w:sz w:val="24"/>
          <w:szCs w:val="24"/>
        </w:rPr>
      </w:pPr>
    </w:p>
    <w:p w:rsidR="00667BCA" w:rsidRDefault="00667BCA" w:rsidP="00BC71EF">
      <w:pPr>
        <w:autoSpaceDE w:val="0"/>
        <w:autoSpaceDN w:val="0"/>
        <w:adjustRightInd w:val="0"/>
        <w:spacing w:after="0" w:line="240" w:lineRule="auto"/>
        <w:jc w:val="both"/>
        <w:rPr>
          <w:rFonts w:ascii="Arial" w:hAnsi="Arial" w:cs="Arial"/>
          <w:sz w:val="24"/>
          <w:szCs w:val="24"/>
        </w:rPr>
      </w:pPr>
    </w:p>
    <w:p w:rsidR="00BC71EF" w:rsidRDefault="00BC71EF" w:rsidP="00BC71E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Desde el punto de vista de la Cultura, </w:t>
      </w:r>
    </w:p>
    <w:p w:rsidR="00BC71EF" w:rsidRDefault="00BC71EF" w:rsidP="00BC71EF">
      <w:pPr>
        <w:autoSpaceDE w:val="0"/>
        <w:autoSpaceDN w:val="0"/>
        <w:adjustRightInd w:val="0"/>
        <w:spacing w:after="0" w:line="240" w:lineRule="auto"/>
        <w:jc w:val="both"/>
        <w:rPr>
          <w:rFonts w:ascii="Arial" w:hAnsi="Arial" w:cs="Arial"/>
          <w:sz w:val="24"/>
          <w:szCs w:val="24"/>
        </w:rPr>
      </w:pPr>
    </w:p>
    <w:p w:rsidR="00BC71EF" w:rsidRPr="002A7152" w:rsidRDefault="00BC71EF" w:rsidP="00BC71EF">
      <w:pPr>
        <w:ind w:left="840"/>
        <w:jc w:val="both"/>
        <w:rPr>
          <w:sz w:val="24"/>
          <w:szCs w:val="24"/>
        </w:rPr>
      </w:pPr>
      <w:r w:rsidRPr="002A7152">
        <w:rPr>
          <w:rFonts w:ascii="Arial" w:hAnsi="Arial" w:cs="Arial"/>
          <w:color w:val="000000"/>
          <w:sz w:val="24"/>
          <w:szCs w:val="24"/>
        </w:rPr>
        <w:t>La gestión del riesgo es el conjunto de saberes, voluntades, capacidades y recursos físicos, económicos, tecnológicos, éticos, espirituales y de todo tipo, con que cuenta la Cultura -al igual que el conjunto de actividades que despliega una sociedad- con el fin de fortalecer la capacidad de las comunidades y de los ecosistemas que conforman su territorio, para convivir sin traumatismos destructores con las dinámicas provenientes del exterior o de su propio interior. La gestión del riesgo también se encarga de evitar o controlar la generación de procesos que puedan afectar la calidad de vida de esos mismos o de otros ecosistemas y comunidades.</w:t>
      </w:r>
    </w:p>
    <w:p w:rsidR="00BC71EF" w:rsidRPr="002A7152" w:rsidRDefault="00BC71EF" w:rsidP="00BC71EF">
      <w:pPr>
        <w:ind w:left="840"/>
        <w:jc w:val="both"/>
        <w:rPr>
          <w:sz w:val="24"/>
          <w:szCs w:val="24"/>
        </w:rPr>
      </w:pPr>
      <w:r w:rsidRPr="002A7152">
        <w:rPr>
          <w:rFonts w:ascii="Arial" w:hAnsi="Arial" w:cs="Arial"/>
          <w:color w:val="000000"/>
          <w:sz w:val="24"/>
          <w:szCs w:val="24"/>
        </w:rPr>
        <w:t>La gestión del riesgo, en consecuencia, debe reconocerse, reclamarse y ejercerse como un derecho humano en sí misma, pero además, como el pre-requisito para que los demás derechos –empezando por el Derecho a la Vida- puedan ejercerse.</w:t>
      </w:r>
      <w:r>
        <w:rPr>
          <w:rStyle w:val="FootnoteReference"/>
          <w:rFonts w:ascii="Arial" w:hAnsi="Arial" w:cs="Arial"/>
          <w:color w:val="000000"/>
          <w:sz w:val="24"/>
          <w:szCs w:val="24"/>
        </w:rPr>
        <w:footnoteReference w:id="26"/>
      </w:r>
    </w:p>
    <w:p w:rsidR="00BC71EF" w:rsidRDefault="00BC71EF" w:rsidP="00BC71E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segunda aproximación resalta el papel de la Cultura como herramienta por antonomasia para la gestión del riesgo y, más aún, como la estrategia que durante muchísimas generaciones utilizamos los seres humanos para aprender a convivir con las dinámicas del planeta del cual firmamos parte. Es en la medida en que la Cultura se vuelve “autista” frente a las dinámicas de la Naturaleza, que se convierte en </w:t>
      </w:r>
      <w:r w:rsidRPr="002A7152">
        <w:rPr>
          <w:rFonts w:ascii="Arial" w:hAnsi="Arial" w:cs="Arial"/>
          <w:i/>
          <w:sz w:val="24"/>
          <w:szCs w:val="24"/>
        </w:rPr>
        <w:t>factor de desadaptación</w:t>
      </w:r>
      <w:r>
        <w:rPr>
          <w:rFonts w:ascii="Arial" w:hAnsi="Arial" w:cs="Arial"/>
          <w:sz w:val="24"/>
          <w:szCs w:val="24"/>
        </w:rPr>
        <w:t xml:space="preserve">. </w:t>
      </w:r>
    </w:p>
    <w:p w:rsidR="00BC71EF" w:rsidRDefault="00BC71EF" w:rsidP="00BC71EF">
      <w:pPr>
        <w:autoSpaceDE w:val="0"/>
        <w:autoSpaceDN w:val="0"/>
        <w:adjustRightInd w:val="0"/>
        <w:spacing w:after="0" w:line="240" w:lineRule="auto"/>
        <w:jc w:val="both"/>
        <w:rPr>
          <w:rFonts w:ascii="Arial" w:hAnsi="Arial" w:cs="Arial"/>
          <w:sz w:val="24"/>
          <w:szCs w:val="24"/>
        </w:rPr>
      </w:pPr>
    </w:p>
    <w:p w:rsidR="00BC71EF" w:rsidRDefault="00BC71EF" w:rsidP="00BC71E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Por otra parte, esta segunda aproximación al concepto de gestión del riesgo  la vincula de manera expresa a la posibilidad de hacer efectivos los derechos humanos.</w:t>
      </w:r>
    </w:p>
    <w:p w:rsidR="00BC71EF" w:rsidRDefault="00BC71EF" w:rsidP="00BC71E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BC71EF" w:rsidRDefault="00BC71EF" w:rsidP="00BC71EF">
      <w:pPr>
        <w:jc w:val="both"/>
        <w:rPr>
          <w:rFonts w:ascii="Arial" w:hAnsi="Arial" w:cs="Arial"/>
          <w:sz w:val="24"/>
          <w:szCs w:val="24"/>
        </w:rPr>
      </w:pPr>
      <w:r>
        <w:rPr>
          <w:rFonts w:ascii="Arial" w:hAnsi="Arial" w:cs="Arial"/>
          <w:sz w:val="24"/>
          <w:szCs w:val="24"/>
        </w:rPr>
        <w:t>Tal y como aquí la entendemos, l</w:t>
      </w:r>
      <w:r w:rsidRPr="00BC71EF">
        <w:rPr>
          <w:rFonts w:ascii="Arial" w:hAnsi="Arial" w:cs="Arial"/>
          <w:sz w:val="24"/>
          <w:szCs w:val="24"/>
        </w:rPr>
        <w:t>a gestión del riesgo es una manera de enfocar el desarrollo, que equivale en la práctica a efectuar una gestión social y ambiental que conduzca al desarrollo sostenible.</w:t>
      </w:r>
    </w:p>
    <w:p w:rsidR="00B21604" w:rsidRDefault="00B21604" w:rsidP="00BC71EF">
      <w:pPr>
        <w:jc w:val="both"/>
        <w:rPr>
          <w:rFonts w:ascii="Arial" w:hAnsi="Arial" w:cs="Arial"/>
          <w:sz w:val="24"/>
          <w:szCs w:val="24"/>
        </w:rPr>
      </w:pPr>
      <w:r>
        <w:rPr>
          <w:rFonts w:ascii="Arial" w:hAnsi="Arial" w:cs="Arial"/>
          <w:sz w:val="24"/>
          <w:szCs w:val="24"/>
        </w:rPr>
        <w:t xml:space="preserve">En ambas aproximaciones de lo que se trata es de construir seguridad territorial. </w:t>
      </w:r>
    </w:p>
    <w:p w:rsidR="00B21604" w:rsidRPr="00396919" w:rsidRDefault="00B21604" w:rsidP="00B21604">
      <w:pPr>
        <w:jc w:val="both"/>
        <w:rPr>
          <w:rFonts w:ascii="Arial" w:hAnsi="Arial" w:cs="Arial"/>
          <w:color w:val="000000"/>
          <w:sz w:val="24"/>
          <w:szCs w:val="24"/>
        </w:rPr>
      </w:pPr>
      <w:r>
        <w:rPr>
          <w:rFonts w:ascii="Arial" w:hAnsi="Arial" w:cs="Arial"/>
          <w:sz w:val="24"/>
          <w:szCs w:val="24"/>
        </w:rPr>
        <w:t>Recordemos que desde el punto de vista de la adaptación al cambio climático, este concepto se entiende como “</w:t>
      </w:r>
      <w:r>
        <w:rPr>
          <w:rFonts w:ascii="Arial" w:hAnsi="Arial" w:cs="Arial"/>
          <w:color w:val="000000"/>
          <w:sz w:val="24"/>
          <w:szCs w:val="24"/>
        </w:rPr>
        <w:t>el f</w:t>
      </w:r>
      <w:r w:rsidRPr="00396919">
        <w:rPr>
          <w:rFonts w:ascii="Arial" w:hAnsi="Arial" w:cs="Arial"/>
          <w:color w:val="000000"/>
          <w:sz w:val="24"/>
          <w:szCs w:val="24"/>
        </w:rPr>
        <w:t xml:space="preserve">ortalecimiento de la </w:t>
      </w:r>
      <w:r w:rsidRPr="00396919">
        <w:rPr>
          <w:rFonts w:ascii="Arial" w:hAnsi="Arial" w:cs="Arial"/>
          <w:b/>
          <w:bCs/>
          <w:color w:val="000000"/>
          <w:sz w:val="24"/>
          <w:szCs w:val="24"/>
        </w:rPr>
        <w:t>resiliencia</w:t>
      </w:r>
      <w:r w:rsidRPr="00396919">
        <w:rPr>
          <w:rFonts w:ascii="Arial" w:hAnsi="Arial" w:cs="Arial"/>
          <w:color w:val="000000"/>
          <w:sz w:val="24"/>
          <w:szCs w:val="24"/>
        </w:rPr>
        <w:t xml:space="preserve"> de un territorio, o sea de la capacidad de sus ecosistemas y de sus comunidades para absorber sin traumatismos los efectos del cambio climático (y de otras amenazas no necesariamente</w:t>
      </w:r>
      <w:r>
        <w:rPr>
          <w:rFonts w:ascii="Arial" w:hAnsi="Arial" w:cs="Arial"/>
          <w:color w:val="000000"/>
          <w:sz w:val="24"/>
          <w:szCs w:val="24"/>
        </w:rPr>
        <w:t xml:space="preserve"> ligadas a ese fenómeno global), y para recuperarse adecuada y oportunamente de los impactos negativos que esos efectos puedan causar.”</w:t>
      </w:r>
    </w:p>
    <w:p w:rsidR="00BC71EF" w:rsidRDefault="00BC71EF" w:rsidP="00BC71EF">
      <w:pPr>
        <w:jc w:val="both"/>
        <w:rPr>
          <w:rFonts w:ascii="Arial" w:hAnsi="Arial" w:cs="Arial"/>
          <w:sz w:val="24"/>
          <w:szCs w:val="24"/>
        </w:rPr>
      </w:pPr>
      <w:r>
        <w:rPr>
          <w:rFonts w:ascii="Arial" w:hAnsi="Arial" w:cs="Arial"/>
          <w:sz w:val="24"/>
          <w:szCs w:val="24"/>
        </w:rPr>
        <w:t>El proyecto PREDECAN (Apoyo a la Prevención de Desastres en la Comunidad Andina) se han realizado avances conceptuales importantes, en el sentido de identificar tres “momentos” de la gestión del riesgo, que pueden describirse de la siguiente manera:</w:t>
      </w:r>
    </w:p>
    <w:p w:rsidR="00BC71EF" w:rsidRPr="00355D6F" w:rsidRDefault="00BC71EF" w:rsidP="00A13143">
      <w:pPr>
        <w:numPr>
          <w:ilvl w:val="0"/>
          <w:numId w:val="2"/>
        </w:numPr>
        <w:jc w:val="both"/>
        <w:rPr>
          <w:rFonts w:ascii="Arial" w:hAnsi="Arial" w:cs="Arial"/>
        </w:rPr>
      </w:pPr>
      <w:r w:rsidRPr="00355D6F">
        <w:rPr>
          <w:rFonts w:ascii="Arial" w:hAnsi="Arial" w:cs="Arial"/>
          <w:u w:val="single"/>
        </w:rPr>
        <w:t>Gestión correctiva del riesgo</w:t>
      </w:r>
      <w:r w:rsidRPr="00355D6F">
        <w:rPr>
          <w:rFonts w:ascii="Arial" w:hAnsi="Arial" w:cs="Arial"/>
        </w:rPr>
        <w:t>, que busca intervenir sobre los factores de riesgo ya existentes, con el objeto de corregirlos, reducirlos y evitar que se conviertan en desastres.</w:t>
      </w:r>
    </w:p>
    <w:p w:rsidR="00BC71EF" w:rsidRDefault="00BC71EF" w:rsidP="00A13143">
      <w:pPr>
        <w:numPr>
          <w:ilvl w:val="0"/>
          <w:numId w:val="2"/>
        </w:numPr>
        <w:jc w:val="both"/>
        <w:rPr>
          <w:rFonts w:ascii="Arial" w:hAnsi="Arial" w:cs="Arial"/>
        </w:rPr>
      </w:pPr>
      <w:r w:rsidRPr="00355D6F">
        <w:rPr>
          <w:rFonts w:ascii="Arial" w:hAnsi="Arial" w:cs="Arial"/>
          <w:u w:val="single"/>
        </w:rPr>
        <w:t>Gestión prospectiva del riesgo</w:t>
      </w:r>
      <w:r w:rsidRPr="00355D6F">
        <w:rPr>
          <w:rFonts w:ascii="Arial" w:hAnsi="Arial" w:cs="Arial"/>
        </w:rPr>
        <w:t>, que busca evitar que durante la planificación y ejecución de las distintas actividades humanas (y particularmente de aquellas en que se materializa el “desarrollo”, se construyan nuevas condiciones de riesgo. Esto tiene mucho que ver con los objetivos de la llamada “Acción sin Daño”, que busca que en cualquier actividad humana seamos conscientes del potencial de daño que podemos causar con esa actividad, con el fin de evitarlo. Los llamados estudios de impacto ambiental y social que deben formar parte de todo proyecto de desarrollo, son una herramienta para la gestión prospectiva del riesgo, cuando verdaderamente consultan tanto las dinámicas sociales como las naturales.</w:t>
      </w:r>
    </w:p>
    <w:p w:rsidR="00B21604" w:rsidRPr="00355D6F" w:rsidRDefault="00B21604" w:rsidP="00A13143">
      <w:pPr>
        <w:numPr>
          <w:ilvl w:val="0"/>
          <w:numId w:val="2"/>
        </w:numPr>
        <w:jc w:val="both"/>
        <w:rPr>
          <w:rFonts w:ascii="Arial" w:hAnsi="Arial" w:cs="Arial"/>
        </w:rPr>
      </w:pPr>
      <w:r w:rsidRPr="00355D6F">
        <w:rPr>
          <w:rFonts w:ascii="Arial" w:hAnsi="Arial" w:cs="Arial"/>
          <w:u w:val="single"/>
        </w:rPr>
        <w:t>Gestión reactiva del riesgo</w:t>
      </w:r>
      <w:r w:rsidRPr="00355D6F">
        <w:rPr>
          <w:rFonts w:ascii="Arial" w:hAnsi="Arial" w:cs="Arial"/>
        </w:rPr>
        <w:t>, que equivale a lo que antes se denominaba “administración o manejo de desastres”, y que incluye desde la preparación de las instituciones y de las comunidades para enfrentar los efectos de una posible emergencia o de un posible desastre, hasta las actividades de recuperación que se llevan adelante después de que ha ocurrido un suceso de esas características, pasando por el rescate y la atención a las personas y comunidades damnificadas.</w:t>
      </w:r>
    </w:p>
    <w:p w:rsidR="00BC71EF" w:rsidRDefault="00BE342D" w:rsidP="00BC71EF">
      <w:pPr>
        <w:ind w:left="720"/>
        <w:jc w:val="both"/>
        <w:rPr>
          <w:rFonts w:ascii="Arial" w:hAnsi="Arial" w:cs="Arial"/>
          <w:u w:val="single"/>
        </w:rPr>
      </w:pPr>
      <w:r>
        <w:rPr>
          <w:rFonts w:ascii="Arial" w:hAnsi="Arial" w:cs="Arial"/>
          <w:noProof/>
          <w:u w:val="single"/>
          <w:lang w:val="en-US"/>
        </w:rPr>
        <mc:AlternateContent>
          <mc:Choice Requires="wps">
            <w:drawing>
              <wp:anchor distT="0" distB="0" distL="114300" distR="114300" simplePos="0" relativeHeight="251667456" behindDoc="0" locked="0" layoutInCell="1" allowOverlap="1">
                <wp:simplePos x="0" y="0"/>
                <wp:positionH relativeFrom="column">
                  <wp:posOffset>421640</wp:posOffset>
                </wp:positionH>
                <wp:positionV relativeFrom="paragraph">
                  <wp:posOffset>64135</wp:posOffset>
                </wp:positionV>
                <wp:extent cx="5163185" cy="2296795"/>
                <wp:effectExtent l="12065" t="6985" r="6350" b="10795"/>
                <wp:wrapNone/>
                <wp:docPr id="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2296795"/>
                        </a:xfrm>
                        <a:prstGeom prst="rect">
                          <a:avLst/>
                        </a:prstGeom>
                        <a:solidFill>
                          <a:srgbClr val="FFFFFF"/>
                        </a:solidFill>
                        <a:ln w="9525">
                          <a:solidFill>
                            <a:srgbClr val="000000"/>
                          </a:solidFill>
                          <a:miter lim="800000"/>
                          <a:headEnd/>
                          <a:tailEnd/>
                        </a:ln>
                      </wps:spPr>
                      <wps:txbx>
                        <w:txbxContent>
                          <w:p w:rsidR="00BC3180" w:rsidRDefault="00BC3180" w:rsidP="00BC71EF">
                            <w:pPr>
                              <w:jc w:val="both"/>
                              <w:rPr>
                                <w:lang w:val="es-ES"/>
                              </w:rPr>
                            </w:pPr>
                            <w:r>
                              <w:rPr>
                                <w:lang w:val="es-ES"/>
                              </w:rPr>
                              <w:t>El concepto de que “los desastres no son naturales” y de que los riesgos que los generan son “construcciones sociales”, forma parte de la esencia de la gestión integral del riesgo tal y como se ha venido promoviendo y afincando en América Latina en las dos últimas décadas. Los seres humanos “construimos” los riesgos cuando nos asentamos en lugares inadecuados para ese fin o cuando adelantamos obras de infraestructura o procesos productivos sin tener en cuenta las dinámicas y las características de los ecosistemas en donde esas obras y procesos se llevan a cabo. De allí que herramientas como los estudios de impacto ambiental (que se basan, entre otras cosas, en conocer la capacidad de carga de los ecosistemas, o los planes de ordenamiento territorial, o las normas que rigen la ejecución de unos y otros, resulten tan importantes para la gestión del riesgo.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416" type="#_x0000_t202" style="position:absolute;left:0;text-align:left;margin-left:33.2pt;margin-top:5.05pt;width:406.55pt;height:18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">
                <v:textbox>
                  <w:txbxContent>
                    <w:p w:rsidR="00BC3180" w:rsidRDefault="00BC3180" w:rsidP="00BC71EF">
                      <w:pPr>
                        <w:jc w:val="both"/>
                        <w:rPr>
                          <w:lang w:val="es-ES"/>
                        </w:rPr>
                      </w:pPr>
                      <w:r>
                        <w:rPr>
                          <w:lang w:val="es-ES"/>
                        </w:rPr>
                        <w:t>El concepto de que “los desastres no son naturales” y de que los riesgos que los generan son “construcciones sociales”, forma parte de la esencia de la gestión integral del riesgo tal y como se ha venido promoviendo y afincando en América Latina en las dos últimas décadas. Los seres humanos “construimos” los riesgos cuando nos asentamos en lugares inadecuados para ese fin o cuando adelantamos obras de infraestructura o procesos productivos sin tener en cuenta las dinámicas y las características de los ecosistemas en donde esas obras y procesos se llevan a cabo. De allí que herramientas como los estudios de impacto ambiental (que se basan, entre otras cosas, en conocer la capacidad de carga de los ecosistemas, o los planes de ordenamiento territorial, o las normas que rigen la ejecución de unos y otros, resulten tan importantes para la gestión del riesgo.</w:t>
                      </w:r>
                    </w:p>
                  </w:txbxContent>
                </v:textbox>
              </v:shape>
            </w:pict>
          </mc:Fallback>
        </mc:AlternateContent>
      </w:r>
    </w:p>
    <w:p w:rsidR="00BC71EF" w:rsidRDefault="00BC71EF" w:rsidP="00BC71EF">
      <w:pPr>
        <w:ind w:left="720"/>
        <w:jc w:val="both"/>
        <w:rPr>
          <w:rFonts w:ascii="Arial" w:hAnsi="Arial" w:cs="Arial"/>
          <w:u w:val="single"/>
        </w:rPr>
      </w:pPr>
    </w:p>
    <w:p w:rsidR="00BC71EF" w:rsidRDefault="00BC71EF" w:rsidP="00BC71EF">
      <w:pPr>
        <w:ind w:left="720"/>
        <w:jc w:val="both"/>
        <w:rPr>
          <w:rFonts w:ascii="Arial" w:hAnsi="Arial" w:cs="Arial"/>
          <w:u w:val="single"/>
        </w:rPr>
      </w:pPr>
    </w:p>
    <w:p w:rsidR="00BC71EF" w:rsidRDefault="00BC71EF" w:rsidP="00BC71EF">
      <w:pPr>
        <w:ind w:left="720"/>
        <w:jc w:val="both"/>
        <w:rPr>
          <w:rFonts w:ascii="Arial" w:hAnsi="Arial" w:cs="Arial"/>
          <w:u w:val="single"/>
        </w:rPr>
      </w:pPr>
    </w:p>
    <w:p w:rsidR="00BC71EF" w:rsidRPr="00355D6F" w:rsidRDefault="00BC71EF" w:rsidP="00BC71EF">
      <w:pPr>
        <w:ind w:left="720"/>
        <w:jc w:val="both"/>
        <w:rPr>
          <w:rFonts w:ascii="Arial" w:hAnsi="Arial" w:cs="Arial"/>
        </w:rPr>
      </w:pPr>
    </w:p>
    <w:p w:rsidR="00BC71EF" w:rsidRDefault="00BC71EF" w:rsidP="00BC71EF">
      <w:pPr>
        <w:ind w:left="720"/>
        <w:jc w:val="both"/>
        <w:rPr>
          <w:rFonts w:ascii="Arial" w:hAnsi="Arial" w:cs="Arial"/>
        </w:rPr>
      </w:pPr>
    </w:p>
    <w:p w:rsidR="00B21604" w:rsidRDefault="00B21604" w:rsidP="00BC71EF">
      <w:pPr>
        <w:ind w:left="720"/>
        <w:jc w:val="both"/>
        <w:rPr>
          <w:rFonts w:ascii="Arial" w:hAnsi="Arial" w:cs="Arial"/>
        </w:rPr>
      </w:pPr>
    </w:p>
    <w:p w:rsidR="00BC71EF" w:rsidRPr="00DC77FA" w:rsidRDefault="00BC71EF" w:rsidP="00BC71EF">
      <w:pPr>
        <w:ind w:left="720"/>
        <w:jc w:val="both"/>
        <w:rPr>
          <w:rFonts w:ascii="Arial" w:hAnsi="Arial" w:cs="Arial"/>
        </w:rPr>
      </w:pPr>
    </w:p>
    <w:p w:rsidR="00BC71EF" w:rsidRDefault="00BC71EF" w:rsidP="00BC71EF">
      <w:pPr>
        <w:jc w:val="both"/>
        <w:rPr>
          <w:rFonts w:ascii="Arial" w:hAnsi="Arial" w:cs="Arial"/>
          <w:sz w:val="24"/>
          <w:szCs w:val="24"/>
        </w:rPr>
      </w:pPr>
      <w:r>
        <w:rPr>
          <w:rFonts w:ascii="Arial" w:hAnsi="Arial" w:cs="Arial"/>
          <w:sz w:val="24"/>
          <w:szCs w:val="24"/>
        </w:rPr>
        <w:t xml:space="preserve">Para quienes desde hace varias décadas venimos trasegando en estos temas, la adaptación al cambio climático no es un “universo” diferente, sino </w:t>
      </w:r>
      <w:r w:rsidRPr="0028481A">
        <w:rPr>
          <w:rFonts w:ascii="Arial" w:hAnsi="Arial" w:cs="Arial"/>
          <w:b/>
          <w:sz w:val="24"/>
          <w:szCs w:val="24"/>
        </w:rPr>
        <w:t xml:space="preserve">una aplicación específica </w:t>
      </w:r>
      <w:r w:rsidR="001755E2">
        <w:rPr>
          <w:rFonts w:ascii="Arial" w:hAnsi="Arial" w:cs="Arial"/>
          <w:b/>
          <w:sz w:val="24"/>
          <w:szCs w:val="24"/>
        </w:rPr>
        <w:t xml:space="preserve">y en el corto, mediano y largo plazo, </w:t>
      </w:r>
      <w:r w:rsidRPr="0028481A">
        <w:rPr>
          <w:rFonts w:ascii="Arial" w:hAnsi="Arial" w:cs="Arial"/>
          <w:b/>
          <w:sz w:val="24"/>
          <w:szCs w:val="24"/>
        </w:rPr>
        <w:t>de la gestión del riesgo</w:t>
      </w:r>
      <w:r>
        <w:rPr>
          <w:rFonts w:ascii="Arial" w:hAnsi="Arial" w:cs="Arial"/>
          <w:sz w:val="24"/>
          <w:szCs w:val="24"/>
        </w:rPr>
        <w:t xml:space="preserve"> frente a amenazas hidrometeorológicas que unas veces son nuevas y otras conocidas.</w:t>
      </w:r>
    </w:p>
    <w:p w:rsidR="001755E2" w:rsidRPr="0028481A" w:rsidRDefault="001755E2" w:rsidP="00BC71EF">
      <w:pPr>
        <w:jc w:val="both"/>
        <w:rPr>
          <w:rFonts w:ascii="Arial" w:hAnsi="Arial" w:cs="Arial"/>
          <w:sz w:val="24"/>
          <w:szCs w:val="24"/>
        </w:rPr>
      </w:pPr>
      <w:r>
        <w:rPr>
          <w:rFonts w:ascii="Arial" w:hAnsi="Arial" w:cs="Arial"/>
          <w:sz w:val="24"/>
          <w:szCs w:val="24"/>
        </w:rPr>
        <w:t>Antes de cerrar este capítulo, recordemos que ya habíamos mencionado en una nota de pié de página que la gestión del riesgo se pude entender como sinónimo de gestión ambiental para el desarrollo sostenible y, si se quiere, como gestión territorial para el desarrollo sostenible, lo cual la viene a consolidar como herramienta</w:t>
      </w:r>
      <w:r w:rsidR="00667BCA">
        <w:rPr>
          <w:rFonts w:ascii="Arial" w:hAnsi="Arial" w:cs="Arial"/>
          <w:sz w:val="24"/>
          <w:szCs w:val="24"/>
        </w:rPr>
        <w:t xml:space="preserve"> para la adaptación al cambio climático.</w:t>
      </w:r>
    </w:p>
    <w:p w:rsidR="000643A7" w:rsidRDefault="00BE342D" w:rsidP="00667BCA">
      <w:pPr>
        <w:spacing w:after="0" w:line="240" w:lineRule="auto"/>
        <w:jc w:val="both"/>
        <w:rPr>
          <w:rFonts w:ascii="Arial" w:hAnsi="Arial" w:cs="Arial"/>
          <w:sz w:val="24"/>
          <w:szCs w:val="24"/>
        </w:rPr>
      </w:pPr>
      <w:r>
        <w:rPr>
          <w:rFonts w:ascii="Arial" w:hAnsi="Arial" w:cs="Arial"/>
          <w:noProof/>
          <w:color w:val="000000"/>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45085</wp:posOffset>
                </wp:positionV>
                <wp:extent cx="5669915" cy="1216025"/>
                <wp:effectExtent l="9525" t="6985" r="6985" b="5715"/>
                <wp:wrapNone/>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1216025"/>
                        </a:xfrm>
                        <a:prstGeom prst="rect">
                          <a:avLst/>
                        </a:prstGeom>
                        <a:solidFill>
                          <a:srgbClr val="FFC000"/>
                        </a:solidFill>
                        <a:ln w="9525">
                          <a:solidFill>
                            <a:srgbClr val="000000"/>
                          </a:solidFill>
                          <a:miter lim="800000"/>
                          <a:headEnd/>
                          <a:tailEnd/>
                        </a:ln>
                      </wps:spPr>
                      <wps:txbx>
                        <w:txbxContent>
                          <w:p w:rsidR="00BC3180" w:rsidRPr="001623D0" w:rsidRDefault="00BC3180" w:rsidP="00BC71EF">
                            <w:pPr>
                              <w:jc w:val="both"/>
                              <w:rPr>
                                <w:rFonts w:ascii="Arial" w:hAnsi="Arial" w:cs="Arial"/>
                                <w:b/>
                              </w:rPr>
                            </w:pPr>
                            <w:r w:rsidRPr="00DF4B3D">
                              <w:rPr>
                                <w:rFonts w:ascii="Arial" w:hAnsi="Arial" w:cs="Arial"/>
                              </w:rPr>
                              <w:t xml:space="preserve">De lo anterior se deriva </w:t>
                            </w:r>
                            <w:r>
                              <w:rPr>
                                <w:rFonts w:ascii="Arial" w:hAnsi="Arial" w:cs="Arial"/>
                              </w:rPr>
                              <w:t xml:space="preserve">una </w:t>
                            </w:r>
                            <w:r w:rsidRPr="001D7B5A">
                              <w:rPr>
                                <w:rFonts w:ascii="Arial" w:hAnsi="Arial" w:cs="Arial"/>
                                <w:b/>
                              </w:rPr>
                              <w:t>recomendación concreta</w:t>
                            </w:r>
                            <w:r>
                              <w:rPr>
                                <w:rFonts w:ascii="Arial" w:hAnsi="Arial" w:cs="Arial"/>
                                <w:b/>
                              </w:rPr>
                              <w:t xml:space="preserve">, </w:t>
                            </w:r>
                            <w:r w:rsidRPr="001D7B5A">
                              <w:rPr>
                                <w:rFonts w:ascii="Arial" w:hAnsi="Arial" w:cs="Arial"/>
                              </w:rPr>
                              <w:t>en el sentido de que</w:t>
                            </w:r>
                            <w:r>
                              <w:rPr>
                                <w:rFonts w:ascii="Arial" w:hAnsi="Arial" w:cs="Arial"/>
                                <w:b/>
                              </w:rPr>
                              <w:t xml:space="preserve"> </w:t>
                            </w:r>
                            <w:r>
                              <w:rPr>
                                <w:rFonts w:ascii="Arial" w:hAnsi="Arial" w:cs="Arial"/>
                              </w:rPr>
                              <w:t xml:space="preserve">en la política hídrica se </w:t>
                            </w:r>
                            <w:r w:rsidRPr="001623D0">
                              <w:rPr>
                                <w:rFonts w:ascii="Arial" w:hAnsi="Arial" w:cs="Arial"/>
                                <w:b/>
                              </w:rPr>
                              <w:t xml:space="preserve">incorpore como enfoque y herramienta la gestión integral del riesgo. </w:t>
                            </w:r>
                          </w:p>
                          <w:p w:rsidR="00BC3180" w:rsidRPr="001623D0" w:rsidRDefault="00BC3180" w:rsidP="00BC71EF">
                            <w:pPr>
                              <w:jc w:val="both"/>
                              <w:rPr>
                                <w:b/>
                              </w:rPr>
                            </w:pPr>
                            <w:r w:rsidRPr="001623D0">
                              <w:rPr>
                                <w:rFonts w:ascii="Arial" w:hAnsi="Arial" w:cs="Arial"/>
                                <w:b/>
                              </w:rPr>
                              <w:t>Lo anterior incluye el reconocimiento expreso a LOS DERECHOS DEL AGUA, a los cuales se hará referencia más adelante.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417" type="#_x0000_t202" style="position:absolute;left:0;text-align:left;margin-left:-2.25pt;margin-top:3.55pt;width:446.45pt;height:9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" fillcolor="#ffc000">
                <v:textbox>
                  <w:txbxContent>
                    <w:p w:rsidR="00BC3180" w:rsidRPr="001623D0" w:rsidRDefault="00BC3180" w:rsidP="00BC71EF">
                      <w:pPr>
                        <w:jc w:val="both"/>
                        <w:rPr>
                          <w:rFonts w:ascii="Arial" w:hAnsi="Arial" w:cs="Arial"/>
                          <w:b/>
                        </w:rPr>
                      </w:pPr>
                      <w:r w:rsidRPr="00DF4B3D">
                        <w:rPr>
                          <w:rFonts w:ascii="Arial" w:hAnsi="Arial" w:cs="Arial"/>
                        </w:rPr>
                        <w:t xml:space="preserve">De lo anterior se deriva </w:t>
                      </w:r>
                      <w:r>
                        <w:rPr>
                          <w:rFonts w:ascii="Arial" w:hAnsi="Arial" w:cs="Arial"/>
                        </w:rPr>
                        <w:t xml:space="preserve">una </w:t>
                      </w:r>
                      <w:r w:rsidRPr="001D7B5A">
                        <w:rPr>
                          <w:rFonts w:ascii="Arial" w:hAnsi="Arial" w:cs="Arial"/>
                          <w:b/>
                        </w:rPr>
                        <w:t>recomendación concreta</w:t>
                      </w:r>
                      <w:r>
                        <w:rPr>
                          <w:rFonts w:ascii="Arial" w:hAnsi="Arial" w:cs="Arial"/>
                          <w:b/>
                        </w:rPr>
                        <w:t xml:space="preserve">, </w:t>
                      </w:r>
                      <w:r w:rsidRPr="001D7B5A">
                        <w:rPr>
                          <w:rFonts w:ascii="Arial" w:hAnsi="Arial" w:cs="Arial"/>
                        </w:rPr>
                        <w:t>en el sentido de que</w:t>
                      </w:r>
                      <w:r>
                        <w:rPr>
                          <w:rFonts w:ascii="Arial" w:hAnsi="Arial" w:cs="Arial"/>
                          <w:b/>
                        </w:rPr>
                        <w:t xml:space="preserve"> </w:t>
                      </w:r>
                      <w:r>
                        <w:rPr>
                          <w:rFonts w:ascii="Arial" w:hAnsi="Arial" w:cs="Arial"/>
                        </w:rPr>
                        <w:t xml:space="preserve">en la política hídrica se </w:t>
                      </w:r>
                      <w:r w:rsidRPr="001623D0">
                        <w:rPr>
                          <w:rFonts w:ascii="Arial" w:hAnsi="Arial" w:cs="Arial"/>
                          <w:b/>
                        </w:rPr>
                        <w:t xml:space="preserve">incorpore como enfoque y herramienta la gestión integral del riesgo. </w:t>
                      </w:r>
                    </w:p>
                    <w:p w:rsidR="00BC3180" w:rsidRPr="001623D0" w:rsidRDefault="00BC3180" w:rsidP="00BC71EF">
                      <w:pPr>
                        <w:jc w:val="both"/>
                        <w:rPr>
                          <w:b/>
                        </w:rPr>
                      </w:pPr>
                      <w:r w:rsidRPr="001623D0">
                        <w:rPr>
                          <w:rFonts w:ascii="Arial" w:hAnsi="Arial" w:cs="Arial"/>
                          <w:b/>
                        </w:rPr>
                        <w:t>Lo anterior incluye el reconocimiento expreso a LOS DERECHOS DEL AGUA, a los cuales se hará referencia más adelante.</w:t>
                      </w:r>
                    </w:p>
                  </w:txbxContent>
                </v:textbox>
              </v:shape>
            </w:pict>
          </mc:Fallback>
        </mc:AlternateContent>
      </w:r>
      <w:r w:rsidR="00BC71EF">
        <w:rPr>
          <w:rStyle w:val="apple-style-span"/>
          <w:rFonts w:ascii="Arial" w:hAnsi="Arial" w:cs="Arial"/>
          <w:color w:val="000000"/>
          <w:sz w:val="24"/>
          <w:szCs w:val="24"/>
        </w:rPr>
        <w:br w:type="page"/>
      </w:r>
      <w:r w:rsidR="00FD5A02">
        <w:rPr>
          <w:rFonts w:ascii="Arial" w:hAnsi="Arial" w:cs="Arial"/>
          <w:noProof/>
          <w:sz w:val="24"/>
          <w:szCs w:val="24"/>
          <w:lang w:val="en-US"/>
        </w:rPr>
        <mc:AlternateContent>
          <mc:Choice Requires="wpg">
            <w:drawing>
              <wp:inline distT="0" distB="0" distL="0" distR="0">
                <wp:extent cx="5612765" cy="7551420"/>
                <wp:effectExtent l="38100" t="0" r="845185" b="1192530"/>
                <wp:docPr id="12293" name="Group 1229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502400" cy="8743950"/>
                          <a:chOff x="214313" y="249238"/>
                          <a:chExt cx="6502400" cy="8743950"/>
                        </a:xfrm>
                      </wpg:grpSpPr>
                      <wps:wsp>
                        <wps:cNvPr id="441" name="Text Box 3"/>
                        <wps:cNvSpPr txBox="1">
                          <a:spLocks noChangeArrowheads="1"/>
                        </wps:cNvSpPr>
                        <wps:spPr bwMode="auto">
                          <a:xfrm>
                            <a:off x="2060575" y="250825"/>
                            <a:ext cx="1655763" cy="406400"/>
                          </a:xfrm>
                          <a:prstGeom prst="rect">
                            <a:avLst/>
                          </a:prstGeom>
                          <a:noFill/>
                          <a:ln w="9525">
                            <a:solidFill>
                              <a:schemeClr val="tx1"/>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OCÉANOS MÁS CÁLIDOS</w:t>
                              </w:r>
                            </w:p>
                          </w:txbxContent>
                        </wps:txbx>
                        <wps:bodyPr>
                          <a:spAutoFit/>
                        </wps:bodyPr>
                      </wps:wsp>
                      <wps:wsp>
                        <wps:cNvPr id="442" name="Text Box 4"/>
                        <wps:cNvSpPr txBox="1">
                          <a:spLocks noChangeArrowheads="1"/>
                        </wps:cNvSpPr>
                        <wps:spPr bwMode="auto">
                          <a:xfrm>
                            <a:off x="2060575" y="1619250"/>
                            <a:ext cx="1638300" cy="5588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CAMBIOS EN LA TEMPERATURA DE LA ATMÓSFERA</w:t>
                              </w:r>
                            </w:p>
                          </w:txbxContent>
                        </wps:txbx>
                        <wps:bodyPr>
                          <a:spAutoFit/>
                        </wps:bodyPr>
                      </wps:wsp>
                      <wps:wsp>
                        <wps:cNvPr id="443" name="Text Box 5"/>
                        <wps:cNvSpPr txBox="1">
                          <a:spLocks noChangeArrowheads="1"/>
                        </wps:cNvSpPr>
                        <wps:spPr bwMode="auto">
                          <a:xfrm>
                            <a:off x="2060575" y="3203575"/>
                            <a:ext cx="1657350" cy="406400"/>
                          </a:xfrm>
                          <a:prstGeom prst="rect">
                            <a:avLst/>
                          </a:prstGeom>
                          <a:noFill/>
                          <a:ln w="9525">
                            <a:solidFill>
                              <a:schemeClr val="tx1"/>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TERRITORIOS MÁS CÁLIDOS</w:t>
                              </w:r>
                            </w:p>
                          </w:txbxContent>
                        </wps:txbx>
                        <wps:bodyPr>
                          <a:spAutoFit/>
                        </wps:bodyPr>
                      </wps:wsp>
                      <wps:wsp>
                        <wps:cNvPr id="444" name="Line 6"/>
                        <wps:cNvSpPr>
                          <a:spLocks noChangeShapeType="1"/>
                        </wps:cNvSpPr>
                        <wps:spPr bwMode="auto">
                          <a:xfrm flipH="1">
                            <a:off x="1844675" y="468313"/>
                            <a:ext cx="0" cy="2808287"/>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445" name="Line 7"/>
                        <wps:cNvSpPr>
                          <a:spLocks noChangeShapeType="1"/>
                        </wps:cNvSpPr>
                        <wps:spPr bwMode="auto">
                          <a:xfrm>
                            <a:off x="1844675" y="468313"/>
                            <a:ext cx="215900" cy="0"/>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446" name="Line 8"/>
                        <wps:cNvSpPr>
                          <a:spLocks noChangeShapeType="1"/>
                        </wps:cNvSpPr>
                        <wps:spPr bwMode="auto">
                          <a:xfrm>
                            <a:off x="1844675" y="1908175"/>
                            <a:ext cx="215900" cy="0"/>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447" name="Line 9"/>
                        <wps:cNvSpPr>
                          <a:spLocks noChangeShapeType="1"/>
                        </wps:cNvSpPr>
                        <wps:spPr bwMode="auto">
                          <a:xfrm>
                            <a:off x="1628775" y="1908175"/>
                            <a:ext cx="217488" cy="0"/>
                          </a:xfrm>
                          <a:prstGeom prst="line">
                            <a:avLst/>
                          </a:prstGeom>
                          <a:noFill/>
                          <a:ln w="12700">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48" name="Text Box 10"/>
                        <wps:cNvSpPr txBox="1">
                          <a:spLocks noChangeArrowheads="1"/>
                        </wps:cNvSpPr>
                        <wps:spPr bwMode="auto">
                          <a:xfrm>
                            <a:off x="4221163" y="250825"/>
                            <a:ext cx="1655762" cy="711200"/>
                          </a:xfrm>
                          <a:prstGeom prst="rect">
                            <a:avLst/>
                          </a:prstGeom>
                          <a:noFill/>
                          <a:ln w="9525">
                            <a:solidFill>
                              <a:srgbClr val="FF0000"/>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MAYOR INTENSIDAD Y FRECUENCIA DE LOS HURACANES     NUEVAS  RUTAS</w:t>
                              </w:r>
                            </w:p>
                          </w:txbxContent>
                        </wps:txbx>
                        <wps:bodyPr>
                          <a:spAutoFit/>
                        </wps:bodyPr>
                      </wps:wsp>
                      <wps:wsp>
                        <wps:cNvPr id="449" name="Text Box 11"/>
                        <wps:cNvSpPr txBox="1">
                          <a:spLocks noChangeArrowheads="1"/>
                        </wps:cNvSpPr>
                        <wps:spPr bwMode="auto">
                          <a:xfrm>
                            <a:off x="4221163" y="1116013"/>
                            <a:ext cx="1657350" cy="741362"/>
                          </a:xfrm>
                          <a:prstGeom prst="rect">
                            <a:avLst/>
                          </a:prstGeom>
                          <a:noFill/>
                          <a:ln w="9525">
                            <a:solidFill>
                              <a:srgbClr val="FF0000"/>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 xml:space="preserve">MAYOR INTENSIDAD Y FRECUENCIA Y NUEVOS PATRONES </w:t>
                              </w:r>
                              <w:r>
                                <w:rPr>
                                  <w:rFonts w:ascii="Calibri" w:hAnsi="Calibri" w:cs="Arial"/>
                                  <w:color w:val="000000" w:themeColor="text1"/>
                                  <w:kern w:val="24"/>
                                  <w:lang w:val="es-MX"/>
                                </w:rPr>
                                <w:t>ENOS</w:t>
                              </w:r>
                            </w:p>
                          </w:txbxContent>
                        </wps:txbx>
                        <wps:bodyPr>
                          <a:spAutoFit/>
                        </wps:bodyPr>
                      </wps:wsp>
                      <wps:wsp>
                        <wps:cNvPr id="450" name="Line 12"/>
                        <wps:cNvSpPr>
                          <a:spLocks noChangeShapeType="1"/>
                        </wps:cNvSpPr>
                        <wps:spPr bwMode="auto">
                          <a:xfrm>
                            <a:off x="3933825" y="468313"/>
                            <a:ext cx="0" cy="2951162"/>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51" name="Line 13"/>
                        <wps:cNvSpPr>
                          <a:spLocks noChangeShapeType="1"/>
                        </wps:cNvSpPr>
                        <wps:spPr bwMode="auto">
                          <a:xfrm>
                            <a:off x="3716338" y="468313"/>
                            <a:ext cx="217487"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52" name="Line 14"/>
                        <wps:cNvSpPr>
                          <a:spLocks noChangeShapeType="1"/>
                        </wps:cNvSpPr>
                        <wps:spPr bwMode="auto">
                          <a:xfrm>
                            <a:off x="3716338" y="1908175"/>
                            <a:ext cx="217487"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53" name="Line 15"/>
                        <wps:cNvSpPr>
                          <a:spLocks noChangeShapeType="1"/>
                        </wps:cNvSpPr>
                        <wps:spPr bwMode="auto">
                          <a:xfrm>
                            <a:off x="3716338" y="3419475"/>
                            <a:ext cx="217487"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54" name="Line 16"/>
                        <wps:cNvSpPr>
                          <a:spLocks noChangeShapeType="1"/>
                        </wps:cNvSpPr>
                        <wps:spPr bwMode="auto">
                          <a:xfrm>
                            <a:off x="3933825" y="684213"/>
                            <a:ext cx="287338"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455" name="Text Box 17"/>
                        <wps:cNvSpPr txBox="1">
                          <a:spLocks noChangeArrowheads="1"/>
                        </wps:cNvSpPr>
                        <wps:spPr bwMode="auto">
                          <a:xfrm>
                            <a:off x="4221163" y="2771775"/>
                            <a:ext cx="1655762" cy="406400"/>
                          </a:xfrm>
                          <a:prstGeom prst="rect">
                            <a:avLst/>
                          </a:prstGeom>
                          <a:noFill/>
                          <a:ln w="9525">
                            <a:solidFill>
                              <a:schemeClr val="accent2"/>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CASQUETES POLARES</w:t>
                              </w:r>
                            </w:p>
                          </w:txbxContent>
                        </wps:txbx>
                        <wps:bodyPr>
                          <a:spAutoFit/>
                        </wps:bodyPr>
                      </wps:wsp>
                      <wps:wsp>
                        <wps:cNvPr id="456" name="Text Box 18"/>
                        <wps:cNvSpPr txBox="1">
                          <a:spLocks noChangeArrowheads="1"/>
                        </wps:cNvSpPr>
                        <wps:spPr bwMode="auto">
                          <a:xfrm>
                            <a:off x="4221163" y="3276600"/>
                            <a:ext cx="1655762" cy="406400"/>
                          </a:xfrm>
                          <a:prstGeom prst="rect">
                            <a:avLst/>
                          </a:prstGeom>
                          <a:noFill/>
                          <a:ln w="9525">
                            <a:solidFill>
                              <a:schemeClr val="accent2"/>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GLACIARES</w:t>
                              </w:r>
                            </w:p>
                          </w:txbxContent>
                        </wps:txbx>
                        <wps:bodyPr>
                          <a:spAutoFit/>
                        </wps:bodyPr>
                      </wps:wsp>
                      <wps:wsp>
                        <wps:cNvPr id="457" name="Line 19"/>
                        <wps:cNvSpPr>
                          <a:spLocks noChangeShapeType="1"/>
                        </wps:cNvSpPr>
                        <wps:spPr bwMode="auto">
                          <a:xfrm>
                            <a:off x="1844675" y="3276600"/>
                            <a:ext cx="215900" cy="0"/>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458" name="Line 20"/>
                        <wps:cNvSpPr>
                          <a:spLocks noChangeShapeType="1"/>
                        </wps:cNvSpPr>
                        <wps:spPr bwMode="auto">
                          <a:xfrm>
                            <a:off x="3933825" y="2987675"/>
                            <a:ext cx="287338"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459" name="Text Box 21"/>
                        <wps:cNvSpPr txBox="1">
                          <a:spLocks noChangeArrowheads="1"/>
                        </wps:cNvSpPr>
                        <wps:spPr bwMode="auto">
                          <a:xfrm>
                            <a:off x="4221163" y="1979613"/>
                            <a:ext cx="1655762" cy="406400"/>
                          </a:xfrm>
                          <a:prstGeom prst="rect">
                            <a:avLst/>
                          </a:prstGeom>
                          <a:noFill/>
                          <a:ln w="9525">
                            <a:solidFill>
                              <a:srgbClr val="D60093"/>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INCREMENTO DEL NIVEL DEL MAR</w:t>
                              </w:r>
                            </w:p>
                          </w:txbxContent>
                        </wps:txbx>
                        <wps:bodyPr>
                          <a:spAutoFit/>
                        </wps:bodyPr>
                      </wps:wsp>
                      <wps:wsp>
                        <wps:cNvPr id="460" name="Line 22"/>
                        <wps:cNvSpPr>
                          <a:spLocks noChangeShapeType="1"/>
                        </wps:cNvSpPr>
                        <wps:spPr bwMode="auto">
                          <a:xfrm>
                            <a:off x="3933825" y="1476375"/>
                            <a:ext cx="287338"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461" name="Line 23"/>
                        <wps:cNvSpPr>
                          <a:spLocks noChangeShapeType="1"/>
                        </wps:cNvSpPr>
                        <wps:spPr bwMode="auto">
                          <a:xfrm>
                            <a:off x="3933825" y="3419475"/>
                            <a:ext cx="287338"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462" name="Line 24"/>
                        <wps:cNvSpPr>
                          <a:spLocks noChangeShapeType="1"/>
                        </wps:cNvSpPr>
                        <wps:spPr bwMode="auto">
                          <a:xfrm>
                            <a:off x="3933825" y="2195513"/>
                            <a:ext cx="287338" cy="0"/>
                          </a:xfrm>
                          <a:prstGeom prst="line">
                            <a:avLst/>
                          </a:prstGeom>
                          <a:noFill/>
                          <a:ln w="9525">
                            <a:solidFill>
                              <a:srgbClr val="D60093"/>
                            </a:solidFill>
                            <a:round/>
                            <a:headEnd/>
                            <a:tailEnd type="triangle" w="med" len="med"/>
                          </a:ln>
                        </wps:spPr>
                        <wps:txbx>
                          <w:txbxContent>
                            <w:p w:rsidR="00BE342D" w:rsidRDefault="00BE342D" w:rsidP="00BE342D">
                              <w:pPr>
                                <w:rPr>
                                  <w:rFonts w:eastAsia="Times New Roman"/>
                                </w:rPr>
                              </w:pPr>
                            </w:p>
                          </w:txbxContent>
                        </wps:txbx>
                        <wps:bodyPr/>
                      </wps:wsp>
                      <wps:wsp>
                        <wps:cNvPr id="463" name="Line 25"/>
                        <wps:cNvSpPr>
                          <a:spLocks noChangeShapeType="1"/>
                        </wps:cNvSpPr>
                        <wps:spPr bwMode="auto">
                          <a:xfrm flipV="1">
                            <a:off x="5013325" y="2411413"/>
                            <a:ext cx="0" cy="360362"/>
                          </a:xfrm>
                          <a:prstGeom prst="line">
                            <a:avLst/>
                          </a:prstGeom>
                          <a:noFill/>
                          <a:ln w="9525">
                            <a:solidFill>
                              <a:srgbClr val="D60093"/>
                            </a:solidFill>
                            <a:round/>
                            <a:headEnd/>
                            <a:tailEnd type="triangle" w="med" len="med"/>
                          </a:ln>
                        </wps:spPr>
                        <wps:txbx>
                          <w:txbxContent>
                            <w:p w:rsidR="00BE342D" w:rsidRDefault="00BE342D" w:rsidP="00BE342D">
                              <w:pPr>
                                <w:rPr>
                                  <w:rFonts w:eastAsia="Times New Roman"/>
                                </w:rPr>
                              </w:pPr>
                            </w:p>
                          </w:txbxContent>
                        </wps:txbx>
                        <wps:bodyPr/>
                      </wps:wsp>
                      <wps:wsp>
                        <wps:cNvPr id="464" name="Text Box 26"/>
                        <wps:cNvSpPr txBox="1">
                          <a:spLocks noChangeArrowheads="1"/>
                        </wps:cNvSpPr>
                        <wps:spPr bwMode="auto">
                          <a:xfrm>
                            <a:off x="2205038" y="2627313"/>
                            <a:ext cx="1368425" cy="238125"/>
                          </a:xfrm>
                          <a:prstGeom prst="rect">
                            <a:avLst/>
                          </a:prstGeom>
                          <a:noFill/>
                          <a:ln w="9525">
                            <a:solidFill>
                              <a:schemeClr val="tx1"/>
                            </a:solidFill>
                            <a:prstDash val="dash"/>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Vientos más fuertes</w:t>
                              </w:r>
                            </w:p>
                          </w:txbxContent>
                        </wps:txbx>
                        <wps:bodyPr>
                          <a:spAutoFit/>
                        </wps:bodyPr>
                      </wps:wsp>
                      <wps:wsp>
                        <wps:cNvPr id="465" name="Line 27"/>
                        <wps:cNvSpPr>
                          <a:spLocks noChangeShapeType="1"/>
                        </wps:cNvSpPr>
                        <wps:spPr bwMode="auto">
                          <a:xfrm>
                            <a:off x="2924175" y="2195513"/>
                            <a:ext cx="0" cy="4318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66" name="Line 28"/>
                        <wps:cNvSpPr>
                          <a:spLocks noChangeShapeType="1"/>
                        </wps:cNvSpPr>
                        <wps:spPr bwMode="auto">
                          <a:xfrm flipV="1">
                            <a:off x="2924175" y="2843213"/>
                            <a:ext cx="0" cy="360362"/>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67" name="Text Box 29"/>
                        <wps:cNvSpPr txBox="1">
                          <a:spLocks noChangeArrowheads="1"/>
                        </wps:cNvSpPr>
                        <wps:spPr bwMode="auto">
                          <a:xfrm>
                            <a:off x="2205038" y="971550"/>
                            <a:ext cx="1368425" cy="374650"/>
                          </a:xfrm>
                          <a:prstGeom prst="rect">
                            <a:avLst/>
                          </a:prstGeom>
                          <a:noFill/>
                          <a:ln w="9525">
                            <a:solidFill>
                              <a:schemeClr val="tx1"/>
                            </a:solidFill>
                            <a:prstDash val="dash"/>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Alteración ecosistemas marinos y submarinos</w:t>
                              </w:r>
                            </w:p>
                          </w:txbxContent>
                        </wps:txbx>
                        <wps:bodyPr>
                          <a:spAutoFit/>
                        </wps:bodyPr>
                      </wps:wsp>
                      <wps:wsp>
                        <wps:cNvPr id="468" name="Line 30"/>
                        <wps:cNvSpPr>
                          <a:spLocks noChangeShapeType="1"/>
                        </wps:cNvSpPr>
                        <wps:spPr bwMode="auto">
                          <a:xfrm>
                            <a:off x="2924175" y="684213"/>
                            <a:ext cx="0" cy="28733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69" name="Line 31"/>
                        <wps:cNvSpPr>
                          <a:spLocks noChangeShapeType="1"/>
                        </wps:cNvSpPr>
                        <wps:spPr bwMode="auto">
                          <a:xfrm flipV="1">
                            <a:off x="2924175" y="1331913"/>
                            <a:ext cx="0" cy="28733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70" name="Text Box 32"/>
                        <wps:cNvSpPr txBox="1">
                          <a:spLocks noChangeArrowheads="1"/>
                        </wps:cNvSpPr>
                        <wps:spPr bwMode="auto">
                          <a:xfrm>
                            <a:off x="3500438" y="4211638"/>
                            <a:ext cx="2376487" cy="284162"/>
                          </a:xfrm>
                          <a:prstGeom prst="rect">
                            <a:avLst/>
                          </a:prstGeom>
                          <a:noFill/>
                          <a:ln w="9525">
                            <a:solidFill>
                              <a:schemeClr val="tx1"/>
                            </a:solidFill>
                            <a:miter lim="800000"/>
                            <a:headEnd/>
                            <a:tailEnd/>
                          </a:ln>
                        </wps:spPr>
                        <wps:txbx>
                          <w:txbxContent>
                            <w:p w:rsidR="00BE342D" w:rsidRDefault="00BE342D" w:rsidP="00BE342D">
                              <w:pPr>
                                <w:pStyle w:val="NormalWeb"/>
                                <w:spacing w:before="216" w:beforeAutospacing="0" w:after="0" w:afterAutospacing="0"/>
                                <w:jc w:val="center"/>
                                <w:textAlignment w:val="baseline"/>
                              </w:pPr>
                              <w:r>
                                <w:rPr>
                                  <w:rFonts w:ascii="Calibri" w:hAnsi="Calibri" w:cs="Arial"/>
                                  <w:color w:val="000000" w:themeColor="text1"/>
                                  <w:kern w:val="24"/>
                                  <w:lang w:val="es-MX"/>
                                </w:rPr>
                                <w:t>INUNDACIONES</w:t>
                              </w:r>
                            </w:p>
                          </w:txbxContent>
                        </wps:txbx>
                        <wps:bodyPr>
                          <a:spAutoFit/>
                        </wps:bodyPr>
                      </wps:wsp>
                      <wps:wsp>
                        <wps:cNvPr id="471" name="Line 33"/>
                        <wps:cNvSpPr>
                          <a:spLocks noChangeShapeType="1"/>
                        </wps:cNvSpPr>
                        <wps:spPr bwMode="auto">
                          <a:xfrm>
                            <a:off x="5876925" y="611188"/>
                            <a:ext cx="288925"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472" name="Line 34"/>
                        <wps:cNvSpPr>
                          <a:spLocks noChangeShapeType="1"/>
                        </wps:cNvSpPr>
                        <wps:spPr bwMode="auto">
                          <a:xfrm>
                            <a:off x="6165850" y="611188"/>
                            <a:ext cx="0" cy="3744912"/>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473" name="Line 35"/>
                        <wps:cNvSpPr>
                          <a:spLocks noChangeShapeType="1"/>
                        </wps:cNvSpPr>
                        <wps:spPr bwMode="auto">
                          <a:xfrm flipH="1">
                            <a:off x="5876925" y="4356100"/>
                            <a:ext cx="288925" cy="0"/>
                          </a:xfrm>
                          <a:prstGeom prst="line">
                            <a:avLst/>
                          </a:prstGeom>
                          <a:noFill/>
                          <a:ln w="12700">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74" name="Line 36"/>
                        <wps:cNvSpPr>
                          <a:spLocks noChangeShapeType="1"/>
                        </wps:cNvSpPr>
                        <wps:spPr bwMode="auto">
                          <a:xfrm>
                            <a:off x="5876925" y="1403350"/>
                            <a:ext cx="288925"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475" name="Line 37"/>
                        <wps:cNvSpPr>
                          <a:spLocks noChangeShapeType="1"/>
                        </wps:cNvSpPr>
                        <wps:spPr bwMode="auto">
                          <a:xfrm>
                            <a:off x="5876925" y="2124075"/>
                            <a:ext cx="288925" cy="0"/>
                          </a:xfrm>
                          <a:prstGeom prst="line">
                            <a:avLst/>
                          </a:prstGeom>
                          <a:noFill/>
                          <a:ln w="9525">
                            <a:solidFill>
                              <a:srgbClr val="D60093"/>
                            </a:solidFill>
                            <a:round/>
                            <a:headEnd/>
                            <a:tailEnd type="triangle" w="med" len="med"/>
                          </a:ln>
                        </wps:spPr>
                        <wps:txbx>
                          <w:txbxContent>
                            <w:p w:rsidR="00BE342D" w:rsidRDefault="00BE342D" w:rsidP="00BE342D">
                              <w:pPr>
                                <w:rPr>
                                  <w:rFonts w:eastAsia="Times New Roman"/>
                                </w:rPr>
                              </w:pPr>
                            </w:p>
                          </w:txbxContent>
                        </wps:txbx>
                        <wps:bodyPr/>
                      </wps:wsp>
                      <wps:wsp>
                        <wps:cNvPr id="476" name="Line 38"/>
                        <wps:cNvSpPr>
                          <a:spLocks noChangeShapeType="1"/>
                        </wps:cNvSpPr>
                        <wps:spPr bwMode="auto">
                          <a:xfrm>
                            <a:off x="5876925" y="2987675"/>
                            <a:ext cx="288925"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477" name="Line 39"/>
                        <wps:cNvSpPr>
                          <a:spLocks noChangeShapeType="1"/>
                        </wps:cNvSpPr>
                        <wps:spPr bwMode="auto">
                          <a:xfrm>
                            <a:off x="5876925" y="3419475"/>
                            <a:ext cx="288925"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478" name="Text Box 40"/>
                        <wps:cNvSpPr txBox="1">
                          <a:spLocks noChangeArrowheads="1"/>
                        </wps:cNvSpPr>
                        <wps:spPr bwMode="auto">
                          <a:xfrm>
                            <a:off x="3500438" y="4716463"/>
                            <a:ext cx="2376487" cy="284162"/>
                          </a:xfrm>
                          <a:prstGeom prst="rect">
                            <a:avLst/>
                          </a:prstGeom>
                          <a:noFill/>
                          <a:ln w="9525">
                            <a:solidFill>
                              <a:schemeClr val="tx1"/>
                            </a:solidFill>
                            <a:miter lim="800000"/>
                            <a:headEnd/>
                            <a:tailEnd/>
                          </a:ln>
                        </wps:spPr>
                        <wps:txbx>
                          <w:txbxContent>
                            <w:p w:rsidR="00BE342D" w:rsidRDefault="00BE342D" w:rsidP="00BE342D">
                              <w:pPr>
                                <w:pStyle w:val="NormalWeb"/>
                                <w:spacing w:before="216" w:beforeAutospacing="0" w:after="0" w:afterAutospacing="0"/>
                                <w:jc w:val="center"/>
                                <w:textAlignment w:val="baseline"/>
                              </w:pPr>
                              <w:r>
                                <w:rPr>
                                  <w:rFonts w:ascii="Calibri" w:hAnsi="Calibri" w:cs="Arial"/>
                                  <w:color w:val="000000" w:themeColor="text1"/>
                                  <w:kern w:val="24"/>
                                  <w:lang w:val="es-MX"/>
                                </w:rPr>
                                <w:t>SEQUÍAS Y HELADAS</w:t>
                              </w:r>
                            </w:p>
                          </w:txbxContent>
                        </wps:txbx>
                        <wps:bodyPr>
                          <a:spAutoFit/>
                        </wps:bodyPr>
                      </wps:wsp>
                      <wps:wsp>
                        <wps:cNvPr id="479" name="Line 41"/>
                        <wps:cNvSpPr>
                          <a:spLocks noChangeShapeType="1"/>
                        </wps:cNvSpPr>
                        <wps:spPr bwMode="auto">
                          <a:xfrm>
                            <a:off x="6165850" y="1403350"/>
                            <a:ext cx="142875" cy="0"/>
                          </a:xfrm>
                          <a:prstGeom prst="line">
                            <a:avLst/>
                          </a:prstGeom>
                          <a:noFill/>
                          <a:ln w="9525">
                            <a:solidFill>
                              <a:srgbClr val="996633"/>
                            </a:solidFill>
                            <a:round/>
                            <a:headEnd/>
                            <a:tailEnd type="triangle" w="med" len="med"/>
                          </a:ln>
                        </wps:spPr>
                        <wps:txbx>
                          <w:txbxContent>
                            <w:p w:rsidR="00BE342D" w:rsidRDefault="00BE342D" w:rsidP="00BE342D">
                              <w:pPr>
                                <w:rPr>
                                  <w:rFonts w:eastAsia="Times New Roman"/>
                                </w:rPr>
                              </w:pPr>
                            </w:p>
                          </w:txbxContent>
                        </wps:txbx>
                        <wps:bodyPr/>
                      </wps:wsp>
                      <wps:wsp>
                        <wps:cNvPr id="480" name="Line 42"/>
                        <wps:cNvSpPr>
                          <a:spLocks noChangeShapeType="1"/>
                        </wps:cNvSpPr>
                        <wps:spPr bwMode="auto">
                          <a:xfrm>
                            <a:off x="6308725" y="1403350"/>
                            <a:ext cx="0" cy="3455988"/>
                          </a:xfrm>
                          <a:prstGeom prst="line">
                            <a:avLst/>
                          </a:prstGeom>
                          <a:noFill/>
                          <a:ln w="12700">
                            <a:solidFill>
                              <a:srgbClr val="996633"/>
                            </a:solidFill>
                            <a:round/>
                            <a:headEnd/>
                            <a:tailEnd/>
                          </a:ln>
                        </wps:spPr>
                        <wps:txbx>
                          <w:txbxContent>
                            <w:p w:rsidR="00BE342D" w:rsidRDefault="00BE342D" w:rsidP="00BE342D">
                              <w:pPr>
                                <w:rPr>
                                  <w:rFonts w:eastAsia="Times New Roman"/>
                                </w:rPr>
                              </w:pPr>
                            </w:p>
                          </w:txbxContent>
                        </wps:txbx>
                        <wps:bodyPr/>
                      </wps:wsp>
                      <wps:wsp>
                        <wps:cNvPr id="481" name="Line 43"/>
                        <wps:cNvSpPr>
                          <a:spLocks noChangeShapeType="1"/>
                        </wps:cNvSpPr>
                        <wps:spPr bwMode="auto">
                          <a:xfrm flipH="1">
                            <a:off x="5876925" y="4859338"/>
                            <a:ext cx="431800" cy="0"/>
                          </a:xfrm>
                          <a:prstGeom prst="line">
                            <a:avLst/>
                          </a:prstGeom>
                          <a:noFill/>
                          <a:ln w="9525">
                            <a:solidFill>
                              <a:srgbClr val="996633"/>
                            </a:solidFill>
                            <a:round/>
                            <a:headEnd/>
                            <a:tailEnd type="triangle" w="med" len="med"/>
                          </a:ln>
                        </wps:spPr>
                        <wps:txbx>
                          <w:txbxContent>
                            <w:p w:rsidR="00BE342D" w:rsidRDefault="00BE342D" w:rsidP="00BE342D">
                              <w:pPr>
                                <w:rPr>
                                  <w:rFonts w:eastAsia="Times New Roman"/>
                                </w:rPr>
                              </w:pPr>
                            </w:p>
                          </w:txbxContent>
                        </wps:txbx>
                        <wps:bodyPr/>
                      </wps:wsp>
                      <wps:wsp>
                        <wps:cNvPr id="482" name="Text Box 44"/>
                        <wps:cNvSpPr txBox="1">
                          <a:spLocks noChangeArrowheads="1"/>
                        </wps:cNvSpPr>
                        <wps:spPr bwMode="auto">
                          <a:xfrm>
                            <a:off x="404813" y="3851275"/>
                            <a:ext cx="1081087" cy="712788"/>
                          </a:xfrm>
                          <a:prstGeom prst="rect">
                            <a:avLst/>
                          </a:prstGeom>
                          <a:solidFill>
                            <a:srgbClr val="FFFF00"/>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EFECTOS DE LAS ALTAS TEMPERATURAS SOBRE LA SALUD HUMANA</w:t>
                              </w:r>
                            </w:p>
                          </w:txbxContent>
                        </wps:txbx>
                        <wps:bodyPr>
                          <a:spAutoFit/>
                        </wps:bodyPr>
                      </wps:wsp>
                      <wps:wsp>
                        <wps:cNvPr id="483" name="Line 45"/>
                        <wps:cNvSpPr>
                          <a:spLocks noChangeShapeType="1"/>
                        </wps:cNvSpPr>
                        <wps:spPr bwMode="auto">
                          <a:xfrm>
                            <a:off x="981075" y="3348038"/>
                            <a:ext cx="1079500"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84" name="Line 46"/>
                        <wps:cNvSpPr>
                          <a:spLocks noChangeShapeType="1"/>
                        </wps:cNvSpPr>
                        <wps:spPr bwMode="auto">
                          <a:xfrm>
                            <a:off x="981075" y="3348038"/>
                            <a:ext cx="0" cy="50323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85" name="Text Box 47"/>
                        <wps:cNvSpPr txBox="1">
                          <a:spLocks noChangeArrowheads="1"/>
                        </wps:cNvSpPr>
                        <wps:spPr bwMode="auto">
                          <a:xfrm>
                            <a:off x="2205038" y="4211638"/>
                            <a:ext cx="936625" cy="346075"/>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y más fuertes lluvias</w:t>
                              </w:r>
                            </w:p>
                          </w:txbxContent>
                        </wps:txbx>
                        <wps:bodyPr>
                          <a:spAutoFit/>
                        </wps:bodyPr>
                      </wps:wsp>
                      <wps:wsp>
                        <wps:cNvPr id="486" name="Line 48"/>
                        <wps:cNvSpPr>
                          <a:spLocks noChangeShapeType="1"/>
                        </wps:cNvSpPr>
                        <wps:spPr bwMode="auto">
                          <a:xfrm>
                            <a:off x="2708275" y="4067175"/>
                            <a:ext cx="0" cy="144463"/>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87" name="Line 49"/>
                        <wps:cNvSpPr>
                          <a:spLocks noChangeShapeType="1"/>
                        </wps:cNvSpPr>
                        <wps:spPr bwMode="auto">
                          <a:xfrm>
                            <a:off x="3141663" y="4356100"/>
                            <a:ext cx="358775"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88" name="Text Box 50"/>
                        <wps:cNvSpPr txBox="1">
                          <a:spLocks noChangeArrowheads="1"/>
                        </wps:cNvSpPr>
                        <wps:spPr bwMode="auto">
                          <a:xfrm>
                            <a:off x="2205038" y="3843338"/>
                            <a:ext cx="1368425" cy="223837"/>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evapotranspiración</w:t>
                              </w:r>
                            </w:p>
                          </w:txbxContent>
                        </wps:txbx>
                        <wps:bodyPr>
                          <a:spAutoFit/>
                        </wps:bodyPr>
                      </wps:wsp>
                      <wps:wsp>
                        <wps:cNvPr id="489" name="Line 51"/>
                        <wps:cNvSpPr>
                          <a:spLocks noChangeShapeType="1"/>
                        </wps:cNvSpPr>
                        <wps:spPr bwMode="auto">
                          <a:xfrm>
                            <a:off x="2708275" y="3635375"/>
                            <a:ext cx="0" cy="2159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90" name="Text Box 52"/>
                        <wps:cNvSpPr txBox="1">
                          <a:spLocks noChangeArrowheads="1"/>
                        </wps:cNvSpPr>
                        <wps:spPr bwMode="auto">
                          <a:xfrm>
                            <a:off x="549275" y="5003800"/>
                            <a:ext cx="1223963" cy="774700"/>
                          </a:xfrm>
                          <a:prstGeom prst="rect">
                            <a:avLst/>
                          </a:prstGeom>
                          <a:solidFill>
                            <a:srgbClr val="FFFF00"/>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Desplazamiento de vectores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Aparición de enfermedades donde antes no existían</w:t>
                              </w:r>
                            </w:p>
                          </w:txbxContent>
                        </wps:txbx>
                        <wps:bodyPr>
                          <a:spAutoFit/>
                        </wps:bodyPr>
                      </wps:wsp>
                      <wps:wsp>
                        <wps:cNvPr id="491" name="Line 53"/>
                        <wps:cNvSpPr>
                          <a:spLocks noChangeShapeType="1"/>
                        </wps:cNvSpPr>
                        <wps:spPr bwMode="auto">
                          <a:xfrm flipV="1">
                            <a:off x="1628775" y="3419475"/>
                            <a:ext cx="0" cy="1584325"/>
                          </a:xfrm>
                          <a:prstGeom prst="line">
                            <a:avLst/>
                          </a:prstGeom>
                          <a:noFill/>
                          <a:ln w="9525">
                            <a:solidFill>
                              <a:schemeClr val="tx1"/>
                            </a:solidFill>
                            <a:round/>
                            <a:headEnd type="triangle" w="med" len="med"/>
                            <a:tailEnd/>
                          </a:ln>
                        </wps:spPr>
                        <wps:txbx>
                          <w:txbxContent>
                            <w:p w:rsidR="00BE342D" w:rsidRDefault="00BE342D" w:rsidP="00BE342D">
                              <w:pPr>
                                <w:rPr>
                                  <w:rFonts w:eastAsia="Times New Roman"/>
                                </w:rPr>
                              </w:pPr>
                            </w:p>
                          </w:txbxContent>
                        </wps:txbx>
                        <wps:bodyPr/>
                      </wps:wsp>
                      <wps:wsp>
                        <wps:cNvPr id="492" name="Line 54"/>
                        <wps:cNvSpPr>
                          <a:spLocks noChangeShapeType="1"/>
                        </wps:cNvSpPr>
                        <wps:spPr bwMode="auto">
                          <a:xfrm>
                            <a:off x="1628775" y="3419475"/>
                            <a:ext cx="431800"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93" name="Line 55"/>
                        <wps:cNvSpPr>
                          <a:spLocks noChangeShapeType="1"/>
                        </wps:cNvSpPr>
                        <wps:spPr bwMode="auto">
                          <a:xfrm flipV="1">
                            <a:off x="981075" y="4572000"/>
                            <a:ext cx="0" cy="4318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94" name="Text Box 56"/>
                        <wps:cNvSpPr txBox="1">
                          <a:spLocks noChangeArrowheads="1"/>
                        </wps:cNvSpPr>
                        <wps:spPr bwMode="auto">
                          <a:xfrm>
                            <a:off x="2205038" y="4716463"/>
                            <a:ext cx="936625" cy="223837"/>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rPr>
                                <w:t>&gt; Incendios</w:t>
                              </w:r>
                            </w:p>
                          </w:txbxContent>
                        </wps:txbx>
                        <wps:bodyPr>
                          <a:spAutoFit/>
                        </wps:bodyPr>
                      </wps:wsp>
                      <wps:wsp>
                        <wps:cNvPr id="495" name="Line 57"/>
                        <wps:cNvSpPr>
                          <a:spLocks noChangeShapeType="1"/>
                        </wps:cNvSpPr>
                        <wps:spPr bwMode="auto">
                          <a:xfrm flipH="1">
                            <a:off x="3141663" y="4787900"/>
                            <a:ext cx="358775"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496" name="Line 58"/>
                        <wps:cNvSpPr>
                          <a:spLocks noChangeShapeType="1"/>
                        </wps:cNvSpPr>
                        <wps:spPr bwMode="auto">
                          <a:xfrm flipH="1">
                            <a:off x="1916113" y="3492500"/>
                            <a:ext cx="144462"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97" name="Line 59"/>
                        <wps:cNvSpPr>
                          <a:spLocks noChangeShapeType="1"/>
                        </wps:cNvSpPr>
                        <wps:spPr bwMode="auto">
                          <a:xfrm>
                            <a:off x="1916113" y="3492500"/>
                            <a:ext cx="0" cy="129540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498" name="Line 60"/>
                        <wps:cNvSpPr>
                          <a:spLocks noChangeShapeType="1"/>
                        </wps:cNvSpPr>
                        <wps:spPr bwMode="auto">
                          <a:xfrm flipH="1">
                            <a:off x="1916113" y="4787900"/>
                            <a:ext cx="288925" cy="0"/>
                          </a:xfrm>
                          <a:prstGeom prst="line">
                            <a:avLst/>
                          </a:prstGeom>
                          <a:noFill/>
                          <a:ln w="9525">
                            <a:solidFill>
                              <a:schemeClr val="tx1"/>
                            </a:solidFill>
                            <a:round/>
                            <a:headEnd type="triangle" w="med" len="med"/>
                            <a:tailEnd/>
                          </a:ln>
                        </wps:spPr>
                        <wps:txbx>
                          <w:txbxContent>
                            <w:p w:rsidR="00BE342D" w:rsidRDefault="00BE342D" w:rsidP="00BE342D">
                              <w:pPr>
                                <w:rPr>
                                  <w:rFonts w:eastAsia="Times New Roman"/>
                                </w:rPr>
                              </w:pPr>
                            </w:p>
                          </w:txbxContent>
                        </wps:txbx>
                        <wps:bodyPr/>
                      </wps:wsp>
                      <wps:wsp>
                        <wps:cNvPr id="499" name="Text Box 61"/>
                        <wps:cNvSpPr txBox="1">
                          <a:spLocks noChangeArrowheads="1"/>
                        </wps:cNvSpPr>
                        <wps:spPr bwMode="auto">
                          <a:xfrm>
                            <a:off x="4868863" y="5651500"/>
                            <a:ext cx="1441450" cy="468313"/>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Cambios en la cantidad y distribución de especies de flora y fauna</w:t>
                              </w:r>
                            </w:p>
                          </w:txbxContent>
                        </wps:txbx>
                        <wps:bodyPr>
                          <a:spAutoFit/>
                        </wps:bodyPr>
                      </wps:wsp>
                      <wps:wsp>
                        <wps:cNvPr id="500" name="Text Box 62"/>
                        <wps:cNvSpPr txBox="1">
                          <a:spLocks noChangeArrowheads="1"/>
                        </wps:cNvSpPr>
                        <wps:spPr bwMode="auto">
                          <a:xfrm>
                            <a:off x="2257425" y="6372225"/>
                            <a:ext cx="1368425" cy="223838"/>
                          </a:xfrm>
                          <a:prstGeom prst="rect">
                            <a:avLst/>
                          </a:prstGeom>
                          <a:solidFill>
                            <a:schemeClr val="accent3">
                              <a:lumMod val="60000"/>
                              <a:lumOff val="40000"/>
                            </a:schemeClr>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Cambios de cultivos</w:t>
                              </w:r>
                            </w:p>
                          </w:txbxContent>
                        </wps:txbx>
                        <wps:bodyPr>
                          <a:spAutoFit/>
                        </wps:bodyPr>
                      </wps:wsp>
                      <wps:wsp>
                        <wps:cNvPr id="501" name="Text Box 63"/>
                        <wps:cNvSpPr txBox="1">
                          <a:spLocks noChangeArrowheads="1"/>
                        </wps:cNvSpPr>
                        <wps:spPr bwMode="auto">
                          <a:xfrm>
                            <a:off x="2276475" y="6661150"/>
                            <a:ext cx="1368425" cy="346075"/>
                          </a:xfrm>
                          <a:prstGeom prst="rect">
                            <a:avLst/>
                          </a:prstGeom>
                          <a:solidFill>
                            <a:schemeClr val="accent3">
                              <a:lumMod val="60000"/>
                              <a:lumOff val="40000"/>
                            </a:schemeClr>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Migración de la frontera agrícola</w:t>
                              </w:r>
                            </w:p>
                          </w:txbxContent>
                        </wps:txbx>
                        <wps:bodyPr>
                          <a:spAutoFit/>
                        </wps:bodyPr>
                      </wps:wsp>
                      <wps:wsp>
                        <wps:cNvPr id="502" name="Text Box 64"/>
                        <wps:cNvSpPr txBox="1">
                          <a:spLocks noChangeArrowheads="1"/>
                        </wps:cNvSpPr>
                        <wps:spPr bwMode="auto">
                          <a:xfrm>
                            <a:off x="4724400" y="6300788"/>
                            <a:ext cx="1511300" cy="468312"/>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Aparición de nuevas plagas sobre ecosistemas silvestres y cultivos</w:t>
                              </w:r>
                            </w:p>
                          </w:txbxContent>
                        </wps:txbx>
                        <wps:bodyPr>
                          <a:spAutoFit/>
                        </wps:bodyPr>
                      </wps:wsp>
                      <wps:wsp>
                        <wps:cNvPr id="503" name="Text Box 65"/>
                        <wps:cNvSpPr txBox="1">
                          <a:spLocks noChangeArrowheads="1"/>
                        </wps:cNvSpPr>
                        <wps:spPr bwMode="auto">
                          <a:xfrm>
                            <a:off x="3357563" y="5651500"/>
                            <a:ext cx="1223962" cy="346075"/>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Deterioro de humedales y páramos</w:t>
                              </w:r>
                            </w:p>
                          </w:txbxContent>
                        </wps:txbx>
                        <wps:bodyPr>
                          <a:spAutoFit/>
                        </wps:bodyPr>
                      </wps:wsp>
                      <wps:wsp>
                        <wps:cNvPr id="504" name="Line 66"/>
                        <wps:cNvSpPr>
                          <a:spLocks noChangeShapeType="1"/>
                        </wps:cNvSpPr>
                        <wps:spPr bwMode="auto">
                          <a:xfrm>
                            <a:off x="4581525" y="5867400"/>
                            <a:ext cx="287338" cy="0"/>
                          </a:xfrm>
                          <a:prstGeom prst="line">
                            <a:avLst/>
                          </a:prstGeom>
                          <a:noFill/>
                          <a:ln w="9525">
                            <a:solidFill>
                              <a:schemeClr val="tx1"/>
                            </a:solidFill>
                            <a:round/>
                            <a:headEnd type="arrow" w="med" len="med"/>
                            <a:tailEnd type="arrow" w="med" len="med"/>
                          </a:ln>
                        </wps:spPr>
                        <wps:txbx>
                          <w:txbxContent>
                            <w:p w:rsidR="00BE342D" w:rsidRDefault="00BE342D" w:rsidP="00BE342D">
                              <w:pPr>
                                <w:rPr>
                                  <w:rFonts w:eastAsia="Times New Roman"/>
                                </w:rPr>
                              </w:pPr>
                            </w:p>
                          </w:txbxContent>
                        </wps:txbx>
                        <wps:bodyPr/>
                      </wps:wsp>
                      <wps:wsp>
                        <wps:cNvPr id="505" name="Oval 505"/>
                        <wps:cNvSpPr>
                          <a:spLocks noChangeArrowheads="1"/>
                        </wps:cNvSpPr>
                        <wps:spPr bwMode="auto">
                          <a:xfrm>
                            <a:off x="2689225" y="5148263"/>
                            <a:ext cx="3960813" cy="2087562"/>
                          </a:xfrm>
                          <a:prstGeom prst="ellipse">
                            <a:avLst/>
                          </a:prstGeom>
                          <a:noFill/>
                          <a:ln w="9525">
                            <a:solidFill>
                              <a:srgbClr val="008000"/>
                            </a:solidFill>
                            <a:prstDash val="dash"/>
                            <a:round/>
                            <a:headEnd/>
                            <a:tailEnd/>
                          </a:ln>
                        </wps:spPr>
                        <wps:txbx>
                          <w:txbxContent>
                            <w:p w:rsidR="00BE342D" w:rsidRDefault="00BE342D" w:rsidP="00BE342D">
                              <w:pPr>
                                <w:rPr>
                                  <w:rFonts w:eastAsia="Times New Roman"/>
                                </w:rPr>
                              </w:pPr>
                            </w:p>
                          </w:txbxContent>
                        </wps:txbx>
                        <wps:bodyPr wrap="none" anchor="ctr"/>
                      </wps:wsp>
                      <wps:wsp>
                        <wps:cNvPr id="506" name="Freeform 506"/>
                        <wps:cNvSpPr>
                          <a:spLocks/>
                        </wps:cNvSpPr>
                        <wps:spPr bwMode="auto">
                          <a:xfrm>
                            <a:off x="1916113" y="5795963"/>
                            <a:ext cx="1957387" cy="1441450"/>
                          </a:xfrm>
                          <a:custGeom>
                            <a:avLst/>
                            <a:gdLst>
                              <a:gd name="T0" fmla="*/ 647700 w 1233"/>
                              <a:gd name="T1" fmla="*/ 36513 h 908"/>
                              <a:gd name="T2" fmla="*/ 215900 w 1233"/>
                              <a:gd name="T3" fmla="*/ 254000 h 908"/>
                              <a:gd name="T4" fmla="*/ 0 w 1233"/>
                              <a:gd name="T5" fmla="*/ 685800 h 908"/>
                              <a:gd name="T6" fmla="*/ 215900 w 1233"/>
                              <a:gd name="T7" fmla="*/ 1262063 h 908"/>
                              <a:gd name="T8" fmla="*/ 935037 w 1233"/>
                              <a:gd name="T9" fmla="*/ 1404938 h 908"/>
                              <a:gd name="T10" fmla="*/ 1727200 w 1233"/>
                              <a:gd name="T11" fmla="*/ 1333500 h 908"/>
                              <a:gd name="T12" fmla="*/ 1944687 w 1233"/>
                              <a:gd name="T13" fmla="*/ 757237 h 908"/>
                              <a:gd name="T14" fmla="*/ 1800225 w 1233"/>
                              <a:gd name="T15" fmla="*/ 254000 h 908"/>
                              <a:gd name="T16" fmla="*/ 1295400 w 1233"/>
                              <a:gd name="T17" fmla="*/ 36513 h 908"/>
                              <a:gd name="T18" fmla="*/ 647700 w 1233"/>
                              <a:gd name="T19" fmla="*/ 36513 h 9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33"/>
                              <a:gd name="T31" fmla="*/ 0 h 908"/>
                              <a:gd name="T32" fmla="*/ 1233 w 1233"/>
                              <a:gd name="T33" fmla="*/ 908 h 90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33" h="908">
                                <a:moveTo>
                                  <a:pt x="408" y="23"/>
                                </a:moveTo>
                                <a:cubicBezTo>
                                  <a:pt x="295" y="46"/>
                                  <a:pt x="204" y="92"/>
                                  <a:pt x="136" y="160"/>
                                </a:cubicBezTo>
                                <a:cubicBezTo>
                                  <a:pt x="68" y="228"/>
                                  <a:pt x="0" y="326"/>
                                  <a:pt x="0" y="432"/>
                                </a:cubicBezTo>
                                <a:cubicBezTo>
                                  <a:pt x="0" y="538"/>
                                  <a:pt x="38" y="720"/>
                                  <a:pt x="136" y="795"/>
                                </a:cubicBezTo>
                                <a:cubicBezTo>
                                  <a:pt x="234" y="870"/>
                                  <a:pt x="430" y="878"/>
                                  <a:pt x="589" y="885"/>
                                </a:cubicBezTo>
                                <a:cubicBezTo>
                                  <a:pt x="748" y="892"/>
                                  <a:pt x="982" y="908"/>
                                  <a:pt x="1088" y="840"/>
                                </a:cubicBezTo>
                                <a:cubicBezTo>
                                  <a:pt x="1194" y="772"/>
                                  <a:pt x="1217" y="590"/>
                                  <a:pt x="1225" y="477"/>
                                </a:cubicBezTo>
                                <a:cubicBezTo>
                                  <a:pt x="1233" y="364"/>
                                  <a:pt x="1202" y="236"/>
                                  <a:pt x="1134" y="160"/>
                                </a:cubicBezTo>
                                <a:cubicBezTo>
                                  <a:pt x="1066" y="84"/>
                                  <a:pt x="937" y="46"/>
                                  <a:pt x="816" y="23"/>
                                </a:cubicBezTo>
                                <a:cubicBezTo>
                                  <a:pt x="695" y="0"/>
                                  <a:pt x="521" y="0"/>
                                  <a:pt x="408" y="23"/>
                                </a:cubicBezTo>
                                <a:close/>
                              </a:path>
                            </a:pathLst>
                          </a:custGeom>
                          <a:noFill/>
                          <a:ln w="9525">
                            <a:solidFill>
                              <a:srgbClr val="008000"/>
                            </a:solidFill>
                            <a:prstDash val="dash"/>
                            <a:round/>
                            <a:headEnd/>
                            <a:tailEnd/>
                          </a:ln>
                        </wps:spPr>
                        <wps:txbx>
                          <w:txbxContent>
                            <w:p w:rsidR="00BE342D" w:rsidRDefault="00BE342D" w:rsidP="00BE342D">
                              <w:pPr>
                                <w:rPr>
                                  <w:rFonts w:eastAsia="Times New Roman"/>
                                </w:rPr>
                              </w:pPr>
                            </w:p>
                          </w:txbxContent>
                        </wps:txbx>
                        <wps:bodyPr/>
                      </wps:wsp>
                      <wps:wsp>
                        <wps:cNvPr id="507" name="Text Box 69"/>
                        <wps:cNvSpPr txBox="1">
                          <a:spLocks noChangeArrowheads="1"/>
                        </wps:cNvSpPr>
                        <wps:spPr bwMode="auto">
                          <a:xfrm>
                            <a:off x="2257425" y="6084888"/>
                            <a:ext cx="1368425" cy="223837"/>
                          </a:xfrm>
                          <a:prstGeom prst="rect">
                            <a:avLst/>
                          </a:prstGeom>
                          <a:solidFill>
                            <a:schemeClr val="accent3">
                              <a:lumMod val="60000"/>
                              <a:lumOff val="40000"/>
                            </a:schemeClr>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Deterioro de suelos</w:t>
                              </w:r>
                            </w:p>
                          </w:txbxContent>
                        </wps:txbx>
                        <wps:bodyPr>
                          <a:spAutoFit/>
                        </wps:bodyPr>
                      </wps:wsp>
                      <wps:wsp>
                        <wps:cNvPr id="508" name="Text Box 70"/>
                        <wps:cNvSpPr txBox="1">
                          <a:spLocks noChangeArrowheads="1"/>
                        </wps:cNvSpPr>
                        <wps:spPr bwMode="auto">
                          <a:xfrm>
                            <a:off x="260350" y="6227763"/>
                            <a:ext cx="1655763" cy="549275"/>
                          </a:xfrm>
                          <a:prstGeom prst="rect">
                            <a:avLst/>
                          </a:prstGeom>
                          <a:noFill/>
                          <a:ln w="9525">
                            <a:noFill/>
                            <a:miter lim="800000"/>
                            <a:headEnd/>
                            <a:tailEnd/>
                          </a:ln>
                        </wps:spPr>
                        <wps:txbx>
                          <w:txbxContent>
                            <w:p w:rsidR="00BE342D" w:rsidRDefault="00BE342D" w:rsidP="00BE342D">
                              <w:pPr>
                                <w:pStyle w:val="NormalWeb"/>
                                <w:spacing w:before="120" w:beforeAutospacing="0" w:after="0" w:afterAutospacing="0"/>
                                <w:jc w:val="right"/>
                                <w:textAlignment w:val="baseline"/>
                              </w:pPr>
                              <w:r>
                                <w:rPr>
                                  <w:rFonts w:ascii="Calibri" w:hAnsi="Calibri" w:cs="Arial"/>
                                  <w:b/>
                                  <w:bCs/>
                                  <w:color w:val="FF3300"/>
                                  <w:kern w:val="24"/>
                                  <w:sz w:val="20"/>
                                  <w:szCs w:val="20"/>
                                  <w:lang w:val="es-MX"/>
                                </w:rPr>
                                <w:t>Menor producción y reducción de la seguridad alimentarias</w:t>
                              </w:r>
                            </w:p>
                          </w:txbxContent>
                        </wps:txbx>
                        <wps:bodyPr>
                          <a:spAutoFit/>
                        </wps:bodyPr>
                      </wps:wsp>
                      <wps:wsp>
                        <wps:cNvPr id="509" name="AutoShape 71"/>
                        <wps:cNvSpPr>
                          <a:spLocks/>
                        </wps:cNvSpPr>
                        <wps:spPr bwMode="auto">
                          <a:xfrm>
                            <a:off x="1989138" y="5940425"/>
                            <a:ext cx="215900" cy="1223963"/>
                          </a:xfrm>
                          <a:prstGeom prst="leftBrace">
                            <a:avLst>
                              <a:gd name="adj1" fmla="val 47243"/>
                              <a:gd name="adj2" fmla="val 50000"/>
                            </a:avLst>
                          </a:prstGeom>
                          <a:noFill/>
                          <a:ln w="12700">
                            <a:solidFill>
                              <a:srgbClr val="FF3300"/>
                            </a:solidFill>
                            <a:round/>
                            <a:headEnd/>
                            <a:tailEnd/>
                          </a:ln>
                        </wps:spPr>
                        <wps:txbx>
                          <w:txbxContent>
                            <w:p w:rsidR="00BE342D" w:rsidRDefault="00BE342D" w:rsidP="00BE342D">
                              <w:pPr>
                                <w:rPr>
                                  <w:rFonts w:eastAsia="Times New Roman"/>
                                </w:rPr>
                              </w:pPr>
                            </w:p>
                          </w:txbxContent>
                        </wps:txbx>
                        <wps:bodyPr wrap="none" anchor="ctr"/>
                      </wps:wsp>
                      <wps:wsp>
                        <wps:cNvPr id="510" name="Text Box 72"/>
                        <wps:cNvSpPr txBox="1">
                          <a:spLocks noChangeArrowheads="1"/>
                        </wps:cNvSpPr>
                        <wps:spPr bwMode="auto">
                          <a:xfrm>
                            <a:off x="4005263" y="3851275"/>
                            <a:ext cx="1800225" cy="223838"/>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Daños a vivienda e infraestructura</w:t>
                              </w:r>
                            </w:p>
                          </w:txbxContent>
                        </wps:txbx>
                        <wps:bodyPr>
                          <a:spAutoFit/>
                        </wps:bodyPr>
                      </wps:wsp>
                      <wps:wsp>
                        <wps:cNvPr id="511" name="Line 73"/>
                        <wps:cNvSpPr>
                          <a:spLocks noChangeShapeType="1"/>
                        </wps:cNvSpPr>
                        <wps:spPr bwMode="auto">
                          <a:xfrm flipV="1">
                            <a:off x="5084763" y="4067175"/>
                            <a:ext cx="0" cy="144463"/>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12" name="Line 74"/>
                        <wps:cNvSpPr>
                          <a:spLocks noChangeShapeType="1"/>
                        </wps:cNvSpPr>
                        <wps:spPr bwMode="auto">
                          <a:xfrm>
                            <a:off x="5084763" y="3708400"/>
                            <a:ext cx="0" cy="142875"/>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13" name="Text Box 75"/>
                        <wps:cNvSpPr txBox="1">
                          <a:spLocks noChangeArrowheads="1"/>
                        </wps:cNvSpPr>
                        <wps:spPr bwMode="auto">
                          <a:xfrm rot="16200000">
                            <a:off x="5690394" y="1589881"/>
                            <a:ext cx="649288" cy="276225"/>
                          </a:xfrm>
                          <a:prstGeom prst="rect">
                            <a:avLst/>
                          </a:prstGeom>
                          <a:noFill/>
                          <a:ln w="9525">
                            <a:noFill/>
                            <a:miter lim="800000"/>
                            <a:headEnd/>
                            <a:tailEnd/>
                          </a:ln>
                        </wps:spPr>
                        <wps:txbx>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wps:txbx>
                        <wps:bodyPr>
                          <a:spAutoFit/>
                        </wps:bodyPr>
                      </wps:wsp>
                      <wps:wsp>
                        <wps:cNvPr id="514" name="Text Box 76"/>
                        <wps:cNvSpPr txBox="1">
                          <a:spLocks noChangeArrowheads="1"/>
                        </wps:cNvSpPr>
                        <wps:spPr bwMode="auto">
                          <a:xfrm rot="16200000">
                            <a:off x="5690394" y="942181"/>
                            <a:ext cx="649288" cy="276225"/>
                          </a:xfrm>
                          <a:prstGeom prst="rect">
                            <a:avLst/>
                          </a:prstGeom>
                          <a:noFill/>
                          <a:ln w="9525">
                            <a:noFill/>
                            <a:miter lim="800000"/>
                            <a:headEnd/>
                            <a:tailEnd/>
                          </a:ln>
                        </wps:spPr>
                        <wps:txbx>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wps:txbx>
                        <wps:bodyPr>
                          <a:spAutoFit/>
                        </wps:bodyPr>
                      </wps:wsp>
                      <wps:wsp>
                        <wps:cNvPr id="515" name="Text Box 77"/>
                        <wps:cNvSpPr txBox="1">
                          <a:spLocks noChangeArrowheads="1"/>
                        </wps:cNvSpPr>
                        <wps:spPr bwMode="auto">
                          <a:xfrm>
                            <a:off x="3644900" y="5254625"/>
                            <a:ext cx="2520950" cy="365125"/>
                          </a:xfrm>
                          <a:prstGeom prst="rect">
                            <a:avLst/>
                          </a:prstGeom>
                          <a:noFill/>
                          <a:ln w="9525">
                            <a:noFill/>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b/>
                                  <w:bCs/>
                                  <w:color w:val="FF3300"/>
                                  <w:kern w:val="24"/>
                                  <w:sz w:val="18"/>
                                  <w:szCs w:val="18"/>
                                  <w:lang w:val="es-MX"/>
                                </w:rPr>
                                <w:t>ECOSISTEMAS MENOS BIODIVERSOS Y MÁS VULNERABLES</w:t>
                              </w:r>
                            </w:p>
                          </w:txbxContent>
                        </wps:txbx>
                        <wps:bodyPr>
                          <a:spAutoFit/>
                        </wps:bodyPr>
                      </wps:wsp>
                      <wps:wsp>
                        <wps:cNvPr id="516" name="Text Box 79"/>
                        <wps:cNvSpPr txBox="1">
                          <a:spLocks noChangeArrowheads="1"/>
                        </wps:cNvSpPr>
                        <wps:spPr bwMode="auto">
                          <a:xfrm>
                            <a:off x="1271588" y="7451725"/>
                            <a:ext cx="1439862" cy="933450"/>
                          </a:xfrm>
                          <a:prstGeom prst="rect">
                            <a:avLst/>
                          </a:prstGeom>
                          <a:noFill/>
                          <a:ln w="9525">
                            <a:noFill/>
                            <a:miter lim="800000"/>
                            <a:headEnd/>
                            <a:tailEnd/>
                          </a:ln>
                        </wps:spPr>
                        <wps:txbx>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Mayor presión y competencia por territorios productivos y aptos para ser habitados</w:t>
                              </w:r>
                            </w:p>
                          </w:txbxContent>
                        </wps:txbx>
                        <wps:bodyPr>
                          <a:spAutoFit/>
                        </wps:bodyPr>
                      </wps:wsp>
                      <wps:wsp>
                        <wps:cNvPr id="517" name="Oval 517"/>
                        <wps:cNvSpPr>
                          <a:spLocks noChangeArrowheads="1"/>
                        </wps:cNvSpPr>
                        <wps:spPr bwMode="auto">
                          <a:xfrm>
                            <a:off x="1054100" y="7235825"/>
                            <a:ext cx="1800225" cy="1439863"/>
                          </a:xfrm>
                          <a:prstGeom prst="ellipse">
                            <a:avLst/>
                          </a:prstGeom>
                          <a:noFill/>
                          <a:ln w="12700">
                            <a:solidFill>
                              <a:srgbClr val="FF3300"/>
                            </a:solidFill>
                            <a:prstDash val="dash"/>
                            <a:round/>
                            <a:headEnd/>
                            <a:tailEnd/>
                          </a:ln>
                        </wps:spPr>
                        <wps:txbx>
                          <w:txbxContent>
                            <w:p w:rsidR="00BE342D" w:rsidRDefault="00BE342D" w:rsidP="00BE342D">
                              <w:pPr>
                                <w:rPr>
                                  <w:rFonts w:eastAsia="Times New Roman"/>
                                </w:rPr>
                              </w:pPr>
                            </w:p>
                          </w:txbxContent>
                        </wps:txbx>
                        <wps:bodyPr wrap="none" anchor="ctr"/>
                      </wps:wsp>
                      <wps:wsp>
                        <wps:cNvPr id="518" name="Text Box 81"/>
                        <wps:cNvSpPr txBox="1">
                          <a:spLocks noChangeArrowheads="1"/>
                        </wps:cNvSpPr>
                        <wps:spPr bwMode="auto">
                          <a:xfrm>
                            <a:off x="2854325" y="7524750"/>
                            <a:ext cx="1439863" cy="765175"/>
                          </a:xfrm>
                          <a:prstGeom prst="rect">
                            <a:avLst/>
                          </a:prstGeom>
                          <a:noFill/>
                          <a:ln w="9525">
                            <a:noFill/>
                            <a:miter lim="800000"/>
                            <a:headEnd/>
                            <a:tailEnd/>
                          </a:ln>
                        </wps:spPr>
                        <wps:txbx>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Mayor presión y competencia por recursos y servicios ambientales</w:t>
                              </w:r>
                            </w:p>
                          </w:txbxContent>
                        </wps:txbx>
                        <wps:bodyPr>
                          <a:spAutoFit/>
                        </wps:bodyPr>
                      </wps:wsp>
                      <wps:wsp>
                        <wps:cNvPr id="519" name="Oval 519"/>
                        <wps:cNvSpPr>
                          <a:spLocks noChangeArrowheads="1"/>
                        </wps:cNvSpPr>
                        <wps:spPr bwMode="auto">
                          <a:xfrm>
                            <a:off x="2708275" y="7235825"/>
                            <a:ext cx="1800225" cy="1439863"/>
                          </a:xfrm>
                          <a:prstGeom prst="ellipse">
                            <a:avLst/>
                          </a:prstGeom>
                          <a:noFill/>
                          <a:ln w="12700">
                            <a:solidFill>
                              <a:srgbClr val="FF3300"/>
                            </a:solidFill>
                            <a:prstDash val="dash"/>
                            <a:round/>
                            <a:headEnd/>
                            <a:tailEnd/>
                          </a:ln>
                        </wps:spPr>
                        <wps:txbx>
                          <w:txbxContent>
                            <w:p w:rsidR="00BE342D" w:rsidRDefault="00BE342D" w:rsidP="00BE342D">
                              <w:pPr>
                                <w:rPr>
                                  <w:rFonts w:eastAsia="Times New Roman"/>
                                </w:rPr>
                              </w:pPr>
                            </w:p>
                          </w:txbxContent>
                        </wps:txbx>
                        <wps:bodyPr wrap="none" anchor="ctr"/>
                      </wps:wsp>
                      <wps:wsp>
                        <wps:cNvPr id="520" name="Text Box 83"/>
                        <wps:cNvSpPr txBox="1">
                          <a:spLocks noChangeArrowheads="1"/>
                        </wps:cNvSpPr>
                        <wps:spPr bwMode="auto">
                          <a:xfrm>
                            <a:off x="4581525" y="7451725"/>
                            <a:ext cx="1511300" cy="781050"/>
                          </a:xfrm>
                          <a:prstGeom prst="rect">
                            <a:avLst/>
                          </a:prstGeom>
                          <a:noFill/>
                          <a:ln w="9525">
                            <a:noFill/>
                            <a:miter lim="800000"/>
                            <a:headEnd/>
                            <a:tailEnd/>
                          </a:ln>
                        </wps:spPr>
                        <wps:txbx>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Migración a zonas altas, probablemente grandes ciudades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 xml:space="preserve"> </w:t>
                              </w:r>
                              <w:r>
                                <w:rPr>
                                  <w:rFonts w:ascii="Calibri" w:hAnsi="Calibri" w:cs="Arial"/>
                                  <w:color w:val="000000" w:themeColor="text1"/>
                                  <w:kern w:val="24"/>
                                  <w:sz w:val="12"/>
                                  <w:szCs w:val="12"/>
                                  <w:lang w:val="es-MX"/>
                                </w:rPr>
                                <w:t>MAYOR VULNERABILIDAD URBANA</w:t>
                              </w:r>
                            </w:p>
                          </w:txbxContent>
                        </wps:txbx>
                        <wps:bodyPr>
                          <a:spAutoFit/>
                        </wps:bodyPr>
                      </wps:wsp>
                      <wps:wsp>
                        <wps:cNvPr id="521" name="Oval 521"/>
                        <wps:cNvSpPr>
                          <a:spLocks noChangeArrowheads="1"/>
                        </wps:cNvSpPr>
                        <wps:spPr bwMode="auto">
                          <a:xfrm>
                            <a:off x="4365625" y="7235825"/>
                            <a:ext cx="1943100" cy="1439863"/>
                          </a:xfrm>
                          <a:prstGeom prst="ellipse">
                            <a:avLst/>
                          </a:prstGeom>
                          <a:noFill/>
                          <a:ln w="12700">
                            <a:solidFill>
                              <a:srgbClr val="FF3300"/>
                            </a:solidFill>
                            <a:prstDash val="dash"/>
                            <a:round/>
                            <a:headEnd/>
                            <a:tailEnd/>
                          </a:ln>
                        </wps:spPr>
                        <wps:txbx>
                          <w:txbxContent>
                            <w:p w:rsidR="00BE342D" w:rsidRDefault="00BE342D" w:rsidP="00BE342D">
                              <w:pPr>
                                <w:rPr>
                                  <w:rFonts w:eastAsia="Times New Roman"/>
                                </w:rPr>
                              </w:pPr>
                            </w:p>
                          </w:txbxContent>
                        </wps:txbx>
                        <wps:bodyPr wrap="none" anchor="ctr"/>
                      </wps:wsp>
                      <wps:wsp>
                        <wps:cNvPr id="522" name="Text Box 85"/>
                        <wps:cNvSpPr txBox="1">
                          <a:spLocks noChangeArrowheads="1"/>
                        </wps:cNvSpPr>
                        <wps:spPr bwMode="auto">
                          <a:xfrm>
                            <a:off x="1125538" y="8748713"/>
                            <a:ext cx="4967287" cy="244475"/>
                          </a:xfrm>
                          <a:prstGeom prst="rect">
                            <a:avLst/>
                          </a:prstGeom>
                          <a:noFill/>
                          <a:ln w="9525">
                            <a:no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b/>
                                  <w:bCs/>
                                  <w:color w:val="FF3300"/>
                                  <w:kern w:val="24"/>
                                  <w:sz w:val="20"/>
                                  <w:szCs w:val="20"/>
                                  <w:lang w:val="es-MX"/>
                                </w:rPr>
                                <w:t>MAYORES Y MÁS COMPLEJOS CONFLICTOS</w:t>
                              </w:r>
                            </w:p>
                          </w:txbxContent>
                        </wps:txbx>
                        <wps:bodyPr>
                          <a:spAutoFit/>
                        </wps:bodyPr>
                      </wps:wsp>
                      <wps:wsp>
                        <wps:cNvPr id="523" name="Text Box 86"/>
                        <wps:cNvSpPr txBox="1">
                          <a:spLocks noChangeArrowheads="1"/>
                        </wps:cNvSpPr>
                        <wps:spPr bwMode="auto">
                          <a:xfrm rot="16200000">
                            <a:off x="5094288" y="1465263"/>
                            <a:ext cx="2736850" cy="304800"/>
                          </a:xfrm>
                          <a:prstGeom prst="rect">
                            <a:avLst/>
                          </a:prstGeom>
                          <a:noFill/>
                          <a:ln w="9525">
                            <a:noFill/>
                            <a:miter lim="800000"/>
                            <a:headEnd/>
                            <a:tailEnd/>
                          </a:ln>
                        </wps:spPr>
                        <wps:txbx>
                          <w:txbxContent>
                            <w:p w:rsidR="00BE342D" w:rsidRDefault="00BE342D" w:rsidP="00BE342D">
                              <w:pPr>
                                <w:pStyle w:val="NormalWeb"/>
                                <w:spacing w:before="84" w:beforeAutospacing="0" w:after="0" w:afterAutospacing="0"/>
                                <w:jc w:val="center"/>
                                <w:textAlignment w:val="baseline"/>
                              </w:pPr>
                              <w:r>
                                <w:rPr>
                                  <w:rFonts w:ascii="Calibri" w:hAnsi="Calibri" w:cs="Arial"/>
                                  <w:color w:val="000000" w:themeColor="text1"/>
                                  <w:kern w:val="24"/>
                                  <w:sz w:val="14"/>
                                  <w:szCs w:val="14"/>
                                  <w:lang w:val="es-MX"/>
                                </w:rPr>
                                <w:t>SE REDUCE LA HABITABILIDAD DE LAS ZONAS COSTERAS SE AFECTA LA ECONOMÍA DEL TURISMO</w:t>
                              </w:r>
                            </w:p>
                          </w:txbxContent>
                        </wps:txbx>
                        <wps:bodyPr>
                          <a:spAutoFit/>
                        </wps:bodyPr>
                      </wps:wsp>
                      <wps:wsp>
                        <wps:cNvPr id="524" name="Freeform 524"/>
                        <wps:cNvSpPr>
                          <a:spLocks/>
                        </wps:cNvSpPr>
                        <wps:spPr bwMode="auto">
                          <a:xfrm>
                            <a:off x="5805488" y="2843213"/>
                            <a:ext cx="911225" cy="4465637"/>
                          </a:xfrm>
                          <a:custGeom>
                            <a:avLst/>
                            <a:gdLst>
                              <a:gd name="T0" fmla="*/ 719137 w 574"/>
                              <a:gd name="T1" fmla="*/ 0 h 2813"/>
                              <a:gd name="T2" fmla="*/ 792162 w 574"/>
                              <a:gd name="T3" fmla="*/ 2089150 h 2813"/>
                              <a:gd name="T4" fmla="*/ 0 w 574"/>
                              <a:gd name="T5" fmla="*/ 4465637 h 2813"/>
                              <a:gd name="T6" fmla="*/ 0 60000 65536"/>
                              <a:gd name="T7" fmla="*/ 0 60000 65536"/>
                              <a:gd name="T8" fmla="*/ 0 60000 65536"/>
                              <a:gd name="T9" fmla="*/ 0 w 574"/>
                              <a:gd name="T10" fmla="*/ 0 h 2813"/>
                              <a:gd name="T11" fmla="*/ 574 w 574"/>
                              <a:gd name="T12" fmla="*/ 2813 h 2813"/>
                            </a:gdLst>
                            <a:ahLst/>
                            <a:cxnLst>
                              <a:cxn ang="T6">
                                <a:pos x="T0" y="T1"/>
                              </a:cxn>
                              <a:cxn ang="T7">
                                <a:pos x="T2" y="T3"/>
                              </a:cxn>
                              <a:cxn ang="T8">
                                <a:pos x="T4" y="T5"/>
                              </a:cxn>
                            </a:cxnLst>
                            <a:rect l="T9" t="T10" r="T11" b="T12"/>
                            <a:pathLst>
                              <a:path w="574" h="2813">
                                <a:moveTo>
                                  <a:pt x="453" y="0"/>
                                </a:moveTo>
                                <a:cubicBezTo>
                                  <a:pt x="513" y="423"/>
                                  <a:pt x="574" y="847"/>
                                  <a:pt x="499" y="1316"/>
                                </a:cubicBezTo>
                                <a:cubicBezTo>
                                  <a:pt x="424" y="1785"/>
                                  <a:pt x="212" y="2299"/>
                                  <a:pt x="0" y="2813"/>
                                </a:cubicBezTo>
                              </a:path>
                            </a:pathLst>
                          </a:custGeom>
                          <a:noFill/>
                          <a:ln w="9525">
                            <a:solidFill>
                              <a:srgbClr val="FF33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525" name="Text Box 88"/>
                        <wps:cNvSpPr txBox="1">
                          <a:spLocks noChangeArrowheads="1"/>
                        </wps:cNvSpPr>
                        <wps:spPr bwMode="auto">
                          <a:xfrm rot="17546642">
                            <a:off x="157956" y="7268369"/>
                            <a:ext cx="1081088" cy="730250"/>
                          </a:xfrm>
                          <a:prstGeom prst="rect">
                            <a:avLst/>
                          </a:prstGeom>
                          <a:noFill/>
                          <a:ln w="9525">
                            <a:noFill/>
                            <a:miter lim="800000"/>
                            <a:headEnd/>
                            <a:tailEnd/>
                          </a:ln>
                        </wps:spPr>
                        <wps:txbx>
                          <w:txbxContent>
                            <w:p w:rsidR="00BE342D" w:rsidRDefault="00BE342D" w:rsidP="00BE342D">
                              <w:pPr>
                                <w:pStyle w:val="NormalWeb"/>
                                <w:spacing w:before="84" w:beforeAutospacing="0" w:after="0" w:afterAutospacing="0"/>
                                <w:jc w:val="center"/>
                                <w:textAlignment w:val="baseline"/>
                              </w:pPr>
                              <w:r>
                                <w:rPr>
                                  <w:rFonts w:ascii="Calibri" w:hAnsi="Calibri" w:cs="Arial"/>
                                  <w:color w:val="FF3300"/>
                                  <w:kern w:val="24"/>
                                  <w:sz w:val="14"/>
                                  <w:szCs w:val="14"/>
                                  <w:lang w:val="es-MX"/>
                                </w:rPr>
                                <w:t>REDUCCIÓN DE LA OFERTA DE ALIMENTOS Y SERVICIOS AMBIENTALES A LAS CIUDADES</w:t>
                              </w:r>
                            </w:p>
                          </w:txbxContent>
                        </wps:txbx>
                        <wps:bodyPr>
                          <a:spAutoFit/>
                        </wps:bodyPr>
                      </wps:wsp>
                      <wps:wsp>
                        <wps:cNvPr id="526" name="Text Box 89"/>
                        <wps:cNvSpPr txBox="1">
                          <a:spLocks noChangeArrowheads="1"/>
                        </wps:cNvSpPr>
                        <wps:spPr bwMode="auto">
                          <a:xfrm>
                            <a:off x="2205038" y="5148263"/>
                            <a:ext cx="792162" cy="638175"/>
                          </a:xfrm>
                          <a:prstGeom prst="rect">
                            <a:avLst/>
                          </a:prstGeom>
                          <a:noFill/>
                          <a:ln w="9525">
                            <a:noFill/>
                            <a:prstDash val="dash"/>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color w:val="008000"/>
                                  <w:kern w:val="24"/>
                                  <w:sz w:val="18"/>
                                  <w:szCs w:val="18"/>
                                  <w:lang w:val="es-MX"/>
                                </w:rPr>
                                <w:t>Nuevos cambios en los usos del suelo</w:t>
                              </w:r>
                            </w:p>
                          </w:txbxContent>
                        </wps:txbx>
                        <wps:bodyPr>
                          <a:spAutoFit/>
                        </wps:bodyPr>
                      </wps:wsp>
                      <wps:wsp>
                        <wps:cNvPr id="527" name="Oval 527"/>
                        <wps:cNvSpPr>
                          <a:spLocks noChangeArrowheads="1"/>
                        </wps:cNvSpPr>
                        <wps:spPr bwMode="auto">
                          <a:xfrm>
                            <a:off x="2133600" y="5076825"/>
                            <a:ext cx="1006475" cy="863600"/>
                          </a:xfrm>
                          <a:prstGeom prst="ellipse">
                            <a:avLst/>
                          </a:prstGeom>
                          <a:noFill/>
                          <a:ln w="9525">
                            <a:solidFill>
                              <a:srgbClr val="008000"/>
                            </a:solidFill>
                            <a:prstDash val="dash"/>
                            <a:round/>
                            <a:headEnd/>
                            <a:tailEnd/>
                          </a:ln>
                        </wps:spPr>
                        <wps:txbx>
                          <w:txbxContent>
                            <w:p w:rsidR="00BE342D" w:rsidRDefault="00BE342D" w:rsidP="00BE342D">
                              <w:pPr>
                                <w:rPr>
                                  <w:rFonts w:eastAsia="Times New Roman"/>
                                </w:rPr>
                              </w:pPr>
                            </w:p>
                          </w:txbxContent>
                        </wps:txbx>
                        <wps:bodyPr wrap="none" anchor="ctr"/>
                      </wps:wsp>
                      <wps:wsp>
                        <wps:cNvPr id="528" name="Freeform 528"/>
                        <wps:cNvSpPr>
                          <a:spLocks/>
                        </wps:cNvSpPr>
                        <wps:spPr bwMode="auto">
                          <a:xfrm>
                            <a:off x="2997200" y="5003800"/>
                            <a:ext cx="719138" cy="504825"/>
                          </a:xfrm>
                          <a:custGeom>
                            <a:avLst/>
                            <a:gdLst>
                              <a:gd name="T0" fmla="*/ 0 w 453"/>
                              <a:gd name="T1" fmla="*/ 0 h 318"/>
                              <a:gd name="T2" fmla="*/ 144463 w 453"/>
                              <a:gd name="T3" fmla="*/ 144462 h 318"/>
                              <a:gd name="T4" fmla="*/ 287338 w 453"/>
                              <a:gd name="T5" fmla="*/ 288925 h 318"/>
                              <a:gd name="T6" fmla="*/ 719138 w 453"/>
                              <a:gd name="T7" fmla="*/ 504825 h 318"/>
                              <a:gd name="T8" fmla="*/ 0 60000 65536"/>
                              <a:gd name="T9" fmla="*/ 0 60000 65536"/>
                              <a:gd name="T10" fmla="*/ 0 60000 65536"/>
                              <a:gd name="T11" fmla="*/ 0 60000 65536"/>
                              <a:gd name="T12" fmla="*/ 0 w 453"/>
                              <a:gd name="T13" fmla="*/ 0 h 318"/>
                              <a:gd name="T14" fmla="*/ 453 w 453"/>
                              <a:gd name="T15" fmla="*/ 318 h 318"/>
                            </a:gdLst>
                            <a:ahLst/>
                            <a:cxnLst>
                              <a:cxn ang="T8">
                                <a:pos x="T0" y="T1"/>
                              </a:cxn>
                              <a:cxn ang="T9">
                                <a:pos x="T2" y="T3"/>
                              </a:cxn>
                              <a:cxn ang="T10">
                                <a:pos x="T4" y="T5"/>
                              </a:cxn>
                              <a:cxn ang="T11">
                                <a:pos x="T6" y="T7"/>
                              </a:cxn>
                            </a:cxnLst>
                            <a:rect l="T12" t="T13" r="T14" b="T15"/>
                            <a:pathLst>
                              <a:path w="453" h="318">
                                <a:moveTo>
                                  <a:pt x="0" y="0"/>
                                </a:moveTo>
                                <a:cubicBezTo>
                                  <a:pt x="30" y="30"/>
                                  <a:pt x="61" y="61"/>
                                  <a:pt x="91" y="91"/>
                                </a:cubicBezTo>
                                <a:cubicBezTo>
                                  <a:pt x="121" y="121"/>
                                  <a:pt x="121" y="144"/>
                                  <a:pt x="181" y="182"/>
                                </a:cubicBezTo>
                                <a:cubicBezTo>
                                  <a:pt x="241" y="220"/>
                                  <a:pt x="347" y="269"/>
                                  <a:pt x="453" y="318"/>
                                </a:cubicBezTo>
                              </a:path>
                            </a:pathLst>
                          </a:custGeom>
                          <a:noFill/>
                          <a:ln w="9525">
                            <a:solidFill>
                              <a:srgbClr val="FF3300"/>
                            </a:solidFill>
                            <a:prstDash val="dash"/>
                            <a:round/>
                            <a:headEnd type="triangle" w="med" len="med"/>
                            <a:tailEnd type="triangle" w="med" len="med"/>
                          </a:ln>
                        </wps:spPr>
                        <wps:txbx>
                          <w:txbxContent>
                            <w:p w:rsidR="00BE342D" w:rsidRDefault="00BE342D" w:rsidP="00BE342D">
                              <w:pPr>
                                <w:rPr>
                                  <w:rFonts w:eastAsia="Times New Roman"/>
                                </w:rPr>
                              </w:pPr>
                            </w:p>
                          </w:txbxContent>
                        </wps:txbx>
                        <wps:bodyPr/>
                      </wps:wsp>
                      <wps:wsp>
                        <wps:cNvPr id="529" name="Text Box 92"/>
                        <wps:cNvSpPr txBox="1">
                          <a:spLocks noChangeArrowheads="1"/>
                        </wps:cNvSpPr>
                        <wps:spPr bwMode="auto">
                          <a:xfrm>
                            <a:off x="692150" y="468313"/>
                            <a:ext cx="184150" cy="274637"/>
                          </a:xfrm>
                          <a:prstGeom prst="rect">
                            <a:avLst/>
                          </a:prstGeom>
                          <a:noFill/>
                          <a:ln w="9525">
                            <a:noFill/>
                            <a:miter lim="800000"/>
                            <a:headEnd/>
                            <a:tailEnd/>
                          </a:ln>
                        </wps:spPr>
                        <wps:txbx>
                          <w:txbxContent>
                            <w:p w:rsidR="00BE342D" w:rsidRDefault="00BE342D" w:rsidP="00BE342D">
                              <w:pPr>
                                <w:rPr>
                                  <w:rFonts w:eastAsia="Times New Roman"/>
                                </w:rPr>
                              </w:pPr>
                            </w:p>
                          </w:txbxContent>
                        </wps:txbx>
                        <wps:bodyPr wrap="none">
                          <a:spAutoFit/>
                        </wps:bodyPr>
                      </wps:wsp>
                      <wps:wsp>
                        <wps:cNvPr id="530" name="Line 93"/>
                        <wps:cNvSpPr>
                          <a:spLocks noChangeShapeType="1"/>
                        </wps:cNvSpPr>
                        <wps:spPr bwMode="auto">
                          <a:xfrm>
                            <a:off x="4365625" y="6011863"/>
                            <a:ext cx="719138" cy="288925"/>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31" name="Line 94"/>
                        <wps:cNvSpPr>
                          <a:spLocks noChangeShapeType="1"/>
                        </wps:cNvSpPr>
                        <wps:spPr bwMode="auto">
                          <a:xfrm>
                            <a:off x="5445125" y="6156325"/>
                            <a:ext cx="0" cy="144463"/>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32" name="Text Box 95"/>
                        <wps:cNvSpPr txBox="1">
                          <a:spLocks noChangeArrowheads="1"/>
                        </wps:cNvSpPr>
                        <wps:spPr bwMode="auto">
                          <a:xfrm>
                            <a:off x="4149725" y="2411413"/>
                            <a:ext cx="935038" cy="27622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12"/>
                                  <w:szCs w:val="12"/>
                                  <w:lang w:val="es-MX"/>
                                </w:rPr>
                                <w:t>INTRUSIÓN SALINA EN ACUÍFEROS</w:t>
                              </w:r>
                            </w:p>
                          </w:txbxContent>
                        </wps:txbx>
                        <wps:bodyPr>
                          <a:spAutoFit/>
                        </wps:bodyPr>
                      </wps:wsp>
                      <wps:wsp>
                        <wps:cNvPr id="533" name="Text Box 96"/>
                        <wps:cNvSpPr txBox="1">
                          <a:spLocks noChangeArrowheads="1"/>
                        </wps:cNvSpPr>
                        <wps:spPr bwMode="auto">
                          <a:xfrm>
                            <a:off x="4941888" y="2411413"/>
                            <a:ext cx="1008062" cy="276225"/>
                          </a:xfrm>
                          <a:prstGeom prst="rect">
                            <a:avLst/>
                          </a:prstGeom>
                          <a:noFill/>
                          <a:ln w="9525">
                            <a:noFill/>
                            <a:miter lim="800000"/>
                            <a:headEnd/>
                            <a:tailEnd/>
                          </a:ln>
                        </wps:spPr>
                        <wps:txbx>
                          <w:txbxContent>
                            <w:p w:rsidR="00BE342D" w:rsidRDefault="00BE342D" w:rsidP="00BE342D">
                              <w:pPr>
                                <w:pStyle w:val="NormalWeb"/>
                                <w:spacing w:before="72" w:beforeAutospacing="0" w:after="0" w:afterAutospacing="0"/>
                                <w:jc w:val="right"/>
                                <w:textAlignment w:val="baseline"/>
                              </w:pPr>
                              <w:r>
                                <w:rPr>
                                  <w:rFonts w:ascii="Calibri" w:hAnsi="Calibri" w:cs="Arial"/>
                                  <w:color w:val="000000" w:themeColor="text1"/>
                                  <w:kern w:val="24"/>
                                  <w:sz w:val="12"/>
                                  <w:szCs w:val="12"/>
                                  <w:lang w:val="es-MX"/>
                                </w:rPr>
                                <w:t>SALINIZACIÓN SUELOS COSTEROS</w:t>
                              </w:r>
                            </w:p>
                          </w:txbxContent>
                        </wps:txbx>
                        <wps:bodyPr>
                          <a:spAutoFit/>
                        </wps:bodyPr>
                      </wps:wsp>
                      <wps:wsp>
                        <wps:cNvPr id="534" name="Text Box 97"/>
                        <wps:cNvSpPr txBox="1">
                          <a:spLocks noChangeArrowheads="1"/>
                        </wps:cNvSpPr>
                        <wps:spPr bwMode="auto">
                          <a:xfrm>
                            <a:off x="260350" y="2627313"/>
                            <a:ext cx="1295400" cy="468312"/>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Vivienda y, en general, cultura adaptada a otro hábitat</w:t>
                              </w:r>
                            </w:p>
                          </w:txbxContent>
                        </wps:txbx>
                        <wps:bodyPr>
                          <a:spAutoFit/>
                        </wps:bodyPr>
                      </wps:wsp>
                      <wps:wsp>
                        <wps:cNvPr id="535" name="Line 98"/>
                        <wps:cNvSpPr>
                          <a:spLocks noChangeShapeType="1"/>
                        </wps:cNvSpPr>
                        <wps:spPr bwMode="auto">
                          <a:xfrm>
                            <a:off x="620713" y="3059113"/>
                            <a:ext cx="0" cy="792162"/>
                          </a:xfrm>
                          <a:prstGeom prst="line">
                            <a:avLst/>
                          </a:prstGeom>
                          <a:noFill/>
                          <a:ln w="9525">
                            <a:solidFill>
                              <a:schemeClr val="tx1"/>
                            </a:solidFill>
                            <a:round/>
                            <a:headEnd type="triangle" w="med" len="med"/>
                            <a:tailEnd type="triangle" w="med" len="med"/>
                          </a:ln>
                        </wps:spPr>
                        <wps:txbx>
                          <w:txbxContent>
                            <w:p w:rsidR="00BE342D" w:rsidRDefault="00BE342D" w:rsidP="00BE342D">
                              <w:pPr>
                                <w:rPr>
                                  <w:rFonts w:eastAsia="Times New Roman"/>
                                </w:rPr>
                              </w:pPr>
                            </w:p>
                          </w:txbxContent>
                        </wps:txbx>
                        <wps:bodyPr/>
                      </wps:wsp>
                      <wps:wsp>
                        <wps:cNvPr id="536" name="Line 99"/>
                        <wps:cNvSpPr>
                          <a:spLocks noChangeShapeType="1"/>
                        </wps:cNvSpPr>
                        <wps:spPr bwMode="auto">
                          <a:xfrm flipH="1">
                            <a:off x="1557338" y="2771775"/>
                            <a:ext cx="287337"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37" name="Line 100"/>
                        <wps:cNvSpPr>
                          <a:spLocks noChangeShapeType="1"/>
                        </wps:cNvSpPr>
                        <wps:spPr bwMode="auto">
                          <a:xfrm flipH="1">
                            <a:off x="1844675" y="2771775"/>
                            <a:ext cx="360363"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38" name="Text Box 101"/>
                        <wps:cNvSpPr txBox="1">
                          <a:spLocks noChangeArrowheads="1"/>
                        </wps:cNvSpPr>
                        <wps:spPr bwMode="auto">
                          <a:xfrm>
                            <a:off x="5572125" y="8748713"/>
                            <a:ext cx="1096963" cy="200025"/>
                          </a:xfrm>
                          <a:prstGeom prst="rect">
                            <a:avLst/>
                          </a:prstGeom>
                          <a:noFill/>
                          <a:ln w="9525">
                            <a:noFill/>
                            <a:miter lim="800000"/>
                            <a:headEnd/>
                            <a:tailEnd/>
                          </a:ln>
                        </wps:spPr>
                        <wps:txbx>
                          <w:txbxContent>
                            <w:p w:rsidR="00BE342D" w:rsidRDefault="00BE342D" w:rsidP="00BE342D">
                              <w:pPr>
                                <w:pStyle w:val="NormalWeb"/>
                                <w:spacing w:before="84" w:beforeAutospacing="0" w:after="0" w:afterAutospacing="0"/>
                                <w:jc w:val="center"/>
                                <w:textAlignment w:val="baseline"/>
                              </w:pPr>
                              <w:r>
                                <w:rPr>
                                  <w:rFonts w:ascii="Calibri" w:hAnsi="Calibri" w:cs="Arial"/>
                                  <w:b/>
                                  <w:bCs/>
                                  <w:color w:val="000000" w:themeColor="text1"/>
                                  <w:kern w:val="24"/>
                                  <w:sz w:val="14"/>
                                  <w:szCs w:val="14"/>
                                  <w:lang w:val="es-MX"/>
                                </w:rPr>
                                <w:t>G. Wilches-Chaux</w:t>
                              </w:r>
                            </w:p>
                          </w:txbxContent>
                        </wps:txbx>
                        <wps:bodyPr>
                          <a:spAutoFit/>
                        </wps:bodyPr>
                      </wps:wsp>
                      <wps:wsp>
                        <wps:cNvPr id="539" name="Text Box 102"/>
                        <wps:cNvSpPr txBox="1">
                          <a:spLocks noChangeArrowheads="1"/>
                        </wps:cNvSpPr>
                        <wps:spPr bwMode="auto">
                          <a:xfrm>
                            <a:off x="3789363" y="6300788"/>
                            <a:ext cx="792162" cy="468312"/>
                          </a:xfrm>
                          <a:prstGeom prst="rect">
                            <a:avLst/>
                          </a:prstGeom>
                          <a:solidFill>
                            <a:schemeClr val="tx2">
                              <a:lumMod val="20000"/>
                              <a:lumOff val="80000"/>
                            </a:schemeClr>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Reducción de la oferta de agua</w:t>
                              </w:r>
                            </w:p>
                          </w:txbxContent>
                        </wps:txbx>
                        <wps:bodyPr>
                          <a:spAutoFit/>
                        </wps:bodyPr>
                      </wps:wsp>
                      <wps:wsp>
                        <wps:cNvPr id="540" name="Line 103"/>
                        <wps:cNvSpPr>
                          <a:spLocks noChangeShapeType="1"/>
                        </wps:cNvSpPr>
                        <wps:spPr bwMode="auto">
                          <a:xfrm>
                            <a:off x="4149725" y="6011863"/>
                            <a:ext cx="0" cy="288925"/>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41" name="Freeform 541"/>
                        <wps:cNvSpPr>
                          <a:spLocks/>
                        </wps:cNvSpPr>
                        <wps:spPr bwMode="auto">
                          <a:xfrm>
                            <a:off x="3860800" y="6732588"/>
                            <a:ext cx="312738" cy="503237"/>
                          </a:xfrm>
                          <a:custGeom>
                            <a:avLst/>
                            <a:gdLst>
                              <a:gd name="T0" fmla="*/ 288925 w 197"/>
                              <a:gd name="T1" fmla="*/ 0 h 317"/>
                              <a:gd name="T2" fmla="*/ 288925 w 197"/>
                              <a:gd name="T3" fmla="*/ 144462 h 317"/>
                              <a:gd name="T4" fmla="*/ 144463 w 197"/>
                              <a:gd name="T5" fmla="*/ 360362 h 317"/>
                              <a:gd name="T6" fmla="*/ 0 w 197"/>
                              <a:gd name="T7" fmla="*/ 503237 h 317"/>
                              <a:gd name="T8" fmla="*/ 0 60000 65536"/>
                              <a:gd name="T9" fmla="*/ 0 60000 65536"/>
                              <a:gd name="T10" fmla="*/ 0 60000 65536"/>
                              <a:gd name="T11" fmla="*/ 0 60000 65536"/>
                              <a:gd name="T12" fmla="*/ 0 w 197"/>
                              <a:gd name="T13" fmla="*/ 0 h 317"/>
                              <a:gd name="T14" fmla="*/ 197 w 197"/>
                              <a:gd name="T15" fmla="*/ 317 h 317"/>
                            </a:gdLst>
                            <a:ahLst/>
                            <a:cxnLst>
                              <a:cxn ang="T8">
                                <a:pos x="T0" y="T1"/>
                              </a:cxn>
                              <a:cxn ang="T9">
                                <a:pos x="T2" y="T3"/>
                              </a:cxn>
                              <a:cxn ang="T10">
                                <a:pos x="T4" y="T5"/>
                              </a:cxn>
                              <a:cxn ang="T11">
                                <a:pos x="T6" y="T7"/>
                              </a:cxn>
                            </a:cxnLst>
                            <a:rect l="T12" t="T13" r="T14" b="T15"/>
                            <a:pathLst>
                              <a:path w="197" h="317">
                                <a:moveTo>
                                  <a:pt x="182" y="0"/>
                                </a:moveTo>
                                <a:cubicBezTo>
                                  <a:pt x="189" y="26"/>
                                  <a:pt x="197" y="53"/>
                                  <a:pt x="182" y="91"/>
                                </a:cubicBezTo>
                                <a:cubicBezTo>
                                  <a:pt x="167" y="129"/>
                                  <a:pt x="121" y="190"/>
                                  <a:pt x="91" y="227"/>
                                </a:cubicBezTo>
                                <a:cubicBezTo>
                                  <a:pt x="61" y="264"/>
                                  <a:pt x="30" y="290"/>
                                  <a:pt x="0" y="317"/>
                                </a:cubicBezTo>
                              </a:path>
                            </a:pathLst>
                          </a:custGeom>
                          <a:noFill/>
                          <a:ln w="9525">
                            <a:solidFill>
                              <a:srgbClr val="FF33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542" name="Freeform 542"/>
                        <wps:cNvSpPr>
                          <a:spLocks/>
                        </wps:cNvSpPr>
                        <wps:spPr bwMode="auto">
                          <a:xfrm>
                            <a:off x="4292600" y="6804025"/>
                            <a:ext cx="504825" cy="504825"/>
                          </a:xfrm>
                          <a:custGeom>
                            <a:avLst/>
                            <a:gdLst>
                              <a:gd name="T0" fmla="*/ 504825 w 318"/>
                              <a:gd name="T1" fmla="*/ 504825 h 318"/>
                              <a:gd name="T2" fmla="*/ 215900 w 318"/>
                              <a:gd name="T3" fmla="*/ 360362 h 318"/>
                              <a:gd name="T4" fmla="*/ 0 w 318"/>
                              <a:gd name="T5" fmla="*/ 0 h 318"/>
                              <a:gd name="T6" fmla="*/ 0 60000 65536"/>
                              <a:gd name="T7" fmla="*/ 0 60000 65536"/>
                              <a:gd name="T8" fmla="*/ 0 60000 65536"/>
                              <a:gd name="T9" fmla="*/ 0 w 318"/>
                              <a:gd name="T10" fmla="*/ 0 h 318"/>
                              <a:gd name="T11" fmla="*/ 318 w 318"/>
                              <a:gd name="T12" fmla="*/ 318 h 318"/>
                            </a:gdLst>
                            <a:ahLst/>
                            <a:cxnLst>
                              <a:cxn ang="T6">
                                <a:pos x="T0" y="T1"/>
                              </a:cxn>
                              <a:cxn ang="T7">
                                <a:pos x="T2" y="T3"/>
                              </a:cxn>
                              <a:cxn ang="T8">
                                <a:pos x="T4" y="T5"/>
                              </a:cxn>
                            </a:cxnLst>
                            <a:rect l="T9" t="T10" r="T11" b="T12"/>
                            <a:pathLst>
                              <a:path w="318" h="318">
                                <a:moveTo>
                                  <a:pt x="318" y="318"/>
                                </a:moveTo>
                                <a:cubicBezTo>
                                  <a:pt x="253" y="299"/>
                                  <a:pt x="189" y="280"/>
                                  <a:pt x="136" y="227"/>
                                </a:cubicBezTo>
                                <a:cubicBezTo>
                                  <a:pt x="83" y="174"/>
                                  <a:pt x="41" y="87"/>
                                  <a:pt x="0" y="0"/>
                                </a:cubicBezTo>
                              </a:path>
                            </a:pathLst>
                          </a:custGeom>
                          <a:noFill/>
                          <a:ln w="9525">
                            <a:solidFill>
                              <a:srgbClr val="FF3300"/>
                            </a:solidFill>
                            <a:prstDash val="dash"/>
                            <a:round/>
                            <a:headEnd type="triangle" w="med" len="med"/>
                            <a:tailEnd type="triangle" w="med" len="med"/>
                          </a:ln>
                        </wps:spPr>
                        <wps:txbx>
                          <w:txbxContent>
                            <w:p w:rsidR="00BE342D" w:rsidRDefault="00BE342D" w:rsidP="00BE342D">
                              <w:pPr>
                                <w:rPr>
                                  <w:rFonts w:eastAsia="Times New Roman"/>
                                </w:rPr>
                              </w:pPr>
                            </w:p>
                          </w:txbxContent>
                        </wps:txbx>
                        <wps:bodyPr/>
                      </wps:wsp>
                      <wps:wsp>
                        <wps:cNvPr id="543" name="Text Box 2"/>
                        <wps:cNvSpPr txBox="1">
                          <a:spLocks noChangeArrowheads="1"/>
                        </wps:cNvSpPr>
                        <wps:spPr bwMode="auto">
                          <a:xfrm>
                            <a:off x="214313" y="1214438"/>
                            <a:ext cx="1428750" cy="1169987"/>
                          </a:xfrm>
                          <a:prstGeom prst="rect">
                            <a:avLst/>
                          </a:prstGeom>
                          <a:noFill/>
                          <a:ln w="9525">
                            <a:solidFill>
                              <a:schemeClr val="tx1"/>
                            </a:solidFill>
                            <a:miter lim="800000"/>
                            <a:headEnd/>
                            <a:tailEnd/>
                          </a:ln>
                        </wps:spPr>
                        <wps:txbx>
                          <w:txbxContent>
                            <w:p w:rsidR="00BE342D" w:rsidRDefault="00BE342D" w:rsidP="00BE342D">
                              <w:pPr>
                                <w:pStyle w:val="NormalWeb"/>
                                <w:spacing w:before="168" w:beforeAutospacing="0" w:after="0" w:afterAutospacing="0"/>
                                <w:jc w:val="center"/>
                                <w:textAlignment w:val="baseline"/>
                              </w:pPr>
                              <w:r>
                                <w:rPr>
                                  <w:rFonts w:ascii="Calibri" w:hAnsi="Calibri" w:cs="Arial"/>
                                  <w:color w:val="000000" w:themeColor="text1"/>
                                  <w:kern w:val="24"/>
                                  <w:sz w:val="28"/>
                                  <w:szCs w:val="28"/>
                                  <w:lang w:val="es-MX"/>
                                </w:rPr>
                                <w:t>INCREMENTO  DE LA TEMPERATURA PROMEDIO DEL PLANETA</w:t>
                              </w:r>
                            </w:p>
                          </w:txbxContent>
                        </wps:txbx>
                        <wps:bodyPr>
                          <a:spAutoFit/>
                        </wps:bodyPr>
                      </wps:wsp>
                    </wpg:wgp>
                  </a:graphicData>
                </a:graphic>
              </wp:inline>
            </w:drawing>
          </mc:Choice>
          <mc:Fallback>
            <w:pict>
              <v:group id="Group 12293" o:spid="_x0000_s1418" style="width:441.95pt;height:594.6pt;mso-position-horizontal-relative:char;mso-position-vertical-relative:line" coordorigin="2143,2492" coordsize="65024,8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">
                <v:shape id="_x0000_s1419" type="#_x0000_t202" style="position:absolute;left:20605;top:2508;width:165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DEsQA&#10;AADcAAAADwAAAGRycy9kb3ducmV2LnhtbESPQWvCQBSE70L/w/IKvelGUSmpq5RSiwcVTC29PrLP&#10;bDD7NmQ3Mf57VxA8DjPzDbNY9bYSHTW+dKxgPEpAEOdOl1woOP6uh+8gfEDWWDkmBVfysFq+DBaY&#10;anfhA3VZKESEsE9RgQmhTqX0uSGLfuRq4uidXGMxRNkUUjd4iXBbyUmSzKXFkuOCwZq+DOXnrLUK&#10;fs77bbdN2m95LE5tPvvX/Gd2Sr299p8fIAL14Rl+tDdawXQ6hv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AxLEAAAA3AAAAA8AAAAAAAAAAAAAAAAAmAIAAGRycy9k&#10;b3ducmV2LnhtbFBLBQYAAAAABAAEAPUAAACJAwAAAAA=&#10;" filled="f" strokecolor="black [3213]">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OCÉANOS MÁS CÁLIDOS</w:t>
                        </w:r>
                      </w:p>
                    </w:txbxContent>
                  </v:textbox>
                </v:shape>
                <v:shape id="Text Box 4" o:spid="_x0000_s1420" type="#_x0000_t202" style="position:absolute;left:20605;top:16192;width:1638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dZcQA&#10;AADcAAAADwAAAGRycy9kb3ducmV2LnhtbESPQWvCQBSE7wX/w/IEb3WjaJHUVYqo9GAFo6XXR/aZ&#10;DWbfhuwmpv/eLQg9DjPzDbNc97YSHTW+dKxgMk5AEOdOl1wouJx3rwsQPiBrrByTgl/ysF4NXpaY&#10;anfnE3VZKESEsE9RgQmhTqX0uSGLfuxq4uhdXWMxRNkUUjd4j3BbyWmSvEmLJccFgzVtDOW3rLUK&#10;9rfjoTsk7VZeimubz380f5svpUbD/uMdRKA+/Ief7U+tYDabwt+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nWXEAAAA3AAAAA8AAAAAAAAAAAAAAAAAmAIAAGRycy9k&#10;b3ducmV2LnhtbFBLBQYAAAAABAAEAPUAAACJ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CAMBIOS EN LA TEMPERATURA DE LA ATMÓSFERA</w:t>
                        </w:r>
                      </w:p>
                    </w:txbxContent>
                  </v:textbox>
                </v:shape>
                <v:shape id="Text Box 5" o:spid="_x0000_s1421" type="#_x0000_t202" style="position:absolute;left:20605;top:32035;width:16574;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4/sUA&#10;AADcAAAADwAAAGRycy9kb3ducmV2LnhtbESPS2vDMBCE74X8B7GB3ho5rRuCEyWE0JYe0kBe5LpY&#10;G8vEWhlLfvTfV4VCj8PMfMMs14OtREeNLx0rmE4SEMS50yUXCs6n96c5CB+QNVaOScE3eVivRg9L&#10;zLTr+UDdMRQiQthnqMCEUGdS+tyQRT9xNXH0bq6xGKJsCqkb7CPcVvI5SWbSYslxwWBNW0P5/dha&#10;BR/3/a7bJe2bPBe3Nn+9ar6YL6Uex8NmASLQEP7Df+1PrSBNX+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jj+xQAAANwAAAAPAAAAAAAAAAAAAAAAAJgCAABkcnMv&#10;ZG93bnJldi54bWxQSwUGAAAAAAQABAD1AAAAigMAAAAA&#10;" filled="f" strokecolor="black [3213]">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TERRITORIOS MÁS CÁLIDOS</w:t>
                        </w:r>
                      </w:p>
                    </w:txbxContent>
                  </v:textbox>
                </v:shape>
                <v:line id="Line 6" o:spid="_x0000_s1422" style="position:absolute;flip:x;visibility:visible;mso-wrap-style:square;v-text-anchor:top" from="18446,4683" to="18446,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fMMA&#10;AADcAAAADwAAAGRycy9kb3ducmV2LnhtbESPzWoCMRSF90LfIdxCN1IzllFkahRRWixdObb7y+Q2&#10;GTq5GZNUp29vCgWXh/PzcZbrwXXiTCG2nhVMJwUI4sbrlo2Cj+PL4wJETMgaO8+k4JcirFd3oyVW&#10;2l/4QOc6GZFHOFaowKbUV1LGxpLDOPE9cfa+fHCYsgxG6oCXPO46+VQUc+mw5Uyw2NPWUvNd/7gM&#10;+eRg6rfZ6b1Nu7F1vdstzKtSD/fD5hlEoiHdwv/tvVZQliX8nc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ffMMAAADcAAAADwAAAAAAAAAAAAAAAACYAgAAZHJzL2Rv&#10;d25yZXYueG1sUEsFBgAAAAAEAAQA9QAAAIgDAAAAAA==&#10;" strokecolor="black [3213]" strokeweight="1pt">
                  <v:textbox>
                    <w:txbxContent>
                      <w:p w:rsidR="00BE342D" w:rsidRDefault="00BE342D" w:rsidP="00BE342D">
                        <w:pPr>
                          <w:rPr>
                            <w:rFonts w:eastAsia="Times New Roman"/>
                          </w:rPr>
                        </w:pPr>
                      </w:p>
                    </w:txbxContent>
                  </v:textbox>
                </v:line>
                <v:line id="Line 7" o:spid="_x0000_s1423" style="position:absolute;visibility:visible;mso-wrap-style:square;v-text-anchor:top" from="18446,4683" to="20605,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rC8MA&#10;AADcAAAADwAAAGRycy9kb3ducmV2LnhtbESPW2sCMRSE3wv+h3AKvnWztWplNYoUBF+9gPTtkJy9&#10;tJuTJYnu+u+bguDjMDPfMKvNYFtxIx8axwresxwEsXam4UrB+bR7W4AIEdlg65gU3CnAZj16WWFh&#10;XM8Huh1jJRKEQ4EK6hi7Qsqga7IYMtcRJ6903mJM0lfSeOwT3LZykudzabHhtFBjR1816d/j1Sr4&#10;zvv2+qPLnf7A+4UPW/vpS6vU+HXYLkFEGuIz/GjvjYLpdAb/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rC8MAAADcAAAADwAAAAAAAAAAAAAAAACYAgAAZHJzL2Rv&#10;d25yZXYueG1sUEsFBgAAAAAEAAQA9QAAAIgDAAAAAA==&#10;" strokecolor="black [3213]" strokeweight="1pt">
                  <v:textbox>
                    <w:txbxContent>
                      <w:p w:rsidR="00BE342D" w:rsidRDefault="00BE342D" w:rsidP="00BE342D">
                        <w:pPr>
                          <w:rPr>
                            <w:rFonts w:eastAsia="Times New Roman"/>
                          </w:rPr>
                        </w:pPr>
                      </w:p>
                    </w:txbxContent>
                  </v:textbox>
                </v:line>
                <v:line id="Line 8" o:spid="_x0000_s1424" style="position:absolute;visibility:visible;mso-wrap-style:square;v-text-anchor:top" from="18446,19081" to="20605,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1fMEA&#10;AADcAAAADwAAAGRycy9kb3ducmV2LnhtbESPzYoCMRCE7wu+Q2jB25pxFZXRKCIIe9VdEG9N0vOj&#10;k86QRGd8eyMs7LGoqq+o9ba3jXiQD7VjBZNxBoJYO1NzqeD35/C5BBEissHGMSl4UoDtZvCxxty4&#10;jo/0OMVSJAiHHBVUMba5lEFXZDGMXUucvMJ5izFJX0rjsUtw28ivLJtLizWnhQpb2lekb6e7VXDJ&#10;uuZ+1cVBT/F55uPOLnxhlRoN+90KRKQ+/of/2t9GwWw2h/eZd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HNXzBAAAA3AAAAA8AAAAAAAAAAAAAAAAAmAIAAGRycy9kb3du&#10;cmV2LnhtbFBLBQYAAAAABAAEAPUAAACGAwAAAAA=&#10;" strokecolor="black [3213]" strokeweight="1pt">
                  <v:textbox>
                    <w:txbxContent>
                      <w:p w:rsidR="00BE342D" w:rsidRDefault="00BE342D" w:rsidP="00BE342D">
                        <w:pPr>
                          <w:rPr>
                            <w:rFonts w:eastAsia="Times New Roman"/>
                          </w:rPr>
                        </w:pPr>
                      </w:p>
                    </w:txbxContent>
                  </v:textbox>
                </v:line>
                <v:line id="Line 9" o:spid="_x0000_s1425" style="position:absolute;visibility:visible;mso-wrap-style:square;v-text-anchor:top" from="16287,19081" to="18462,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Yr8cA&#10;AADcAAAADwAAAGRycy9kb3ducmV2LnhtbESPzWvCQBTE7wX/h+UJ3urGYmtJXcUPCvWQgx+l5PbM&#10;PpOQ7Ns0u9X437tCweMwM79hpvPO1OJMrSstKxgNIxDEmdUl5woO+8/ndxDOI2usLZOCKzmYz3pP&#10;U4y1vfCWzjufiwBhF6OCwvsmltJlBRl0Q9sQB+9kW4M+yDaXusVLgJtavkTRmzRYclgosKFVQVm1&#10;+zMKkl8TJZvkZ7U4LqvXpvpO03WVKjXod4sPEJ46/wj/t7+0gvF4Avc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L2K/HAAAA3AAAAA8AAAAAAAAAAAAAAAAAmAIAAGRy&#10;cy9kb3ducmV2LnhtbFBLBQYAAAAABAAEAPUAAACMAwAAAAA=&#10;" strokecolor="black [3213]" strokeweight="1pt">
                  <v:stroke endarrow="block"/>
                  <v:textbox>
                    <w:txbxContent>
                      <w:p w:rsidR="00BE342D" w:rsidRDefault="00BE342D" w:rsidP="00BE342D">
                        <w:pPr>
                          <w:rPr>
                            <w:rFonts w:eastAsia="Times New Roman"/>
                          </w:rPr>
                        </w:pPr>
                      </w:p>
                    </w:txbxContent>
                  </v:textbox>
                </v:line>
                <v:shape id="Text Box 10" o:spid="_x0000_s1426" type="#_x0000_t202" style="position:absolute;left:42211;top:2508;width:16558;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538IA&#10;AADcAAAADwAAAGRycy9kb3ducmV2LnhtbERPTYvCMBC9C/6HMMLeNK0Uka5RdGHB9aJWYdnb0My2&#10;1WZSmljrvzcHwePjfS9WvalFR62rLCuIJxEI4tzqigsF59P3eA7CeWSNtWVS8CAHq+VwsMBU2zsf&#10;qct8IUIIuxQVlN43qZQuL8mgm9iGOHD/tjXoA2wLqVu8h3BTy2kUzaTBikNDiQ19lZRfs5tRsIuL&#10;v9PlkFwvm59tvP9dS7mpO6U+Rv36E4Sn3r/FL/dWK0iS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3nfwgAAANwAAAAPAAAAAAAAAAAAAAAAAJgCAABkcnMvZG93&#10;bnJldi54bWxQSwUGAAAAAAQABAD1AAAAhwMAAAAA&#10;" filled="f" strokecolor="red">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MAYOR INTENSIDAD Y FRECUENCIA DE LOS HURACANES     NUEVAS  RUTAS</w:t>
                        </w:r>
                      </w:p>
                    </w:txbxContent>
                  </v:textbox>
                </v:shape>
                <v:shape id="Text Box 11" o:spid="_x0000_s1427" type="#_x0000_t202" style="position:absolute;left:42211;top:11160;width:16574;height:7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cRMYA&#10;AADcAAAADwAAAGRycy9kb3ducmV2LnhtbESPW2vCQBSE3wv9D8sp+FY3KUFs6hq0IKgv3gqlb4fs&#10;aS5mz4bsGuO/d4VCH4eZ+YaZZYNpRE+dqywriMcRCOLc6ooLBV+n1esUhPPIGhvLpOBGDrL589MM&#10;U22vfKD+6AsRIOxSVFB636ZSurwkg25sW+Lg/drOoA+yK6Tu8BrgppFvUTSRBisOCyW29FlSfj5e&#10;jIJtXPyc6n1yrpebdbz7Xki5bHqlRi/D4gOEp8H/h//aa60gSd7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PcRMYAAADcAAAADwAAAAAAAAAAAAAAAACYAgAAZHJz&#10;L2Rvd25yZXYueG1sUEsFBgAAAAAEAAQA9QAAAIsDAAAAAA==&#10;" filled="f" strokecolor="red">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 xml:space="preserve">MAYOR INTENSIDAD Y FRECUENCIA Y NUEVOS PATRONES </w:t>
                        </w:r>
                        <w:r>
                          <w:rPr>
                            <w:rFonts w:ascii="Calibri" w:hAnsi="Calibri" w:cs="Arial"/>
                            <w:color w:val="000000" w:themeColor="text1"/>
                            <w:kern w:val="24"/>
                            <w:lang w:val="es-MX"/>
                          </w:rPr>
                          <w:t>ENOS</w:t>
                        </w:r>
                      </w:p>
                    </w:txbxContent>
                  </v:textbox>
                </v:shape>
                <v:line id="Line 12" o:spid="_x0000_s1428" style="position:absolute;visibility:visible;mso-wrap-style:square;v-text-anchor:top" from="39338,4683" to="39338,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88cMA&#10;AADcAAAADwAAAGRycy9kb3ducmV2LnhtbERPu2rDMBTdA/0HcQvdErkhDcaJEkJJoZQudj0028W6&#10;sUysK8eSH/37aih0PJz3/jjbVozU+8axgudVAoK4crrhWkH59bZMQfiArLF1TAp+yMPx8LDYY6bd&#10;xDmNRahFDGGfoQITQpdJ6StDFv3KdcSRu7reYoiwr6XucYrhtpXrJNlKiw3HBoMdvRqqbsVgFXzc&#10;P3252ebn/PueFtPlOpjakVJPj/NpByLQHP7Ff+53rWDzEufH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88cMAAADcAAAADwAAAAAAAAAAAAAAAACYAgAAZHJzL2Rv&#10;d25yZXYueG1sUEsFBgAAAAAEAAQA9QAAAIgDAAAAAA==&#10;" strokecolor="black [3213]">
                  <v:textbox>
                    <w:txbxContent>
                      <w:p w:rsidR="00BE342D" w:rsidRDefault="00BE342D" w:rsidP="00BE342D">
                        <w:pPr>
                          <w:rPr>
                            <w:rFonts w:eastAsia="Times New Roman"/>
                          </w:rPr>
                        </w:pPr>
                      </w:p>
                    </w:txbxContent>
                  </v:textbox>
                </v:line>
                <v:line id="Line 13" o:spid="_x0000_s1429" style="position:absolute;visibility:visible;mso-wrap-style:square;v-text-anchor:top" from="37163,4683" to="39338,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ZasQA&#10;AADcAAAADwAAAGRycy9kb3ducmV2LnhtbESPQWvCQBSE7wX/w/IEb3WjWJHoKiIKIr0k9VBvj+wz&#10;G8y+jdnVxH/fLRR6HGbmG2a16W0tntT6yrGCyTgBQVw4XXGp4Px1eF+A8AFZY+2YFLzIw2Y9eFth&#10;ql3HGT3zUIoIYZ+iAhNCk0rpC0MW/dg1xNG7utZiiLItpW6xi3Bby2mSzKXFiuOCwYZ2hopb/rAK&#10;TvdPf57Ns332fV/k3eX6MKUjpUbDfrsEEagP/+G/9lErmH1M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MmWrEAAAA3AAAAA8AAAAAAAAAAAAAAAAAmAIAAGRycy9k&#10;b3ducmV2LnhtbFBLBQYAAAAABAAEAPUAAACJAwAAAAA=&#10;" strokecolor="black [3213]">
                  <v:textbox>
                    <w:txbxContent>
                      <w:p w:rsidR="00BE342D" w:rsidRDefault="00BE342D" w:rsidP="00BE342D">
                        <w:pPr>
                          <w:rPr>
                            <w:rFonts w:eastAsia="Times New Roman"/>
                          </w:rPr>
                        </w:pPr>
                      </w:p>
                    </w:txbxContent>
                  </v:textbox>
                </v:line>
                <v:line id="Line 14" o:spid="_x0000_s1430" style="position:absolute;visibility:visible;mso-wrap-style:square;v-text-anchor:top" from="37163,19081" to="39338,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HHcQA&#10;AADcAAAADwAAAGRycy9kb3ducmV2LnhtbESPQWvCQBSE7wX/w/IEb3WjWJHoKiItiPSS6EFvj+wz&#10;G8y+jdnVxH/fLRR6HGbmG2a16W0tntT6yrGCyTgBQVw4XXGp4HT8el+A8AFZY+2YFLzIw2Y9eFth&#10;ql3HGT3zUIoIYZ+iAhNCk0rpC0MW/dg1xNG7utZiiLItpW6xi3Bby2mSzKXFiuOCwYZ2hopb/rAK&#10;Dvdvf5rNs8/sfF/k3eX6MKUjpUbDfrsEEagP/+G/9l4rmH1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Bx3EAAAA3AAAAA8AAAAAAAAAAAAAAAAAmAIAAGRycy9k&#10;b3ducmV2LnhtbFBLBQYAAAAABAAEAPUAAACJAwAAAAA=&#10;" strokecolor="black [3213]">
                  <v:textbox>
                    <w:txbxContent>
                      <w:p w:rsidR="00BE342D" w:rsidRDefault="00BE342D" w:rsidP="00BE342D">
                        <w:pPr>
                          <w:rPr>
                            <w:rFonts w:eastAsia="Times New Roman"/>
                          </w:rPr>
                        </w:pPr>
                      </w:p>
                    </w:txbxContent>
                  </v:textbox>
                </v:line>
                <v:line id="Line 15" o:spid="_x0000_s1431" style="position:absolute;visibility:visible;mso-wrap-style:square;v-text-anchor:top" from="37163,34194" to="39338,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ihsUA&#10;AADcAAAADwAAAGRycy9kb3ducmV2LnhtbESPQWvCQBSE7wX/w/IEb3VjtSLRVaQolOIlqQe9PbLP&#10;bDD7NmZXk/77rlDocZiZb5jVpre1eFDrK8cKJuMEBHHhdMWlguP3/nUBwgdkjbVjUvBDHjbrwcsK&#10;U+06zuiRh1JECPsUFZgQmlRKXxiy6MeuIY7exbUWQ5RtKXWLXYTbWr4lyVxarDguGGzow1Bxze9W&#10;wdft4I+zebbLTrdF3p0vd1M6Umo07LdLEIH68B/+a39qBbP3KTz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qKG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16" o:spid="_x0000_s1432" style="position:absolute;visibility:visible;mso-wrap-style:square;v-text-anchor:top" from="39338,6842" to="42211,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Lq8UA&#10;AADcAAAADwAAAGRycy9kb3ducmV2LnhtbESPQWvCQBSE7wX/w/IKvdWNGqXGbESkhaJe1B48PrPP&#10;bGj2bciumv77rlDocZiZb5h82dtG3KjztWMFo2ECgrh0uuZKwdfx4/UNhA/IGhvHpOCHPCyLwVOO&#10;mXZ33tPtECoRIewzVGBCaDMpfWnIoh+6ljh6F9dZDFF2ldQd3iPcNnKcJDNpsea4YLCltaHy+3C1&#10;Ct7nu/lkI8dpr0er6zadnM7GO6VenvvVAkSgPvyH/9qfWkE6TeF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4urxQAAANwAAAAPAAAAAAAAAAAAAAAAAJgCAABkcnMv&#10;ZG93bnJldi54bWxQSwUGAAAAAAQABAD1AAAAigMAAAAA&#10;" strokecolor="red">
                  <v:stroke endarrow="block"/>
                  <v:textbox>
                    <w:txbxContent>
                      <w:p w:rsidR="00BE342D" w:rsidRDefault="00BE342D" w:rsidP="00BE342D">
                        <w:pPr>
                          <w:rPr>
                            <w:rFonts w:eastAsia="Times New Roman"/>
                          </w:rPr>
                        </w:pPr>
                      </w:p>
                    </w:txbxContent>
                  </v:textbox>
                </v:line>
                <v:shape id="_x0000_s1433" type="#_x0000_t202" style="position:absolute;left:42211;top:27717;width:165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IdMYA&#10;AADcAAAADwAAAGRycy9kb3ducmV2LnhtbESPQWvCQBSE70L/w/IK3nRjMSKpq6jQYg89qG3Pr9nX&#10;JLr7Ns2uJu2vdwXB4zAz3zCzRWeNOFPjK8cKRsMEBHHudMWFgo/9y2AKwgdkjcYxKfgjD4v5Q2+G&#10;mXYtb+m8C4WIEPYZKihDqDMpfV6SRT90NXH0flxjMUTZFFI32Ea4NfIpSSbSYsVxocSa1iXlx93J&#10;KtifvHn7/32t3Jf5PHynrV758btS/cdu+QwiUBfu4Vt7oxWM0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SIdMYAAADcAAAADwAAAAAAAAAAAAAAAACYAgAAZHJz&#10;L2Rvd25yZXYueG1sUEsFBgAAAAAEAAQA9QAAAIsDAAAAAA==&#10;" filled="f" strokecolor="#c0504d [3205]">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CASQUETES POLARES</w:t>
                        </w:r>
                      </w:p>
                    </w:txbxContent>
                  </v:textbox>
                </v:shape>
                <v:shape id="Text Box 18" o:spid="_x0000_s1434" type="#_x0000_t202" style="position:absolute;left:42211;top:32766;width:165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A8YA&#10;AADcAAAADwAAAGRycy9kb3ducmV2LnhtbESPQWvCQBSE7wX/w/IEb83GoiLRVWpBaQ89VG3Pz+xr&#10;knb3bcyuJvXXu0LB4zAz3zDzZWeNOFPjK8cKhkkKgjh3uuJCwX63fpyC8AFZo3FMCv7Iw3LRe5hj&#10;pl3LH3TehkJECPsMFZQh1JmUPi/Jok9cTRy9b9dYDFE2hdQNthFujXxK04m0WHFcKLGml5Ly3+3J&#10;KtidvHm7HDeV+zKfP4dxq1d+9K7UoN89z0AE6sI9/N9+1QpG4w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A8YAAADcAAAADwAAAAAAAAAAAAAAAACYAgAAZHJz&#10;L2Rvd25yZXYueG1sUEsFBgAAAAAEAAQA9QAAAIsDAAAAAA==&#10;" filled="f" strokecolor="#c0504d [3205]">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GLACIARES</w:t>
                        </w:r>
                      </w:p>
                    </w:txbxContent>
                  </v:textbox>
                </v:shape>
                <v:line id="Line 19" o:spid="_x0000_s1435" style="position:absolute;visibility:visible;mso-wrap-style:square;v-text-anchor:top" from="18446,32766" to="20605,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GOsIA&#10;AADcAAAADwAAAGRycy9kb3ducmV2LnhtbESPT2sCMRTE7wW/Q3iCt5ptbVVWo0hB8KoVxNsjefvH&#10;bl6WJLrrtzcFweMwM79hluveNuJGPtSOFXyMMxDE2pmaSwXH3+37HESIyAYbx6TgTgHWq8HbEnPj&#10;Ot7T7RBLkSAcclRQxdjmUgZdkcUwdi1x8grnLcYkfSmNxy7BbSM/s2wqLdacFips6aci/Xe4WgXn&#10;rGuuF11s9QTvJ95v7MwXVqnRsN8sQETq4yv8bO+Mgq/vGfyf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Y6wgAAANwAAAAPAAAAAAAAAAAAAAAAAJgCAABkcnMvZG93&#10;bnJldi54bWxQSwUGAAAAAAQABAD1AAAAhwMAAAAA&#10;" strokecolor="black [3213]" strokeweight="1pt">
                  <v:textbox>
                    <w:txbxContent>
                      <w:p w:rsidR="00BE342D" w:rsidRDefault="00BE342D" w:rsidP="00BE342D">
                        <w:pPr>
                          <w:rPr>
                            <w:rFonts w:eastAsia="Times New Roman"/>
                          </w:rPr>
                        </w:pPr>
                      </w:p>
                    </w:txbxContent>
                  </v:textbox>
                </v:line>
                <v:line id="Line 20" o:spid="_x0000_s1436" style="position:absolute;visibility:visible;mso-wrap-style:square;v-text-anchor:top" from="39338,29876" to="42211,2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bQ8IA&#10;AADcAAAADwAAAGRycy9kb3ducmV2LnhtbERPyWrDMBC9B/IPYgK9JXLSJDWu5RAKXS6FbIUeB2ti&#10;m1gjI6m2+/fVoZDj4+35bjSt6Mn5xrKC5SIBQVxa3XCl4HJ+nacgfEDW2FomBb/kYVdMJzlm2g58&#10;pP4UKhFD2GeooA6hy6T0ZU0G/cJ2xJG7WmcwROgqqR0OMdy0cpUkW2mw4dhQY0cvNZW3049RcOg/&#10;06fhjR/x+H1Zpw3zl1u9K/UwG/fPIAKN4S7+d39oBetNXBvPx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dtDwgAAANwAAAAPAAAAAAAAAAAAAAAAAJgCAABkcnMvZG93&#10;bnJldi54bWxQSwUGAAAAAAQABAD1AAAAhwMAAAAA&#10;" strokecolor="#c0504d [3205]">
                  <v:stroke endarrow="block"/>
                  <v:textbox>
                    <w:txbxContent>
                      <w:p w:rsidR="00BE342D" w:rsidRDefault="00BE342D" w:rsidP="00BE342D">
                        <w:pPr>
                          <w:rPr>
                            <w:rFonts w:eastAsia="Times New Roman"/>
                          </w:rPr>
                        </w:pPr>
                      </w:p>
                    </w:txbxContent>
                  </v:textbox>
                </v:line>
                <v:shape id="Text Box 21" o:spid="_x0000_s1437" type="#_x0000_t202" style="position:absolute;left:42211;top:19796;width:165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x8QA&#10;AADcAAAADwAAAGRycy9kb3ducmV2LnhtbESPQWvCQBSE74X+h+UVvOkmWiWmrlIFoeLJpL0/s88k&#10;NPs2za4a/70rCD0OM/MNs1j1phEX6lxtWUE8ikAQF1bXXCr4zrfDBITzyBoby6TgRg5Wy9eXBaba&#10;XvlAl8yXIkDYpaig8r5NpXRFRQbdyLbEwTvZzqAPsiul7vAa4KaR4yiaSYM1h4UKW9pUVPxmZ6Ng&#10;nCQmz3aadhP7dzutjz/xPomVGrz1nx8gPPX+P/xsf2kF79M5PM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18fEAAAA3AAAAA8AAAAAAAAAAAAAAAAAmAIAAGRycy9k&#10;b3ducmV2LnhtbFBLBQYAAAAABAAEAPUAAACJAwAAAAA=&#10;" filled="f" strokecolor="#d6009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INCREMENTO DEL NIVEL DEL MAR</w:t>
                        </w:r>
                      </w:p>
                    </w:txbxContent>
                  </v:textbox>
                </v:shape>
                <v:line id="Line 22" o:spid="_x0000_s1438" style="position:absolute;visibility:visible;mso-wrap-style:square;v-text-anchor:top" from="39338,14763" to="42211,1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HFcMA&#10;AADcAAAADwAAAGRycy9kb3ducmV2LnhtbERPz2vCMBS+C/sfwhvsZtNqkbUai4wNhvNit8OOz+at&#10;KWteShO1++/NYeDx4/u9qSbbiwuNvnOsIEtSEMSN0x23Cr4+3+bPIHxA1tg7JgV/5KHaPsw2WGp3&#10;5SNd6tCKGMK+RAUmhKGU0jeGLPrEDcSR+3GjxRDh2Eo94jWG214u0nQlLXYcGwwO9GKo+a3PVsFr&#10;cSiWe7nIJ53tzh/58vtkvFPq6XHarUEEmsJd/O9+1wryVZwfz8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RHFcMAAADcAAAADwAAAAAAAAAAAAAAAACYAgAAZHJzL2Rv&#10;d25yZXYueG1sUEsFBgAAAAAEAAQA9QAAAIgDAAAAAA==&#10;" strokecolor="red">
                  <v:stroke endarrow="block"/>
                  <v:textbox>
                    <w:txbxContent>
                      <w:p w:rsidR="00BE342D" w:rsidRDefault="00BE342D" w:rsidP="00BE342D">
                        <w:pPr>
                          <w:rPr>
                            <w:rFonts w:eastAsia="Times New Roman"/>
                          </w:rPr>
                        </w:pPr>
                      </w:p>
                    </w:txbxContent>
                  </v:textbox>
                </v:line>
                <v:line id="Line 23" o:spid="_x0000_s1439" style="position:absolute;visibility:visible;mso-wrap-style:square;v-text-anchor:top" from="39338,34194" to="42211,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4Y8QA&#10;AADcAAAADwAAAGRycy9kb3ducmV2LnhtbESPT2vCQBTE74LfYXlCb7rRioboKlKo7aVQ/4HHR/aZ&#10;BLNvw+6apN++Wyh4HGbmN8x625tatOR8ZVnBdJKAIM6trrhQcD69j1MQPiBrrC2Tgh/ysN0MB2vM&#10;tO34QO0xFCJC2GeooAyhyaT0eUkG/cQ2xNG7WWcwROkKqR12EW5qOUuShTRYcVwosaG3kvL78WEU&#10;fLdf6bLb8yserud5WjFf3OxDqZdRv1uBCNSHZ/i//akVzBd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uGPEAAAA3AAAAA8AAAAAAAAAAAAAAAAAmAIAAGRycy9k&#10;b3ducmV2LnhtbFBLBQYAAAAABAAEAPUAAACJAwAAAAA=&#10;" strokecolor="#c0504d [3205]">
                  <v:stroke endarrow="block"/>
                  <v:textbox>
                    <w:txbxContent>
                      <w:p w:rsidR="00BE342D" w:rsidRDefault="00BE342D" w:rsidP="00BE342D">
                        <w:pPr>
                          <w:rPr>
                            <w:rFonts w:eastAsia="Times New Roman"/>
                          </w:rPr>
                        </w:pPr>
                      </w:p>
                    </w:txbxContent>
                  </v:textbox>
                </v:line>
                <v:line id="Line 24" o:spid="_x0000_s1440" style="position:absolute;visibility:visible;mso-wrap-style:square;v-text-anchor:top" from="39338,21955" to="42211,2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eocQA&#10;AADcAAAADwAAAGRycy9kb3ducmV2LnhtbESPQWsCMRSE7wX/Q3iCt5pVRMpqFBFbPBVqRfT22Dx3&#10;FzcvYRM3u/++KRR6HGbmG2a97U0jOmp9bVnBbJqBIC6srrlUcP5+f30D4QOyxsYyKRjIw3Yzellj&#10;rm3kL+pOoRQJwj5HBVUILpfSFxUZ9FPriJN3t63BkGRbSt1iTHDTyHmWLaXBmtNChY72FRWP09Mo&#10;+DgOh0v/PMc4XC9DF90tflqn1GTc71YgAvXhP/zXPmoFi+U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nqHEAAAA3AAAAA8AAAAAAAAAAAAAAAAAmAIAAGRycy9k&#10;b3ducmV2LnhtbFBLBQYAAAAABAAEAPUAAACJAwAAAAA=&#10;" strokecolor="#d60093">
                  <v:stroke endarrow="block"/>
                  <v:textbox>
                    <w:txbxContent>
                      <w:p w:rsidR="00BE342D" w:rsidRDefault="00BE342D" w:rsidP="00BE342D">
                        <w:pPr>
                          <w:rPr>
                            <w:rFonts w:eastAsia="Times New Roman"/>
                          </w:rPr>
                        </w:pPr>
                      </w:p>
                    </w:txbxContent>
                  </v:textbox>
                </v:line>
                <v:line id="Line 25" o:spid="_x0000_s1441" style="position:absolute;flip:y;visibility:visible;mso-wrap-style:square;v-text-anchor:top" from="50133,24114" to="50133,2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9lSMQA&#10;AADcAAAADwAAAGRycy9kb3ducmV2LnhtbESPQWuDQBSE74X+h+UVcqtrE7HFZBOagsWrMRdvL+6L&#10;Sty3xt0m9t93C4Ueh5n5htnsZjOIG02ut6zgJYpBEDdW99wqOFb58xsI55E1DpZJwTc52G0fHzaY&#10;aXvnkm4H34oAYZehgs77MZPSNR0ZdJEdiYN3tpNBH+TUSj3hPcDNIJdxnEqDPYeFDkf66Ki5HL6M&#10;gn2d6Co/vdaf16LKPe/TMmlRqcXT/L4G4Wn2/+G/dqEVJOk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ZUjEAAAA3AAAAA8AAAAAAAAAAAAAAAAAmAIAAGRycy9k&#10;b3ducmV2LnhtbFBLBQYAAAAABAAEAPUAAACJAwAAAAA=&#10;" strokecolor="#d60093">
                  <v:stroke endarrow="block"/>
                  <v:textbox>
                    <w:txbxContent>
                      <w:p w:rsidR="00BE342D" w:rsidRDefault="00BE342D" w:rsidP="00BE342D">
                        <w:pPr>
                          <w:rPr>
                            <w:rFonts w:eastAsia="Times New Roman"/>
                          </w:rPr>
                        </w:pPr>
                      </w:p>
                    </w:txbxContent>
                  </v:textbox>
                </v:line>
                <v:shape id="Text Box 26" o:spid="_x0000_s1442" type="#_x0000_t202" style="position:absolute;left:22050;top:26273;width:136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TD8QA&#10;AADcAAAADwAAAGRycy9kb3ducmV2LnhtbESPQWvCQBSE7wX/w/IK3ppNNaikriKKttCTUej1kX0m&#10;wezbuLtq/PfdQsHjMDPfMPNlb1pxI+cbywrekxQEcWl1w5WC42H7NgPhA7LG1jIpeJCH5WLwMsdc&#10;2zvv6VaESkQI+xwV1CF0uZS+rMmgT2xHHL2TdQZDlK6S2uE9wk0rR2k6kQYbjgs1drSuqTwXV6PA&#10;8fT8vdHZdXxcF3aPu8+LPf0oNXztVx8gAvXhGf5vf2kF2SSD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kw/EAAAA3AAAAA8AAAAAAAAAAAAAAAAAmAIAAGRycy9k&#10;b3ducmV2LnhtbFBLBQYAAAAABAAEAPUAAACJAwAAAAA=&#10;" filled="f" strokecolor="black [3213]">
                  <v:stroke dashstyle="dash"/>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Vientos más fuertes</w:t>
                        </w:r>
                      </w:p>
                    </w:txbxContent>
                  </v:textbox>
                </v:shape>
                <v:line id="Line 27" o:spid="_x0000_s1443" style="position:absolute;visibility:visible;mso-wrap-style:square;v-text-anchor:top" from="29241,21955" to="29241,2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5RsMA&#10;AADcAAAADwAAAGRycy9kb3ducmV2LnhtbESPQWsCMRCF74L/IUzBm2YtrchqlGIp9FKort6HZLpZ&#10;upksSbqu/vpGEDw+3rzvzVtvB9eKnkJsPCuYzwoQxNqbhmsFx+pjugQRE7LB1jMpuFCE7WY8WmNp&#10;/Jn31B9SLTKEY4kKbEpdKWXUlhzGme+Is/fjg8OUZailCXjOcNfK56JYSIcN5waLHe0s6d/Dn8tv&#10;uC9bn3p9nH9XRbDpWr3r/qrU5Gl4W4FINKTH8T39aRS8LF7hNiYT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5R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8" o:spid="_x0000_s1444" style="position:absolute;flip:y;visibility:visible;mso-wrap-style:square;v-text-anchor:top" from="29241,28432" to="29241,3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s/8QA&#10;AADcAAAADwAAAGRycy9kb3ducmV2LnhtbESPQWsCMRSE74L/IbyCt5pt0aWsRhFroQdbcNveH8lz&#10;d8nmZd2kuv33jSB4HGbmG2a5HlwrztSHxrOCp2kGglh703Cl4Pvr7fEFRIjIBlvPpOCPAqxX49ES&#10;C+MvfKBzGSuRIBwKVFDH2BVSBl2TwzD1HXHyjr53GJPsK2l6vCS4a+VzluXSYcNpocaOtjVpW/46&#10;BdlPtPq0/dzN987Sxr5a/YE7pSYPw2YBItIQ7+Fb+90omOU5X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LP/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shape id="Text Box 29" o:spid="_x0000_s1445" type="#_x0000_t202" style="position:absolute;left:22050;top:9715;width:1368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NeMMA&#10;AADcAAAADwAAAGRycy9kb3ducmV2LnhtbESPT4vCMBTE78J+h/AEb5r6B12qURaXXQVPdgWvj+bZ&#10;FpuXmkTtfnsjCB6HmfkNs1i1phY3cr6yrGA4SEAQ51ZXXCg4/P30P0H4gKyxtkwK/snDavnRWWCq&#10;7Z33dMtCISKEfYoKyhCaVEqfl2TQD2xDHL2TdQZDlK6Q2uE9wk0tR0kylQYrjgslNrQuKT9nV6PA&#10;8ey8+9aT6/iwzuwefzcXezoq1eu2X3MQgdrwDr/aW61gMp3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ANeMMAAADcAAAADwAAAAAAAAAAAAAAAACYAgAAZHJzL2Rv&#10;d25yZXYueG1sUEsFBgAAAAAEAAQA9QAAAIgDAAAAAA==&#10;" filled="f" strokecolor="black [3213]">
                  <v:stroke dashstyle="dash"/>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Alteración ecosistemas marinos y submarinos</w:t>
                        </w:r>
                      </w:p>
                    </w:txbxContent>
                  </v:textbox>
                </v:shape>
                <v:line id="Line 30" o:spid="_x0000_s1446" style="position:absolute;visibility:visible;mso-wrap-style:square;v-text-anchor:top" from="29241,6842" to="29241,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W2MMA&#10;AADcAAAADwAAAGRycy9kb3ducmV2LnhtbESPwWrDMAyG74O9g9Fgt9VpGWVkdUvZGPRS2Jr2Lmwt&#10;Do3lYHtp2qefDoMdxa//06fVZgq9GinlLrKB+awCRWyj67g1cGw+nl5A5YLssI9MBq6UYbO+v1th&#10;7eKFv2g8lFYJhHONBnwpQ611tp4C5lkciCX7jilgkTG12iW8CDz0elFVSx2wY7ngcaA3T/Z8+Ami&#10;Efa+PY32OP9squTLrXm3482Yx4dp+wqq0FT+l//aO2fgeSm28owQ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QW2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31" o:spid="_x0000_s1447" style="position:absolute;flip:y;visibility:visible;mso-wrap-style:square;v-text-anchor:top" from="29241,13319" to="29241,1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4jcQA&#10;AADcAAAADwAAAGRycy9kb3ducmV2LnhtbESPT2sCMRTE7wW/Q3iCt5pVrNitUcQ/4MEWqu39kTx3&#10;l2xe1k3U7bc3hUKPw8z8hpkvO1eLG7Wh8qxgNMxAEGtvKi4UfJ12zzMQISIbrD2Tgh8KsFz0nuaY&#10;G3/nT7odYyEShEOOCsoYm1zKoEtyGIa+IU7e2bcOY5JtIU2L9wR3tRxn2VQ6rDgtlNjQuiRtj1en&#10;IPuOVl/WH9uXg7O0shur33Gr1KDfrd5AROrif/ivvTcKJtNX+D2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uI3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shape id="Text Box 32" o:spid="_x0000_s1448" type="#_x0000_t202" style="position:absolute;left:35004;top:42116;width:23765;height:2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sNMIA&#10;AADcAAAADwAAAGRycy9kb3ducmV2LnhtbERPy2oCMRTdF/yHcIXuaqZFa5kaB5FaXKigVdxeJtfJ&#10;4ORmmGQe/ftmIXR5OO9FNthKdNT40rGC10kCgjh3uuRCwfln8/IBwgdkjZVjUvBLHrLl6GmBqXY9&#10;H6k7hULEEPYpKjAh1KmUPjdk0U9cTRy5m2sshgibQuoG+xhuK/mWJO/SYsmxwWBNa0P5/dRaBd/3&#10;w67bJe2XPBe3Np9dNV/MXqnn8bD6BBFoCP/ih3urFUzncX4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Gw0wgAAANwAAAAPAAAAAAAAAAAAAAAAAJgCAABkcnMvZG93&#10;bnJldi54bWxQSwUGAAAAAAQABAD1AAAAhwMAAAAA&#10;" filled="f" strokecolor="black [3213]">
                  <v:textbox style="mso-fit-shape-to-text:t">
                    <w:txbxContent>
                      <w:p w:rsidR="00BE342D" w:rsidRDefault="00BE342D" w:rsidP="00BE342D">
                        <w:pPr>
                          <w:pStyle w:val="NormalWeb"/>
                          <w:spacing w:before="216" w:beforeAutospacing="0" w:after="0" w:afterAutospacing="0"/>
                          <w:jc w:val="center"/>
                          <w:textAlignment w:val="baseline"/>
                        </w:pPr>
                        <w:r>
                          <w:rPr>
                            <w:rFonts w:ascii="Calibri" w:hAnsi="Calibri" w:cs="Arial"/>
                            <w:color w:val="000000" w:themeColor="text1"/>
                            <w:kern w:val="24"/>
                            <w:lang w:val="es-MX"/>
                          </w:rPr>
                          <w:t>INUNDACIONES</w:t>
                        </w:r>
                      </w:p>
                    </w:txbxContent>
                  </v:textbox>
                </v:shape>
                <v:line id="Line 33" o:spid="_x0000_s1449" style="position:absolute;visibility:visible;mso-wrap-style:square;v-text-anchor:top" from="58769,6111" to="61658,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0U8UA&#10;AADcAAAADwAAAGRycy9kb3ducmV2LnhtbESPQWvCQBSE74L/YXmF3uomGrRGN0GkhVJ7qfbQ42v2&#10;mQ3Nvg3ZVeO/dwsFj8PMfMOsy8G24ky9bxwrSCcJCOLK6YZrBV+H16dnED4ga2wdk4IreSiL8WiN&#10;uXYX/qTzPtQiQtjnqMCE0OVS+sqQRT9xHXH0jq63GKLsa6l7vES4beU0SebSYsNxwWBHW0PV7/5k&#10;FbwsP5azdznNBp1uTrts9v1jvFPq8WHYrEAEGsI9/N9+0wqyRQ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XRTxQAAANwAAAAPAAAAAAAAAAAAAAAAAJgCAABkcnMv&#10;ZG93bnJldi54bWxQSwUGAAAAAAQABAD1AAAAigMAAAAA&#10;" strokecolor="red">
                  <v:stroke endarrow="block"/>
                  <v:textbox>
                    <w:txbxContent>
                      <w:p w:rsidR="00BE342D" w:rsidRDefault="00BE342D" w:rsidP="00BE342D">
                        <w:pPr>
                          <w:rPr>
                            <w:rFonts w:eastAsia="Times New Roman"/>
                          </w:rPr>
                        </w:pPr>
                      </w:p>
                    </w:txbxContent>
                  </v:textbox>
                </v:line>
                <v:line id="Line 34" o:spid="_x0000_s1450" style="position:absolute;visibility:visible;mso-wrap-style:square;v-text-anchor:top" from="61658,6111" to="61658,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5wsEA&#10;AADcAAAADwAAAGRycy9kb3ducmV2LnhtbESPzYoCMRCE7wu+Q2jB25pRl1VGo4ggeNVdEG9N0vOj&#10;k86QRGd8eyMs7LGoqq+o1aa3jXiQD7VjBZNxBoJYO1NzqeD3Z/+5ABEissHGMSl4UoDNevCxwty4&#10;jo/0OMVSJAiHHBVUMba5lEFXZDGMXUucvMJ5izFJX0rjsUtw28hpln1LizWnhQpb2lWkb6e7VXDJ&#10;uuZ+1cVez/B55uPWzn1hlRoN++0SRKQ+/of/2gej4Gs+hfe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cLBAAAA3AAAAA8AAAAAAAAAAAAAAAAAmAIAAGRycy9kb3du&#10;cmV2LnhtbFBLBQYAAAAABAAEAPUAAACGAwAAAAA=&#10;" strokecolor="black [3213]" strokeweight="1pt">
                  <v:textbox>
                    <w:txbxContent>
                      <w:p w:rsidR="00BE342D" w:rsidRDefault="00BE342D" w:rsidP="00BE342D">
                        <w:pPr>
                          <w:rPr>
                            <w:rFonts w:eastAsia="Times New Roman"/>
                          </w:rPr>
                        </w:pPr>
                      </w:p>
                    </w:txbxContent>
                  </v:textbox>
                </v:line>
                <v:line id="Line 35" o:spid="_x0000_s1451" style="position:absolute;flip:x;visibility:visible;mso-wrap-style:square;v-text-anchor:top" from="58769,43561" to="61658,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sfcUA&#10;AADcAAAADwAAAGRycy9kb3ducmV2LnhtbESPQWvCQBSE7wX/w/KE3pqNbakSXUWLpe1Bwajg8bH7&#10;TILZtzG7avrvu4WCx2FmvmEms87W4kqtrxwrGCQpCGLtTMWFgt3242kEwgdkg7VjUvBDHmbT3sME&#10;M+NuvKFrHgoRIewzVFCG0GRSel2SRZ+4hjh6R9daDFG2hTQt3iLc1vI5Td+kxYrjQokNvZekT/nF&#10;KjjbT3dYDYrl/nJYrxl1vtDfuVKP/W4+BhGoC/fwf/vLKHgdvsD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x9xQAAANwAAAAPAAAAAAAAAAAAAAAAAJgCAABkcnMv&#10;ZG93bnJldi54bWxQSwUGAAAAAAQABAD1AAAAigMAAAAA&#10;" strokecolor="black [3213]" strokeweight="1pt">
                  <v:stroke endarrow="block"/>
                  <v:textbox>
                    <w:txbxContent>
                      <w:p w:rsidR="00BE342D" w:rsidRDefault="00BE342D" w:rsidP="00BE342D">
                        <w:pPr>
                          <w:rPr>
                            <w:rFonts w:eastAsia="Times New Roman"/>
                          </w:rPr>
                        </w:pPr>
                      </w:p>
                    </w:txbxContent>
                  </v:textbox>
                </v:line>
                <v:line id="Line 36" o:spid="_x0000_s1452" style="position:absolute;visibility:visible;mso-wrap-style:square;v-text-anchor:top" from="58769,14033" to="61658,1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Xy8UA&#10;AADcAAAADwAAAGRycy9kb3ducmV2LnhtbESPQWvCQBSE7wX/w/IKvdWNGrTGbESkhaJe1B48PrPP&#10;bGj2bciumv77rlDocZiZb5h82dtG3KjztWMFo2ECgrh0uuZKwdfx4/UNhA/IGhvHpOCHPCyLwVOO&#10;mXZ33tPtECoRIewzVGBCaDMpfWnIoh+6ljh6F9dZDFF2ldQd3iPcNnKcJFNpsea4YLCltaHy+3C1&#10;Ct7nu/lkI8dpr0er6zadnM7GO6VenvvVAkSgPvyH/9qfWkE6S+F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tfLxQAAANwAAAAPAAAAAAAAAAAAAAAAAJgCAABkcnMv&#10;ZG93bnJldi54bWxQSwUGAAAAAAQABAD1AAAAigMAAAAA&#10;" strokecolor="red">
                  <v:stroke endarrow="block"/>
                  <v:textbox>
                    <w:txbxContent>
                      <w:p w:rsidR="00BE342D" w:rsidRDefault="00BE342D" w:rsidP="00BE342D">
                        <w:pPr>
                          <w:rPr>
                            <w:rFonts w:eastAsia="Times New Roman"/>
                          </w:rPr>
                        </w:pPr>
                      </w:p>
                    </w:txbxContent>
                  </v:textbox>
                </v:line>
                <v:line id="Line 37" o:spid="_x0000_s1453" style="position:absolute;visibility:visible;mso-wrap-style:square;v-text-anchor:top" from="58769,21240" to="61658,2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QCMUA&#10;AADcAAAADwAAAGRycy9kb3ducmV2LnhtbESPzWrDMBCE74W8g9hCb43c0CTFjRJCaENOhfwQ2tti&#10;bW1TayUsxbLfvgoEchxm5htmsepNIzpqfW1Zwcs4A0FcWF1zqeB0/Hx+A+EDssbGMikYyMNqOXpY&#10;YK5t5D11h1CKBGGfo4IqBJdL6YuKDPqxdcTJ+7WtwZBkW0rdYkxw08hJls2kwZrTQoWONhUVf4eL&#10;UbDdDR/n/nKKcfg+D110P/HLOqWeHvv1O4hAfbiHb+2dVvA6n8L1TD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5AIxQAAANwAAAAPAAAAAAAAAAAAAAAAAJgCAABkcnMv&#10;ZG93bnJldi54bWxQSwUGAAAAAAQABAD1AAAAigMAAAAA&#10;" strokecolor="#d60093">
                  <v:stroke endarrow="block"/>
                  <v:textbox>
                    <w:txbxContent>
                      <w:p w:rsidR="00BE342D" w:rsidRDefault="00BE342D" w:rsidP="00BE342D">
                        <w:pPr>
                          <w:rPr>
                            <w:rFonts w:eastAsia="Times New Roman"/>
                          </w:rPr>
                        </w:pPr>
                      </w:p>
                    </w:txbxContent>
                  </v:textbox>
                </v:line>
                <v:line id="Line 38" o:spid="_x0000_s1454" style="position:absolute;visibility:visible;mso-wrap-style:square;v-text-anchor:top" from="58769,29876" to="61658,2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2ysQA&#10;AADcAAAADwAAAGRycy9kb3ducmV2LnhtbESPQWvCQBSE7wX/w/KE3upGKxqiq4hg60VQa8HjI/ua&#10;hGbfht1tkv57VxA8DjPzDbNc96YWLTlfWVYwHiUgiHOrKy4UXL52bykIH5A11pZJwT95WK8GL0vM&#10;tO34RO05FCJC2GeooAyhyaT0eUkG/cg2xNH7sc5giNIVUjvsItzUcpIkM2mw4rhQYkPbkvLf859R&#10;cGwP6bz74Hc8XS/TtGL+dpNPpV6H/WYBIlAfnuFHe68VTOc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tsrEAAAA3AAAAA8AAAAAAAAAAAAAAAAAmAIAAGRycy9k&#10;b3ducmV2LnhtbFBLBQYAAAAABAAEAPUAAACJAwAAAAA=&#10;" strokecolor="#c0504d [3205]">
                  <v:stroke endarrow="block"/>
                  <v:textbox>
                    <w:txbxContent>
                      <w:p w:rsidR="00BE342D" w:rsidRDefault="00BE342D" w:rsidP="00BE342D">
                        <w:pPr>
                          <w:rPr>
                            <w:rFonts w:eastAsia="Times New Roman"/>
                          </w:rPr>
                        </w:pPr>
                      </w:p>
                    </w:txbxContent>
                  </v:textbox>
                </v:line>
                <v:line id="Line 39" o:spid="_x0000_s1455" style="position:absolute;visibility:visible;mso-wrap-style:square;v-text-anchor:top" from="58769,34194" to="61658,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TUcQA&#10;AADcAAAADwAAAGRycy9kb3ducmV2LnhtbESPS2vDMBCE74X8B7GB3hq5aYiNEyWEQB+XQF6FHhdr&#10;Y5taKyOptvvvo0Agx2FmvmGW68E0oiPna8sKXicJCOLC6ppLBefT+0sGwgdkjY1lUvBPHtar0dMS&#10;c217PlB3DKWIEPY5KqhCaHMpfVGRQT+xLXH0LtYZDFG6UmqHfYSbRk6TZC4N1hwXKmxpW1Hxe/wz&#10;CvbdLkv7D37Dw895ltXM3276qdTzeNgsQAQawiN8b39pBbM0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3E1HEAAAA3AAAAA8AAAAAAAAAAAAAAAAAmAIAAGRycy9k&#10;b3ducmV2LnhtbFBLBQYAAAAABAAEAPUAAACJAwAAAAA=&#10;" strokecolor="#c0504d [3205]">
                  <v:stroke endarrow="block"/>
                  <v:textbox>
                    <w:txbxContent>
                      <w:p w:rsidR="00BE342D" w:rsidRDefault="00BE342D" w:rsidP="00BE342D">
                        <w:pPr>
                          <w:rPr>
                            <w:rFonts w:eastAsia="Times New Roman"/>
                          </w:rPr>
                        </w:pPr>
                      </w:p>
                    </w:txbxContent>
                  </v:textbox>
                </v:line>
                <v:shape id="_x0000_s1456" type="#_x0000_t202" style="position:absolute;left:35004;top:47164;width:23765;height:2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gMsIA&#10;AADcAAAADwAAAGRycy9kb3ducmV2LnhtbERPy2oCMRTdF/yHcIXuaqZFa5kaB5FaXKigVdxeJtfJ&#10;4ORmmGQe/ftmIXR5OO9FNthKdNT40rGC10kCgjh3uuRCwfln8/IBwgdkjZVjUvBLHrLl6GmBqXY9&#10;H6k7hULEEPYpKjAh1KmUPjdk0U9cTRy5m2sshgibQuoG+xhuK/mWJO/SYsmxwWBNa0P5/dRaBd/3&#10;w67bJe2XPBe3Np9dNV/MXqnn8bD6BBFoCP/ih3urFUzn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mAywgAAANwAAAAPAAAAAAAAAAAAAAAAAJgCAABkcnMvZG93&#10;bnJldi54bWxQSwUGAAAAAAQABAD1AAAAhwMAAAAA&#10;" filled="f" strokecolor="black [3213]">
                  <v:textbox style="mso-fit-shape-to-text:t">
                    <w:txbxContent>
                      <w:p w:rsidR="00BE342D" w:rsidRDefault="00BE342D" w:rsidP="00BE342D">
                        <w:pPr>
                          <w:pStyle w:val="NormalWeb"/>
                          <w:spacing w:before="216" w:beforeAutospacing="0" w:after="0" w:afterAutospacing="0"/>
                          <w:jc w:val="center"/>
                          <w:textAlignment w:val="baseline"/>
                        </w:pPr>
                        <w:r>
                          <w:rPr>
                            <w:rFonts w:ascii="Calibri" w:hAnsi="Calibri" w:cs="Arial"/>
                            <w:color w:val="000000" w:themeColor="text1"/>
                            <w:kern w:val="24"/>
                            <w:lang w:val="es-MX"/>
                          </w:rPr>
                          <w:t>SEQUÍAS Y HELADAS</w:t>
                        </w:r>
                      </w:p>
                    </w:txbxContent>
                  </v:textbox>
                </v:shape>
                <v:line id="Line 41" o:spid="_x0000_s1457" style="position:absolute;visibility:visible;mso-wrap-style:square;v-text-anchor:top" from="61658,14033" to="63087,1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AscA&#10;AADcAAAADwAAAGRycy9kb3ducmV2LnhtbESP3U7CQBSE7014h80h8U62KFGpLMQa+bkhKvIAx+6h&#10;29A9W7pLW96eNTHxcjIz32Rmi95WoqXGl44VjEcJCOLc6ZILBfvv5d0zCB+QNVaOScGFPCzmg5sZ&#10;ptp1/EXtLhQiQtinqMCEUKdS+tyQRT9yNXH0Dq6xGKJsCqkb7CLcVvI+SR6lxZLjgsGa3gzlx93Z&#10;KvhZdw/ZKZuesvZjuRqb7P0z3+6Vuh32ry8gAvXhP/zX3mgFk6cp/J6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8ALHAAAA3AAAAA8AAAAAAAAAAAAAAAAAmAIAAGRy&#10;cy9kb3ducmV2LnhtbFBLBQYAAAAABAAEAPUAAACMAwAAAAA=&#10;" strokecolor="#963">
                  <v:stroke endarrow="block"/>
                  <v:textbox>
                    <w:txbxContent>
                      <w:p w:rsidR="00BE342D" w:rsidRDefault="00BE342D" w:rsidP="00BE342D">
                        <w:pPr>
                          <w:rPr>
                            <w:rFonts w:eastAsia="Times New Roman"/>
                          </w:rPr>
                        </w:pPr>
                      </w:p>
                    </w:txbxContent>
                  </v:textbox>
                </v:line>
                <v:line id="Line 42" o:spid="_x0000_s1458" style="position:absolute;visibility:visible;mso-wrap-style:square;v-text-anchor:top" from="63087,14033" to="63087,4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jKMEA&#10;AADcAAAADwAAAGRycy9kb3ducmV2LnhtbERPu27CMBTdK/EP1kViKw6IAgoYFIqoGFh4DIxX8SWO&#10;El9Htgvp39dDpY5H573e9rYVT/KhdqxgMs5AEJdO11wpuF0P70sQISJrbB2Tgh8KsN0M3taYa/fi&#10;Mz0vsRIphEOOCkyMXS5lKA1ZDGPXESfu4bzFmKCvpPb4SuG2ldMsm0uLNacGgx19Giqby7dVUJy+&#10;zMfuHKk5zu/NflH48lR4pUbDvliBiNTHf/Gf+6gVzJ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JoyjBAAAA3AAAAA8AAAAAAAAAAAAAAAAAmAIAAGRycy9kb3du&#10;cmV2LnhtbFBLBQYAAAAABAAEAPUAAACGAwAAAAA=&#10;" strokecolor="#963" strokeweight="1pt">
                  <v:textbox>
                    <w:txbxContent>
                      <w:p w:rsidR="00BE342D" w:rsidRDefault="00BE342D" w:rsidP="00BE342D">
                        <w:pPr>
                          <w:rPr>
                            <w:rFonts w:eastAsia="Times New Roman"/>
                          </w:rPr>
                        </w:pPr>
                      </w:p>
                    </w:txbxContent>
                  </v:textbox>
                </v:line>
                <v:line id="Line 43" o:spid="_x0000_s1459" style="position:absolute;flip:x;visibility:visible;mso-wrap-style:square;v-text-anchor:top" from="58769,48593" to="63087,4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5EccA&#10;AADcAAAADwAAAGRycy9kb3ducmV2LnhtbESPT0vDQBTE70K/w/IEL8VuqqWU2E1oC4KepH9sr8/s&#10;SzY2+zZm1zT66V1B8DjMzG+YZT7YRvTU+dqxgukkAUFcOF1zpeCwf7xdgPABWWPjmBR8kYc8G10t&#10;MdXuwlvqd6ESEcI+RQUmhDaV0heGLPqJa4mjV7rOYoiyq6Tu8BLhtpF3STKXFmuOCwZb2hgqzrtP&#10;q6DYvn6ck+O76V/uaX36fi7347dSqZvrYfUAItAQ/sN/7SetYLaYwu+Ze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eRHHAAAA3AAAAA8AAAAAAAAAAAAAAAAAmAIAAGRy&#10;cy9kb3ducmV2LnhtbFBLBQYAAAAABAAEAPUAAACMAwAAAAA=&#10;" strokecolor="#963">
                  <v:stroke endarrow="block"/>
                  <v:textbox>
                    <w:txbxContent>
                      <w:p w:rsidR="00BE342D" w:rsidRDefault="00BE342D" w:rsidP="00BE342D">
                        <w:pPr>
                          <w:rPr>
                            <w:rFonts w:eastAsia="Times New Roman"/>
                          </w:rPr>
                        </w:pPr>
                      </w:p>
                    </w:txbxContent>
                  </v:textbox>
                </v:line>
                <v:shape id="_x0000_s1460" type="#_x0000_t202" style="position:absolute;left:4048;top:38512;width:10811;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gQ8IA&#10;AADcAAAADwAAAGRycy9kb3ducmV2LnhtbESP0YrCMBRE3xf8h3AF39ZUWUSqUUQQ3QcXqn7AJbk2&#10;xeamNLHWvzfCgo/DzJxhluve1aKjNlSeFUzGGQhi7U3FpYLLefc9BxEissHaMyl4UoD1avC1xNz4&#10;BxfUnWIpEoRDjgpsjE0uZdCWHIaxb4iTd/Wtw5hkW0rT4iPBXS2nWTaTDitOCxYb2lrSt9PdKdhW&#10;utjtD3fUk2dxpK4rfus/q9Ro2G8WICL18RP+bx+Mgp/5FN5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aBDwgAAANwAAAAPAAAAAAAAAAAAAAAAAJgCAABkcnMvZG93&#10;bnJldi54bWxQSwUGAAAAAAQABAD1AAAAhwMAAAAA&#10;" fillcolor="yellow"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EFECTOS DE LAS ALTAS TEMPERATURAS SOBRE LA SALUD HUMANA</w:t>
                        </w:r>
                      </w:p>
                    </w:txbxContent>
                  </v:textbox>
                </v:shape>
                <v:line id="Line 45" o:spid="_x0000_s1461" style="position:absolute;visibility:visible;mso-wrap-style:square;v-text-anchor:top" from="9810,33480" to="20605,3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OwcUA&#10;AADcAAAADwAAAGRycy9kb3ducmV2LnhtbESPQWvCQBSE7wX/w/IEb3XTKhJSVyliQaSXRA96e2Sf&#10;2dDs25hdTfz3bqHQ4zAz3zDL9WAbcafO144VvE0TEMSl0zVXCo6Hr9cUhA/IGhvHpOBBHtar0csS&#10;M+16zulehEpECPsMFZgQ2kxKXxqy6KeuJY7exXUWQ5RdJXWHfYTbRr4nyUJarDkuGGxpY6j8KW5W&#10;wf767Y/zRb7NT9e06M+Xm6kcKTUZD58fIAIN4T/8195pBfN0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7B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46" o:spid="_x0000_s1462" style="position:absolute;visibility:visible;mso-wrap-style:square;v-text-anchor:top" from="9810,33480" to="9810,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6J8IA&#10;AADcAAAADwAAAGRycy9kb3ducmV2LnhtbESPQWsCMRCF7wX/QxjBW81aRGRrlKIUehHU1fuQTDdL&#10;N5MlSdfVX2+EQo+PN+9781abwbWipxAbzwpm0wIEsfam4VrBufp8XYKICdlg65kU3CjCZj16WWFp&#10;/JWP1J9SLTKEY4kKbEpdKWXUlhzGqe+Is/ftg8OUZailCXjNcNfKt6JYSIcN5waLHW0t6Z/Tr8tv&#10;uL2tL70+zw5VEWy6Vzvd35WajIePdxCJhvR//Jf+Mgrmyzk8x2QC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fon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shape id="Text Box 47" o:spid="_x0000_s1463" type="#_x0000_t202" style="position:absolute;left:22050;top:42116;width:9366;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i8QA&#10;AADcAAAADwAAAGRycy9kb3ducmV2LnhtbESPQWvCQBSE74L/YXmCN91YVCR1lSJt6UEFo6XXR/aZ&#10;DWbfhuwmpv/eLRQ8DjPzDbPe9rYSHTW+dKxgNk1AEOdOl1wouJw/JisQPiBrrByTgl/ysN0MB2tM&#10;tbvzibosFCJC2KeowIRQp1L63JBFP3U1cfSurrEYomwKqRu8R7it5EuSLKXFkuOCwZp2hvJb1loF&#10;n7fjvtsn7bu8FNc2X/xo/jYHpcaj/u0VRKA+PMP/7S+tYL5awN+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v4vEAAAA3AAAAA8AAAAAAAAAAAAAAAAAmAIAAGRycy9k&#10;b3ducmV2LnhtbFBLBQYAAAAABAAEAPUAAACJAw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y más fuertes lluvias</w:t>
                        </w:r>
                      </w:p>
                    </w:txbxContent>
                  </v:textbox>
                </v:shape>
                <v:line id="Line 48" o:spid="_x0000_s1464" style="position:absolute;visibility:visible;mso-wrap-style:square;v-text-anchor:top" from="27082,40671" to="27082,4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By8MA&#10;AADcAAAADwAAAGRycy9kb3ducmV2LnhtbESPwWrDMBBE74X8g9hCbo3sEEJwopjSUMil0MbJfZE2&#10;lqm1MpLquPn6qlDocZidNzu7enK9GCnEzrOCclGAINbedNwqODevTxsQMSEb7D2Tgm+KUO9nDzus&#10;jL/xB42n1IoM4VihApvSUEkZtSWHceEH4uxdfXCYsgytNAFvGe56uSyKtXTYcW6wONCLJf15+nL5&#10;Dfdm28uoz+V7UwSb7s1Bj3el5o/T8xZEoin9H/+lj0bBarOG3zGZ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By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49" o:spid="_x0000_s1465" style="position:absolute;visibility:visible;mso-wrap-style:square;v-text-anchor:top" from="31416,43561" to="35004,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UMMA&#10;AADcAAAADwAAAGRycy9kb3ducmV2LnhtbESPQWsCMRCF74X+hzAFbzWrSCurUYoieBFaV+9DMm6W&#10;biZLEtfVX98UCj0+3rzvzVuuB9eKnkJsPCuYjAsQxNqbhmsFp2r3OgcRE7LB1jMpuFOE9er5aYml&#10;8Tf+ov6YapEhHEtUYFPqSimjtuQwjn1HnL2LDw5TlqGWJuAtw10rp0XxJh02nBssdrSxpL+PV5ff&#10;cAdbn3t9mnxWRbDpUW11/1Bq9DJ8LEAkGtL/8V96bxTM5u/wOyYT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kU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_x0000_s1466" type="#_x0000_t202" style="position:absolute;left:22050;top:38433;width:13684;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QFcEA&#10;AADcAAAADwAAAGRycy9kb3ducmV2LnhtbERPTYvCMBC9C/6HMII3TZVdkWoUWdbFgwq6Ll6HZmyK&#10;zaQ0ae3+e3MQPD7e93Ld2VK0VPvCsYLJOAFBnDldcK7g8rsdzUH4gKyxdEwK/snDetXvLTHV7sEn&#10;as8hFzGEfYoKTAhVKqXPDFn0Y1cRR+7maoshwjqXusZHDLelnCbJTFosODYYrOjLUHY/N1bBz/24&#10;b/dJ8y0v+a3JPq+a/8xBqeGg2yxABOrCW/xy77SCj3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EBXBAAAA3AAAAA8AAAAAAAAAAAAAAAAAmAIAAGRycy9kb3du&#10;cmV2LnhtbFBLBQYAAAAABAAEAPUAAACGAw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evapotranspiración</w:t>
                        </w:r>
                      </w:p>
                    </w:txbxContent>
                  </v:textbox>
                </v:shape>
                <v:line id="Line 51" o:spid="_x0000_s1467" style="position:absolute;visibility:visible;mso-wrap-style:square;v-text-anchor:top" from="27082,36353" to="27082,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VucMA&#10;AADcAAAADwAAAGRycy9kb3ducmV2LnhtbESPQWsCMRCF74L/IUzBm2YtpehqlGIp9FKort6HZLpZ&#10;upksSbqu/vpGEDw+3rzvzVtvB9eKnkJsPCuYzwoQxNqbhmsFx+pjugARE7LB1jMpuFCE7WY8WmNp&#10;/Jn31B9SLTKEY4kKbEpdKWXUlhzGme+Is/fjg8OUZailCXjOcNfK56J4lQ4bzg0WO9pZ0r+HP5ff&#10;cF+2PvX6OP+uimDTtXrX/VWpydPwtgKRaEiP43v60yh4WSzhNiYT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RVuc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_x0000_s1468" type="#_x0000_t202" style="position:absolute;left:5492;top:50038;width:12240;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NcsAA&#10;AADcAAAADwAAAGRycy9kb3ducmV2LnhtbERPzYrCMBC+C/sOYRb2pqnLIm41igiyelBo3QcYkrEp&#10;NpPSxFrf3hwEjx/f/3I9uEb01IXas4LpJANBrL2puVLwf96N5yBCRDbYeCYFDwqwXn2Mlpgbf+eC&#10;+jJWIoVwyFGBjbHNpQzaksMw8S1x4i6+cxgT7CppOryncNfI7yybSYc1pwaLLW0t6Wt5cwq2tS52&#10;f/sb6umjOFLfF4fmZJX6+hw2CxCRhvgWv9x7o+DnN8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oNcsAAAADcAAAADwAAAAAAAAAAAAAAAACYAgAAZHJzL2Rvd25y&#10;ZXYueG1sUEsFBgAAAAAEAAQA9QAAAIUDAAAAAA==&#10;" fillcolor="yellow"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Desplazamiento de vectores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Aparición de enfermedades donde antes no existían</w:t>
                        </w:r>
                      </w:p>
                    </w:txbxContent>
                  </v:textbox>
                </v:shape>
                <v:line id="Line 53" o:spid="_x0000_s1469" style="position:absolute;flip:y;visibility:visible;mso-wrap-style:square;v-text-anchor:top" from="16287,34194" to="16287,5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UccA&#10;AADcAAAADwAAAGRycy9kb3ducmV2LnhtbESPQWvCQBSE74X+h+UVvJS60RbR6CpFWyleSlPB6yP7&#10;TGKzb8PuNon+erdQ8DjMzDfMYtWbWrTkfGVZwWiYgCDOra64ULD/fn+agvABWWNtmRScycNqeX+3&#10;wFTbjr+ozUIhIoR9igrKEJpUSp+XZNAPbUMcvaN1BkOUrpDaYRfhppbjJJlIgxXHhRIbWpeU/2S/&#10;RsHj7u150s50c+jc53baX05Hm22UGjz0r3MQgfpwC/+3P7SCl9kI/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7P1HHAAAA3AAAAA8AAAAAAAAAAAAAAAAAmAIAAGRy&#10;cy9kb3ducmV2LnhtbFBLBQYAAAAABAAEAPUAAACMAwAAAAA=&#10;" strokecolor="black [3213]">
                  <v:stroke startarrow="block"/>
                  <v:textbox>
                    <w:txbxContent>
                      <w:p w:rsidR="00BE342D" w:rsidRDefault="00BE342D" w:rsidP="00BE342D">
                        <w:pPr>
                          <w:rPr>
                            <w:rFonts w:eastAsia="Times New Roman"/>
                          </w:rPr>
                        </w:pPr>
                      </w:p>
                    </w:txbxContent>
                  </v:textbox>
                </v:line>
                <v:line id="Line 54" o:spid="_x0000_s1470" style="position:absolute;visibility:visible;mso-wrap-style:square;v-text-anchor:top" from="16287,34194" to="20605,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9h8QA&#10;AADcAAAADwAAAGRycy9kb3ducmV2LnhtbESPQWvCQBSE70L/w/IK3nRTEbGpqxRREPGS1EN7e2Sf&#10;2dDs25hdTfz3riB4HGbmG2ax6m0trtT6yrGCj3ECgrhwuuJSwfFnO5qD8AFZY+2YFNzIw2r5Nlhg&#10;ql3HGV3zUIoIYZ+iAhNCk0rpC0MW/dg1xNE7udZiiLItpW6xi3Bby0mSzKTFiuOCwYbWhor//GIV&#10;7M8Hf5zOsk32e57n3d/pYkpHSg3f++8vEIH68Ao/2zutYPo5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vYfEAAAA3AAAAA8AAAAAAAAAAAAAAAAAmAIAAGRycy9k&#10;b3ducmV2LnhtbFBLBQYAAAAABAAEAPUAAACJAwAAAAA=&#10;" strokecolor="black [3213]">
                  <v:textbox>
                    <w:txbxContent>
                      <w:p w:rsidR="00BE342D" w:rsidRDefault="00BE342D" w:rsidP="00BE342D">
                        <w:pPr>
                          <w:rPr>
                            <w:rFonts w:eastAsia="Times New Roman"/>
                          </w:rPr>
                        </w:pPr>
                      </w:p>
                    </w:txbxContent>
                  </v:textbox>
                </v:line>
                <v:line id="Line 55" o:spid="_x0000_s1471" style="position:absolute;flip:y;visibility:visible;mso-wrap-style:square;v-text-anchor:top" from="9810,45720" to="9810,5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QMQA&#10;AADcAAAADwAAAGRycy9kb3ducmV2LnhtbESPT2sCMRTE74LfITyht5q1raKrUcRa6KEt+O/+SJ67&#10;SzYv202q22/fCAWPw8z8hlmsOleLC7Wh8qxgNMxAEGtvKi4UHA9vj1MQISIbrD2Tgl8KsFr2ewvM&#10;jb/yji77WIgE4ZCjgjLGJpcy6JIchqFviJN39q3DmGRbSNPiNcFdLZ+ybCIdVpwWSmxoU5K2+x+n&#10;IDtFq783X9vxh7O0tq9Wf+JWqYdBt56DiNTFe/i//W4UvMye4X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0D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shape id="Text Box 56" o:spid="_x0000_s1472" type="#_x0000_t202" style="position:absolute;left:22050;top:47164;width:936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MzcYA&#10;AADcAAAADwAAAGRycy9kb3ducmV2LnhtbESPS2vDMBCE74X8B7GB3ho5wS2NEyWUkoYc0kDzINfF&#10;2lgm1spY8qP/vioUehxm5htmuR5sJTpqfOlYwXSSgCDOnS65UHA+fTy9gvABWWPlmBR8k4f1avSw&#10;xEy7nr+oO4ZCRAj7DBWYEOpMSp8bsugnriaO3s01FkOUTSF1g32E20rOkuRFWiw5Lhis6d1Qfj+2&#10;VsH2fth3+6TdyHNxa/Pnq+aL+VTqcTy8LUAEGsJ/+K+90wrSe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MzcYAAADcAAAADwAAAAAAAAAAAAAAAACYAgAAZHJz&#10;L2Rvd25yZXYueG1sUEsFBgAAAAAEAAQA9QAAAIsDA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rPr>
                          <w:t>&gt; Incendios</w:t>
                        </w:r>
                      </w:p>
                    </w:txbxContent>
                  </v:textbox>
                </v:shape>
                <v:line id="Line 57" o:spid="_x0000_s1473" style="position:absolute;flip:x;visibility:visible;mso-wrap-style:square;v-text-anchor:top" from="31416,47879" to="35004,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r8QA&#10;AADcAAAADwAAAGRycy9kb3ducmV2LnhtbESPQWsCMRSE74L/ITzBW81atNitUUQt9GALXdv7I3nu&#10;Ltm8bDdRt/++EQoeh5n5hlmue9eIC3Wh9qxgOslAEGtvai4VfB1fHxYgQkQ22HgmBb8UYL0aDpaY&#10;G3/lT7oUsRQJwiFHBVWMbS5l0BU5DBPfEifv5DuHMcmulKbDa4K7Rj5m2ZN0WHNaqLClbUXaFmen&#10;IPuOVv9sP/bzg7O0sTur33Gv1HjUb15AROrjPfzffjMKZs9z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wq/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line id="Line 58" o:spid="_x0000_s1474" style="position:absolute;flip:x;visibility:visible;mso-wrap-style:square;v-text-anchor:top" from="19161,34925" to="20605,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ZS8YA&#10;AADcAAAADwAAAGRycy9kb3ducmV2LnhtbESPQWvCQBSE7wX/w/IEb7ppWqSmriKCIr2ZCqW3Z/Yl&#10;G8y+DdltjP76bkHocZiZb5jlerCN6KnztWMFz7MEBHHhdM2VgtPnbvoGwgdkjY1jUnAjD+vV6GmJ&#10;mXZXPlKfh0pECPsMFZgQ2kxKXxiy6GeuJY5e6TqLIcqukrrDa4TbRqZJMpcWa44LBlvaGiou+Y9V&#10;sDuXt+/7/uuQlvvUXD5eTsc+T5SajIfNO4hAQ/gPP9oHreB1MY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EZS8YAAADcAAAADwAAAAAAAAAAAAAAAACYAgAAZHJz&#10;L2Rvd25yZXYueG1sUEsFBgAAAAAEAAQA9QAAAIsDAAAAAA==&#10;" strokecolor="black [3213]">
                  <v:textbox>
                    <w:txbxContent>
                      <w:p w:rsidR="00BE342D" w:rsidRDefault="00BE342D" w:rsidP="00BE342D">
                        <w:pPr>
                          <w:rPr>
                            <w:rFonts w:eastAsia="Times New Roman"/>
                          </w:rPr>
                        </w:pPr>
                      </w:p>
                    </w:txbxContent>
                  </v:textbox>
                </v:line>
                <v:line id="Line 59" o:spid="_x0000_s1475" style="position:absolute;visibility:visible;mso-wrap-style:square;v-text-anchor:top" from="19161,34925" to="19161,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eH8UA&#10;AADcAAAADwAAAGRycy9kb3ducmV2LnhtbESPQWvCQBSE70L/w/IKvemmItZGVxGxIOIlqYd6e2Sf&#10;2dDs25hdTfz3rlDocZiZb5jFqre1uFHrK8cK3kcJCOLC6YpLBcfvr+EMhA/IGmvHpOBOHlbLl8EC&#10;U+06zuiWh1JECPsUFZgQmlRKXxiy6EeuIY7e2bUWQ5RtKXWLXYTbWo6TZCotVhwXDDa0MVT85ler&#10;YH85+ONkmm2zn8ss707nqykdKfX22q/nIAL14T/8195pBZPPD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B4f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60" o:spid="_x0000_s1476" style="position:absolute;flip:x;visibility:visible;mso-wrap-style:square;v-text-anchor:top" from="19161,47879" to="22050,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WzMQA&#10;AADcAAAADwAAAGRycy9kb3ducmV2LnhtbERPy2rCQBTdC/2H4RbcSJ34QDR1lOKjFDelaaHbS+aa&#10;pM3cCTNjEvv1nYXg8nDe621vatGS85VlBZNxAoI4t7riQsHX5/FpCcIHZI21ZVJwJQ/bzcNgjam2&#10;HX9Qm4VCxBD2KSooQ2hSKX1ekkE/tg1x5M7WGQwRukJqh10MN7WcJslCGqw4NpTY0K6k/De7GAWj&#10;02G2aFe6+e7c++uy//s522yv1PCxf3kGEagPd/HN/aYVzFdxbTw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lszEAAAA3AAAAA8AAAAAAAAAAAAAAAAAmAIAAGRycy9k&#10;b3ducmV2LnhtbFBLBQYAAAAABAAEAPUAAACJAwAAAAA=&#10;" strokecolor="black [3213]">
                  <v:stroke startarrow="block"/>
                  <v:textbox>
                    <w:txbxContent>
                      <w:p w:rsidR="00BE342D" w:rsidRDefault="00BE342D" w:rsidP="00BE342D">
                        <w:pPr>
                          <w:rPr>
                            <w:rFonts w:eastAsia="Times New Roman"/>
                          </w:rPr>
                        </w:pPr>
                      </w:p>
                    </w:txbxContent>
                  </v:textbox>
                </v:line>
                <v:shape id="_x0000_s1477" type="#_x0000_t202" style="position:absolute;left:48688;top:56515;width:14415;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jU8QA&#10;AADcAAAADwAAAGRycy9kb3ducmV2LnhtbESPQWvCQBSE74L/YXmCt7pRVDR1FZG29KCC1tLrI/vM&#10;BrNvQ3YT47/vFgoeh5n5hlltOluKlmpfOFYwHiUgiDOnC84VXL7eXxYgfEDWWDomBQ/ysFn3eytM&#10;tbvzidpzyEWEsE9RgQmhSqX0mSGLfuQq4uhdXW0xRFnnUtd4j3BbykmSzKXFguOCwYp2hrLbubEK&#10;Pm7HfbtPmjd5ya9NNvvR/G0OSg0H3fYVRKAuPMP/7U+tYLpc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I1PEAAAA3AAAAA8AAAAAAAAAAAAAAAAAmAIAAGRycy9k&#10;b3ducmV2LnhtbFBLBQYAAAAABAAEAPUAAACJAw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Cambios en la cantidad y distribución de especies de flora y fauna</w:t>
                        </w:r>
                      </w:p>
                    </w:txbxContent>
                  </v:textbox>
                </v:shape>
                <v:shape id="Text Box 62" o:spid="_x0000_s1478" type="#_x0000_t202" style="position:absolute;left:22574;top:63722;width:13684;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KcIA&#10;AADcAAAADwAAAGRycy9kb3ducmV2LnhtbERPy2oCMRTdC/2HcAvuNGN90E6NUhRREBfadn+Z3E6G&#10;Tm7GJOro15uF4PJw3tN5a2txJh8qxwoG/QwEceF0xaWCn+9V7x1EiMgaa8ek4EoB5rOXzhRz7S68&#10;p/MhliKFcMhRgYmxyaUMhSGLoe8a4sT9OW8xJuhLqT1eUrit5VuWTaTFilODwYYWhor/w8kqkMft&#10;xJv9baTXzfh3cB3uVh/LnVLd1/brE0SkNj7FD/dGKxhnaX46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sEpwgAAANwAAAAPAAAAAAAAAAAAAAAAAJgCAABkcnMvZG93&#10;bnJldi54bWxQSwUGAAAAAAQABAD1AAAAhwMAAAAA&#10;" fillcolor="#c2d69b [1942]"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Cambios de cultivos</w:t>
                        </w:r>
                      </w:p>
                    </w:txbxContent>
                  </v:textbox>
                </v:shape>
                <v:shape id="Text Box 63" o:spid="_x0000_s1479" type="#_x0000_t202" style="position:absolute;left:22764;top:66611;width:13685;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sUA&#10;AADcAAAADwAAAGRycy9kb3ducmV2LnhtbESPQWsCMRSE7wX/Q3hCbzW7bZV2NYooUqF4UNv7Y/Pc&#10;LG5etkmqa399Iwgeh5n5hpnMOtuIE/lQO1aQDzIQxKXTNVcKvvarpzcQISJrbByTggsFmE17DxMs&#10;tDvzlk67WIkE4VCgAhNjW0gZSkMWw8C1xMk7OG8xJukrqT2eE9w28jnLRtJizWnBYEsLQ+Vx92sV&#10;yJ/PkTfbv1f90Q6/88vLZvW+3Cj12O/mYxCRungP39prrWCY5XA9k4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mSyxQAAANwAAAAPAAAAAAAAAAAAAAAAAJgCAABkcnMv&#10;ZG93bnJldi54bWxQSwUGAAAAAAQABAD1AAAAigMAAAAA&#10;" fillcolor="#c2d69b [1942]"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Migración de la frontera agrícola</w:t>
                        </w:r>
                      </w:p>
                    </w:txbxContent>
                  </v:textbox>
                </v:shape>
                <v:shape id="Text Box 64" o:spid="_x0000_s1480" type="#_x0000_t202" style="position:absolute;left:47244;top:63007;width:15113;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rOMQA&#10;AADcAAAADwAAAGRycy9kb3ducmV2LnhtbESPQWsCMRSE7wX/Q3iCt5ooKGU1iogtHlSotXh9bJ6b&#10;xc3Lssmu23/fCIUeh5n5hlmue1eJjppQetYwGSsQxLk3JRcaLl/vr28gQkQ2WHkmDT8UYL0avCwx&#10;M/7Bn9SdYyEShEOGGmyMdSZlyC05DGNfEyfv5huHMcmmkKbBR4K7Sk6VmkuHJacFizVtLeX3c+s0&#10;fNxPh+6g2p28FLc2n10Nf9uj1qNhv1mAiNTH//Bfe280zNQU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KzjEAAAA3AAAAA8AAAAAAAAAAAAAAAAAmAIAAGRycy9k&#10;b3ducmV2LnhtbFBLBQYAAAAABAAEAPUAAACJAw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Aparición de nuevas plagas sobre ecosistemas silvestres y cultivos</w:t>
                        </w:r>
                      </w:p>
                    </w:txbxContent>
                  </v:textbox>
                </v:shape>
                <v:shape id="_x0000_s1481" type="#_x0000_t202" style="position:absolute;left:33575;top:56515;width:12240;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Oo8QA&#10;AADcAAAADwAAAGRycy9kb3ducmV2LnhtbESPQWsCMRSE7wX/Q3iCt5rUYpHVKEW0eNCC1uL1sXlu&#10;Fjcvyya7bv99IxR6HGbmG2ax6l0lOmpC6VnDy1iBIM69KbnQcP7aPs9AhIhssPJMGn4owGo5eFpg&#10;Zvydj9SdYiEShEOGGmyMdSZlyC05DGNfEyfv6huHMcmmkKbBe4K7Sk6UepMOS04LFmtaW8pvp9Zp&#10;+Lh97ru9ajfyXFzbfHox/G0PWo+G/fscRKQ+/of/2jujYape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jqPEAAAA3AAAAA8AAAAAAAAAAAAAAAAAmAIAAGRycy9k&#10;b3ducmV2LnhtbFBLBQYAAAAABAAEAPUAAACJAw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Deterioro de humedales y páramos</w:t>
                        </w:r>
                      </w:p>
                    </w:txbxContent>
                  </v:textbox>
                </v:shape>
                <v:line id="Line 66" o:spid="_x0000_s1482" style="position:absolute;visibility:visible;mso-wrap-style:square;v-text-anchor:top" from="45815,58674" to="48688,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5K8MA&#10;AADcAAAADwAAAGRycy9kb3ducmV2LnhtbESPQYvCMBSE78L+h/AWvGm6orJUo4giKIKiK8re3jbP&#10;tmzzUpuo9d8bQfA4zHwzzHBcm0JcqXK5ZQVf7QgEcWJ1zqmC/c+89Q3CeWSNhWVScCcH49FHY4ix&#10;tjfe0nXnUxFK2MWoIPO+jKV0SUYGXduWxME72cqgD7JKpa7wFspNITtR1JcGcw4LGZY0zSj5312M&#10;Al7Nklk9727Oy3UgjoffP8ZSqeZnPRmA8FT7d/hFL7SCXtSF55lwBO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k5K8MAAADcAAAADwAAAAAAAAAAAAAAAACYAgAAZHJzL2Rv&#10;d25yZXYueG1sUEsFBgAAAAAEAAQA9QAAAIgDAAAAAA==&#10;" strokecolor="black [3213]">
                  <v:stroke startarrow="open" endarrow="open"/>
                  <v:textbox>
                    <w:txbxContent>
                      <w:p w:rsidR="00BE342D" w:rsidRDefault="00BE342D" w:rsidP="00BE342D">
                        <w:pPr>
                          <w:rPr>
                            <w:rFonts w:eastAsia="Times New Roman"/>
                          </w:rPr>
                        </w:pPr>
                      </w:p>
                    </w:txbxContent>
                  </v:textbox>
                </v:line>
                <v:oval id="Oval 505" o:spid="_x0000_s1483" style="position:absolute;left:26892;top:51482;width:39608;height:208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LTMUA&#10;AADcAAAADwAAAGRycy9kb3ducmV2LnhtbESPT2sCMRTE7wW/Q3iCl6KJgkVWo4hU8Fq11eNz89xd&#10;3LxsN9k/7advCoUeh5n5DbPa9LYULdW+cKxhOlEgiFNnCs40nE/78QKED8gGS8ek4Ys8bNaDpxUm&#10;xnX8Ru0xZCJC2CeoIQ+hSqT0aU4W/cRVxNG7u9piiLLOpKmxi3BbyplSL9JiwXEhx4p2OaWPY2M1&#10;tM29OX1/zp7Nx+u5S2+Xq2rer1qPhv12CSJQH/7Df+2D0TBX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UtMxQAAANwAAAAPAAAAAAAAAAAAAAAAAJgCAABkcnMv&#10;ZG93bnJldi54bWxQSwUGAAAAAAQABAD1AAAAigMAAAAA&#10;" filled="f" strokecolor="green">
                  <v:stroke dashstyle="dash"/>
                  <v:textbox>
                    <w:txbxContent>
                      <w:p w:rsidR="00BE342D" w:rsidRDefault="00BE342D" w:rsidP="00BE342D">
                        <w:pPr>
                          <w:rPr>
                            <w:rFonts w:eastAsia="Times New Roman"/>
                          </w:rPr>
                        </w:pPr>
                      </w:p>
                    </w:txbxContent>
                  </v:textbox>
                </v:oval>
                <v:shape id="Freeform 506" o:spid="_x0000_s1484" style="position:absolute;left:19161;top:57959;width:19574;height:14415;visibility:visible;mso-wrap-style:square;v-text-anchor:top" coordsize="1233,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wIsMA&#10;AADcAAAADwAAAGRycy9kb3ducmV2LnhtbESP0WoCMRRE3wv9h3ALvtWsBUW2RimlBUUouN0PuGyu&#10;m9XkJt1EXf++EQQfh5k5wyxWg7PiTH3sPCuYjAsQxI3XHbcK6t/v1zmImJA1Ws+k4EoRVsvnpwWW&#10;2l94R+cqtSJDOJaowKQUSiljY8hhHPtAnL297x2mLPtW6h4vGe6sfCuKmXTYcV4wGOjTUHOsTk6B&#10;PfxVpzDdxJ+vvakner7Z2jooNXoZPt5BJBrSI3xvr7WCaTGD25l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YwIsMAAADcAAAADwAAAAAAAAAAAAAAAACYAgAAZHJzL2Rv&#10;d25yZXYueG1sUEsFBgAAAAAEAAQA9QAAAIgDAAAAAA==&#10;" adj="-11796480,,5400" path="m408,23c295,46,204,92,136,160,68,228,,326,,432,,538,38,720,136,795v98,75,294,83,453,90c748,892,982,908,1088,840v106,-68,129,-250,137,-363c1233,364,1202,236,1134,160,1066,84,937,46,816,23,695,,521,,408,23xe" filled="f" strokecolor="green">
                  <v:stroke dashstyle="dash" joinstyle="round"/>
                  <v:formulas/>
                  <v:path arrowok="t" o:connecttype="custom" o:connectlocs="1028223487,57964388;342741162,403225000;0,1088707500;342741162,2003525013;1484370858,2147483647;2147483647,2116931250;2147483647,1202113738;2147483647,403225000;2056446975,57964388;1028223487,57964388" o:connectangles="0,0,0,0,0,0,0,0,0,0" textboxrect="0,0,1233,908"/>
                  <v:textbox>
                    <w:txbxContent>
                      <w:p w:rsidR="00BE342D" w:rsidRDefault="00BE342D" w:rsidP="00BE342D">
                        <w:pPr>
                          <w:rPr>
                            <w:rFonts w:eastAsia="Times New Roman"/>
                          </w:rPr>
                        </w:pPr>
                      </w:p>
                    </w:txbxContent>
                  </v:textbox>
                </v:shape>
                <v:shape id="Text Box 69" o:spid="_x0000_s1485" type="#_x0000_t202" style="position:absolute;left:22574;top:60848;width:13684;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9ZXcUA&#10;AADcAAAADwAAAGRycy9kb3ducmV2LnhtbESPW2sCMRSE3wv+h3AE32rWet8apbSIheKDt/fD5rhZ&#10;ujnZJqmu/fVNoeDjMDPfMItVa2txIR8qxwoG/QwEceF0xaWC42H9OAMRIrLG2jEpuFGA1bLzsMBc&#10;uyvv6LKPpUgQDjkqMDE2uZShMGQx9F1DnLyz8xZjkr6U2uM1wW0tn7JsIi1WnBYMNvRqqPjcf1sF&#10;8utj4s3uZ6Q3zfg0uA236/nbVqlet315BhGpjffwf/tdKxhn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1ldxQAAANwAAAAPAAAAAAAAAAAAAAAAAJgCAABkcnMv&#10;ZG93bnJldi54bWxQSwUGAAAAAAQABAD1AAAAigMAAAAA&#10;" fillcolor="#c2d69b [1942]"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Deterioro de suelos</w:t>
                        </w:r>
                      </w:p>
                    </w:txbxContent>
                  </v:textbox>
                </v:shape>
                <v:shape id="Text Box 70" o:spid="_x0000_s1486" type="#_x0000_t202" style="position:absolute;left:2603;top:62277;width:16558;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rsidR="00BE342D" w:rsidRDefault="00BE342D" w:rsidP="00BE342D">
                        <w:pPr>
                          <w:pStyle w:val="NormalWeb"/>
                          <w:spacing w:before="120" w:beforeAutospacing="0" w:after="0" w:afterAutospacing="0"/>
                          <w:jc w:val="right"/>
                          <w:textAlignment w:val="baseline"/>
                        </w:pPr>
                        <w:r>
                          <w:rPr>
                            <w:rFonts w:ascii="Calibri" w:hAnsi="Calibri" w:cs="Arial"/>
                            <w:b/>
                            <w:bCs/>
                            <w:color w:val="FF3300"/>
                            <w:kern w:val="24"/>
                            <w:sz w:val="20"/>
                            <w:szCs w:val="20"/>
                            <w:lang w:val="es-MX"/>
                          </w:rPr>
                          <w:t>Menor producción y reducción de la seguridad alimentarias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1" o:spid="_x0000_s1487" type="#_x0000_t87" style="position:absolute;left:19891;top:59404;width:2159;height:12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sVMMA&#10;AADcAAAADwAAAGRycy9kb3ducmV2LnhtbESP3WrCQBSE7wXfYTkF73TTQkobs4oWFC+KkLQPcJo9&#10;+cHs2ZBd1/j23YLQy2FmvmHy7WR6EWh0nWUFz6sEBHFldceNgu+vw/INhPPIGnvLpOBODrab+SzH&#10;TNsbFxRK34gIYZehgtb7IZPSVS0ZdCs7EEevtqNBH+XYSD3iLcJNL1+S5FUa7DgutDjQR0vVpbwa&#10;BXX5cyxCQB/CdEl7+8nnbs9KLZ6m3RqEp8n/hx/tk1aQJu/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IsVMMAAADcAAAADwAAAAAAAAAAAAAAAACYAgAAZHJzL2Rv&#10;d25yZXYueG1sUEsFBgAAAAAEAAQA9QAAAIgDAAAAAA==&#10;" strokecolor="#f30" strokeweight="1pt">
                  <v:textbox>
                    <w:txbxContent>
                      <w:p w:rsidR="00BE342D" w:rsidRDefault="00BE342D" w:rsidP="00BE342D">
                        <w:pPr>
                          <w:rPr>
                            <w:rFonts w:eastAsia="Times New Roman"/>
                          </w:rPr>
                        </w:pPr>
                      </w:p>
                    </w:txbxContent>
                  </v:textbox>
                </v:shape>
                <v:shape id="Text Box 72" o:spid="_x0000_s1488" type="#_x0000_t202" style="position:absolute;left:40052;top:38512;width:18002;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CcIA&#10;AADcAAAADwAAAGRycy9kb3ducmV2LnhtbERPy2rCQBTdF/yH4QrumomFlBIdRcSWLmyhGnF7yVwz&#10;wcydkJk8/PvOotDl4bzX28k2YqDO144VLJMUBHHpdM2VguL8/vwGwgdkjY1jUvAgD9vN7GmNuXYj&#10;/9BwCpWIIexzVGBCaHMpfWnIok9cSxy5m+sshgi7SuoOxxhuG/mSpq/SYs2xwWBLe0Pl/dRbBR/3&#10;7+NwTPuDLKpbX2ZXzRfzpdRiPu1WIAJN4V/85/7UCrJl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YJwgAAANwAAAAPAAAAAAAAAAAAAAAAAJgCAABkcnMvZG93&#10;bnJldi54bWxQSwUGAAAAAAQABAD1AAAAhwM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Daños a vivienda e infraestructura</w:t>
                        </w:r>
                      </w:p>
                    </w:txbxContent>
                  </v:textbox>
                </v:shape>
                <v:line id="Line 73" o:spid="_x0000_s1489" style="position:absolute;flip:y;visibility:visible;mso-wrap-style:square;v-text-anchor:top" from="50847,40671" to="50847,4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a8MA&#10;AADcAAAADwAAAGRycy9kb3ducmV2LnhtbESPT2sCMRTE7wW/Q3hCbzW7gkW2RhGr4KEV/Hd/JK+7&#10;SzYv203U9dsbodDjMDO/YWaL3jXiSl2oPSvIRxkIYu1NzaWC03HzNgURIrLBxjMpuFOAxXzwMsPC&#10;+Bvv6XqIpUgQDgUqqGJsCymDrshhGPmWOHk/vnMYk+xKaTq8Jbhr5DjL3qXDmtNChS2tKtL2cHEK&#10;snO0+ne1W0++nKWl/bT6G9dKvQ775QeISH38D/+1t0bBJM/h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a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74" o:spid="_x0000_s1490" style="position:absolute;visibility:visible;mso-wrap-style:square;v-text-anchor:top" from="50847,37084" to="50847,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d0sMA&#10;AADcAAAADwAAAGRycy9kb3ducmV2LnhtbESPQWsCMRCF7wX/QxjBW82uYClbo5SK4EWwrr0PyXSz&#10;dDNZkriu/npTKPT4ePO+N2+1GV0nBgqx9aygnBcgiLU3LTcKzvXu+RVETMgGO8+k4EYRNuvJ0wor&#10;46/8ScMpNSJDOFaowKbUV1JGbclhnPueOHvfPjhMWYZGmoDXDHedXBTFi3TYcm6w2NOHJf1zurj8&#10;hjvY5mvQ5/JYF8Gme73Vw12p2XR8fwORaEz/x3/pvVGwLBfwOyYT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d0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75" o:spid="_x0000_s1491" type="#_x0000_t202" style="position:absolute;left:56903;top:15899;width:6493;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Vs8MA&#10;AADcAAAADwAAAGRycy9kb3ducmV2LnhtbESPT4vCMBTE7wt+h/AEL8uaqijSbRQRBPGyqPX+tnn9&#10;wzYvpYm1+uk3guBxmJnfMMm6N7XoqHWVZQWTcQSCOLO64kJBet59LUE4j6yxtkwK7uRgvRp8JBhr&#10;e+MjdSdfiABhF6OC0vsmltJlJRl0Y9sQBy+3rUEfZFtI3eItwE0tp1G0kAYrDgslNrQtKfs7XY2C&#10;z3yb3i8H+/NYGErnv52uZqlXajTsN98gPPX+HX6191rBfDKD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Vs8MAAADcAAAADwAAAAAAAAAAAAAAAACYAgAAZHJzL2Rv&#10;d25yZXYueG1sUEsFBgAAAAAEAAQA9QAAAIgDAAAAAA==&#10;" filled="f" stroked="f">
                  <v:textbox style="mso-fit-shape-to-text:t">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v:textbox>
                </v:shape>
                <v:shape id="_x0000_s1492" type="#_x0000_t202" style="position:absolute;left:56903;top:9422;width:6493;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Nx8UA&#10;AADcAAAADwAAAGRycy9kb3ducmV2LnhtbESPQWvCQBSE74L/YXlCL1I3aVVK6ioSKJReRF3vr9ln&#10;Esy+DdltjP31bqHgcZiZb5jVZrCN6KnztWMF6SwBQVw4U3OpQB8/nt9A+IBssHFMCm7kYbMej1aY&#10;GXflPfWHUIoIYZ+hgiqENpPSFxVZ9DPXEkfv7DqLIcqulKbDa4TbRr4kyVJarDkuVNhSXlFxOfxY&#10;BdNzrm+nL7f7XVrSi+/e1K86KPU0GbbvIAIN4RH+b38aBYt0Dn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o3HxQAAANwAAAAPAAAAAAAAAAAAAAAAAJgCAABkcnMv&#10;ZG93bnJldi54bWxQSwUGAAAAAAQABAD1AAAAigMAAAAA&#10;" filled="f" stroked="f">
                  <v:textbox style="mso-fit-shape-to-text:t">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v:textbox>
                </v:shape>
                <v:shape id="_x0000_s1493" type="#_x0000_t202" style="position:absolute;left:36449;top:52546;width:25209;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b/>
                            <w:bCs/>
                            <w:color w:val="FF3300"/>
                            <w:kern w:val="24"/>
                            <w:sz w:val="18"/>
                            <w:szCs w:val="18"/>
                            <w:lang w:val="es-MX"/>
                          </w:rPr>
                          <w:t>ECOSISTEMAS MENOS BIODIVERSOS Y MÁS VULNERABLES</w:t>
                        </w:r>
                      </w:p>
                    </w:txbxContent>
                  </v:textbox>
                </v:shape>
                <v:shape id="_x0000_s1494" type="#_x0000_t202" style="position:absolute;left:12715;top:74517;width:14399;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Mayor presión y competencia por territorios productivos y aptos para ser habitados</w:t>
                        </w:r>
                      </w:p>
                    </w:txbxContent>
                  </v:textbox>
                </v:shape>
                <v:oval id="Oval 517" o:spid="_x0000_s1495" style="position:absolute;left:10541;top:72358;width:18002;height:143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ZTcUA&#10;AADcAAAADwAAAGRycy9kb3ducmV2LnhtbESPQWsCMRSE74X+h/AK3mpWoVa2RimiRcSLay/eXjev&#10;m62blyWJuvrrjVDwOMzMN8xk1tlGnMiH2rGCQT8DQVw6XXOl4Hu3fB2DCBFZY+OYFFwowGz6/DTB&#10;XLszb+lUxEokCIccFZgY21zKUBqyGPquJU7er/MWY5K+ktrjOcFtI4dZNpIWa04LBluaGyoPxdEq&#10;uO73m2phir/V4WtDfF3/LC+1V6r30n1+gIjUxUf4v73SCt4G7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FlNxQAAANwAAAAPAAAAAAAAAAAAAAAAAJgCAABkcnMv&#10;ZG93bnJldi54bWxQSwUGAAAAAAQABAD1AAAAigMAAAAA&#10;" filled="f" strokecolor="#f30" strokeweight="1pt">
                  <v:stroke dashstyle="dash"/>
                  <v:textbox>
                    <w:txbxContent>
                      <w:p w:rsidR="00BE342D" w:rsidRDefault="00BE342D" w:rsidP="00BE342D">
                        <w:pPr>
                          <w:rPr>
                            <w:rFonts w:eastAsia="Times New Roman"/>
                          </w:rPr>
                        </w:pPr>
                      </w:p>
                    </w:txbxContent>
                  </v:textbox>
                </v:oval>
                <v:shape id="Text Box 81" o:spid="_x0000_s1496" type="#_x0000_t202" style="position:absolute;left:28543;top:75247;width:14398;height: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O78A&#10;AADcAAAADwAAAGRycy9kb3ducmV2LnhtbERPTWvCQBC9C/6HZQRvuknBUlJXkVrBg5faeB+y02xo&#10;djZkRxP/vXsQPD7e93o7+lbdqI9NYAP5MgNFXAXbcG2g/D0sPkBFQbbYBiYDd4qw3UwnayxsGPiH&#10;bmepVQrhWKABJ9IVWsfKkce4DB1x4v5C71ES7GttexxSuG/1W5a9a48NpwaHHX05qv7PV29AxO7y&#10;e/nt4/EynvaDy6oVlsbMZ+PuE5TQKC/x0320BlZ5Wpv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IQ7vwAAANwAAAAPAAAAAAAAAAAAAAAAAJgCAABkcnMvZG93bnJl&#10;di54bWxQSwUGAAAAAAQABAD1AAAAhAMAAAAA&#10;" filled="f" stroked="f">
                  <v:textbox style="mso-fit-shape-to-text:t">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Mayor presión y competencia por recursos y servicios ambientales</w:t>
                        </w:r>
                      </w:p>
                    </w:txbxContent>
                  </v:textbox>
                </v:shape>
                <v:oval id="Oval 519" o:spid="_x0000_s1497" style="position:absolute;left:27082;top:72358;width:18003;height:143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opMUA&#10;AADcAAAADwAAAGRycy9kb3ducmV2LnhtbESPQWsCMRSE74X+h/AK3mpWoVK3RimiRcSLay/eXjev&#10;m62blyWJuvrrjVDwOMzMN8xk1tlGnMiH2rGCQT8DQVw6XXOl4Hu3fH0HESKyxsYxKbhQgNn0+WmC&#10;uXZn3tKpiJVIEA45KjAxtrmUoTRkMfRdS5y8X+ctxiR9JbXHc4LbRg6zbCQt1pwWDLY0N1QeiqNV&#10;cN3vN9XCFH+rw9eG+Lr+WV5qr1Tvpfv8ABGpi4/wf3ulFbwNxn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2ikxQAAANwAAAAPAAAAAAAAAAAAAAAAAJgCAABkcnMv&#10;ZG93bnJldi54bWxQSwUGAAAAAAQABAD1AAAAigMAAAAA&#10;" filled="f" strokecolor="#f30" strokeweight="1pt">
                  <v:stroke dashstyle="dash"/>
                  <v:textbox>
                    <w:txbxContent>
                      <w:p w:rsidR="00BE342D" w:rsidRDefault="00BE342D" w:rsidP="00BE342D">
                        <w:pPr>
                          <w:rPr>
                            <w:rFonts w:eastAsia="Times New Roman"/>
                          </w:rPr>
                        </w:pPr>
                      </w:p>
                    </w:txbxContent>
                  </v:textbox>
                </v:oval>
                <v:shape id="Text Box 83" o:spid="_x0000_s1498" type="#_x0000_t202" style="position:absolute;left:45815;top:74517;width:15113;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CgL4A&#10;AADcAAAADwAAAGRycy9kb3ducmV2LnhtbERPTYvCMBC9C/6HMII3TRVclq5RRFfw4GXd7n1oxqbY&#10;TEoza+u/NwfB4+N9r7eDb9SdulgHNrCYZ6CIy2BrrgwUv8fZJ6goyBabwGTgQRG2m/FojbkNPf/Q&#10;/SKVSiEcczTgRNpc61g68hjnoSVO3DV0HiXBrtK2wz6F+0Yvs+xDe6w5NThsae+ovF3+vQERu1s8&#10;im8fT3/D+dC7rFxhYcx0Muy+QAkN8ha/3CdrYLV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uQoC+AAAA3AAAAA8AAAAAAAAAAAAAAAAAmAIAAGRycy9kb3ducmV2&#10;LnhtbFBLBQYAAAAABAAEAPUAAACDAwAAAAA=&#10;" filled="f" stroked="f">
                  <v:textbox style="mso-fit-shape-to-text:t">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Migración a zonas altas, probablemente grandes ciudades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 xml:space="preserve"> </w:t>
                        </w:r>
                        <w:r>
                          <w:rPr>
                            <w:rFonts w:ascii="Calibri" w:hAnsi="Calibri" w:cs="Arial"/>
                            <w:color w:val="000000" w:themeColor="text1"/>
                            <w:kern w:val="24"/>
                            <w:sz w:val="12"/>
                            <w:szCs w:val="12"/>
                            <w:lang w:val="es-MX"/>
                          </w:rPr>
                          <w:t>MAYOR VULNERABILIDAD URBANA</w:t>
                        </w:r>
                      </w:p>
                    </w:txbxContent>
                  </v:textbox>
                </v:shape>
                <v:oval id="Oval 521" o:spid="_x0000_s1499" style="position:absolute;left:43656;top:72358;width:19431;height:143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uH8QA&#10;AADcAAAADwAAAGRycy9kb3ducmV2LnhtbESPQWsCMRSE7wX/Q3iCt5pVUMpqlCJaRLx09eLtdfO6&#10;2bp5WZJUV399Iwg9DjPzDTNfdrYRF/KhdqxgNMxAEJdO11wpOB42r28gQkTW2DgmBTcKsFz0XuaY&#10;a3flT7oUsRIJwiFHBSbGNpcylIYshqFriZP37bzFmKSvpPZ4TXDbyHGWTaXFmtOCwZZWhspz8WsV&#10;3E+nfbU2xc/2/LEnvu++NrfaKzXod+8zEJG6+B9+trdawWQ8gs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rh/EAAAA3AAAAA8AAAAAAAAAAAAAAAAAmAIAAGRycy9k&#10;b3ducmV2LnhtbFBLBQYAAAAABAAEAPUAAACJAwAAAAA=&#10;" filled="f" strokecolor="#f30" strokeweight="1pt">
                  <v:stroke dashstyle="dash"/>
                  <v:textbox>
                    <w:txbxContent>
                      <w:p w:rsidR="00BE342D" w:rsidRDefault="00BE342D" w:rsidP="00BE342D">
                        <w:pPr>
                          <w:rPr>
                            <w:rFonts w:eastAsia="Times New Roman"/>
                          </w:rPr>
                        </w:pPr>
                      </w:p>
                    </w:txbxContent>
                  </v:textbox>
                </v:oval>
                <v:shape id="_x0000_s1500" type="#_x0000_t202" style="position:absolute;left:11255;top:87487;width:49673;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bMIA&#10;AADcAAAADwAAAGRycy9kb3ducmV2LnhtbESPwWrDMBBE74H+g9hCb4kcQ0JxI5uQtpBDL0md+2Jt&#10;LRNrZaxt7Px9VSj0OMzMG2ZXzb5XNxpjF9jAepWBIm6C7bg1UH++L59BRUG22AcmA3eKUJUPix0W&#10;Nkx8ottZWpUgHAs04ESGQuvYOPIYV2EgTt5XGD1KkmOr7YhTgvte51m21R47TgsOBzo4aq7nb29A&#10;xO7X9/rNx+Nl/nidXNZssDbm6XHev4ASmuU//Nc+WgObPI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HlswgAAANwAAAAPAAAAAAAAAAAAAAAAAJgCAABkcnMvZG93&#10;bnJldi54bWxQSwUGAAAAAAQABAD1AAAAhwMAAAAA&#10;" filled="f" stroked="f">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b/>
                            <w:bCs/>
                            <w:color w:val="FF3300"/>
                            <w:kern w:val="24"/>
                            <w:sz w:val="20"/>
                            <w:szCs w:val="20"/>
                            <w:lang w:val="es-MX"/>
                          </w:rPr>
                          <w:t>MAYORES Y MÁS COMPLEJOS CONFLICTOS</w:t>
                        </w:r>
                      </w:p>
                    </w:txbxContent>
                  </v:textbox>
                </v:shape>
                <v:shape id="_x0000_s1501" type="#_x0000_t202" style="position:absolute;left:50943;top:14652;width:27368;height:30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fDsMA&#10;AADcAAAADwAAAGRycy9kb3ducmV2LnhtbESPT4vCMBTE7wt+h/AEL8uaqijSbRQRBPGyqPX+tnn9&#10;wzYvpYm1+uk3guBxmJnfMMm6N7XoqHWVZQWTcQSCOLO64kJBet59LUE4j6yxtkwK7uRgvRp8JBhr&#10;e+MjdSdfiABhF6OC0vsmltJlJRl0Y9sQBy+3rUEfZFtI3eItwE0tp1G0kAYrDgslNrQtKfs7XY2C&#10;z3yb3i8H+/NYGErnv52uZqlXajTsN98gPPX+HX6191rBfDqD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fDsMAAADcAAAADwAAAAAAAAAAAAAAAACYAgAAZHJzL2Rv&#10;d25yZXYueG1sUEsFBgAAAAAEAAQA9QAAAIgDAAAAAA==&#10;" filled="f" stroked="f">
                  <v:textbox style="mso-fit-shape-to-text:t">
                    <w:txbxContent>
                      <w:p w:rsidR="00BE342D" w:rsidRDefault="00BE342D" w:rsidP="00BE342D">
                        <w:pPr>
                          <w:pStyle w:val="NormalWeb"/>
                          <w:spacing w:before="84" w:beforeAutospacing="0" w:after="0" w:afterAutospacing="0"/>
                          <w:jc w:val="center"/>
                          <w:textAlignment w:val="baseline"/>
                        </w:pPr>
                        <w:r>
                          <w:rPr>
                            <w:rFonts w:ascii="Calibri" w:hAnsi="Calibri" w:cs="Arial"/>
                            <w:color w:val="000000" w:themeColor="text1"/>
                            <w:kern w:val="24"/>
                            <w:sz w:val="14"/>
                            <w:szCs w:val="14"/>
                            <w:lang w:val="es-MX"/>
                          </w:rPr>
                          <w:t>SE REDUCE LA HABITABILIDAD DE LAS ZONAS COSTERAS SE AFECTA LA ECONOMÍA DEL TURISMO</w:t>
                        </w:r>
                      </w:p>
                    </w:txbxContent>
                  </v:textbox>
                </v:shape>
                <v:shape id="Freeform 524" o:spid="_x0000_s1502" style="position:absolute;left:58054;top:28432;width:9113;height:44656;visibility:visible;mso-wrap-style:square;v-text-anchor:top" coordsize="57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6WMYA&#10;AADcAAAADwAAAGRycy9kb3ducmV2LnhtbESPQWvCQBSE7wX/w/KE3upGsVWiq4iaUnprjOjxkX0m&#10;0ezbkN3GtL++Wyj0OMzMN8xy3ZtadNS6yrKC8SgCQZxbXXGhIDskT3MQziNrrC2Tgi9ysF4NHpYY&#10;a3vnD+pSX4gAYRejgtL7JpbS5SUZdCPbEAfvYluDPsi2kLrFe4CbWk6i6EUarDgslNjQtqT8ln4a&#10;BYdzst+kx+71dDHZbJe8f/Mtuyr1OOw3CxCeev8f/mu/aQXPky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6WMYAAADcAAAADwAAAAAAAAAAAAAAAACYAgAAZHJz&#10;L2Rvd25yZXYueG1sUEsFBgAAAAAEAAQA9QAAAIsDAAAAAA==&#10;" adj="-11796480,,5400" path="m453,v60,423,121,847,46,1316c424,1785,212,2299,,2813e" filled="f" strokecolor="#f30">
                  <v:stroke dashstyle="dash" endarrow="block" joinstyle="round"/>
                  <v:formulas/>
                  <v:path arrowok="t" o:connecttype="custom" o:connectlocs="1141629988,0;1257557175,2147483647;0,2147483647" o:connectangles="0,0,0" textboxrect="0,0,574,2813"/>
                  <v:textbox>
                    <w:txbxContent>
                      <w:p w:rsidR="00BE342D" w:rsidRDefault="00BE342D" w:rsidP="00BE342D">
                        <w:pPr>
                          <w:rPr>
                            <w:rFonts w:eastAsia="Times New Roman"/>
                          </w:rPr>
                        </w:pPr>
                      </w:p>
                    </w:txbxContent>
                  </v:textbox>
                </v:shape>
                <v:shape id="_x0000_s1503" type="#_x0000_t202" style="position:absolute;left:1579;top:72683;width:10811;height:7303;rotation:-4427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hxMMA&#10;AADcAAAADwAAAGRycy9kb3ducmV2LnhtbESPQWvCQBSE70L/w/IKvYhuDGhLdJUiVrwae+ntmX0m&#10;qdm3YXc18d+7guBxmJlvmMWqN424kvO1ZQWTcQKCuLC65lLB7+Fn9AXCB2SNjWVScCMPq+XbYIGZ&#10;th3v6ZqHUkQI+wwVVCG0mZS+qMigH9uWOHon6wyGKF0ptcMuwk0j0ySZSYM1x4UKW1pXVJzzi1GQ&#10;NpvzdmjWgUz+//m3OZbuMOuU+njvv+cgAvXhFX62d1rBNJ3C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2hxMMAAADcAAAADwAAAAAAAAAAAAAAAACYAgAAZHJzL2Rv&#10;d25yZXYueG1sUEsFBgAAAAAEAAQA9QAAAIgDAAAAAA==&#10;" filled="f" stroked="f">
                  <v:textbox style="mso-fit-shape-to-text:t">
                    <w:txbxContent>
                      <w:p w:rsidR="00BE342D" w:rsidRDefault="00BE342D" w:rsidP="00BE342D">
                        <w:pPr>
                          <w:pStyle w:val="NormalWeb"/>
                          <w:spacing w:before="84" w:beforeAutospacing="0" w:after="0" w:afterAutospacing="0"/>
                          <w:jc w:val="center"/>
                          <w:textAlignment w:val="baseline"/>
                        </w:pPr>
                        <w:r>
                          <w:rPr>
                            <w:rFonts w:ascii="Calibri" w:hAnsi="Calibri" w:cs="Arial"/>
                            <w:color w:val="FF3300"/>
                            <w:kern w:val="24"/>
                            <w:sz w:val="14"/>
                            <w:szCs w:val="14"/>
                            <w:lang w:val="es-MX"/>
                          </w:rPr>
                          <w:t>REDUCCIÓN DE LA OFERTA DE ALIMENTOS Y SERVICIOS AMBIENTALES A LAS CIUDADES</w:t>
                        </w:r>
                      </w:p>
                    </w:txbxContent>
                  </v:textbox>
                </v:shape>
                <v:shape id="_x0000_s1504" type="#_x0000_t202" style="position:absolute;left:22050;top:51482;width:792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sgsIA&#10;AADcAAAADwAAAGRycy9kb3ducmV2LnhtbESPQYvCMBSE78L+h/AEb5pa2Lp0jSKCS/VmK3t+NM+2&#10;bPPSbaLWf28EweMwM98wy/VgWnGl3jWWFcxnEQji0uqGKwWnYjf9AuE8ssbWMim4k4P16mO0xFTb&#10;Gx/pmvtKBAi7FBXU3neplK6syaCb2Y44eGfbG/RB9pXUPd4C3LQyjqJEGmw4LNTY0bam8i+/GAV6&#10;02SH7eI87Clzv/95ZOKk+FFqMh423yA8Df4dfrUzreAzTuB5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yyCwgAAANwAAAAPAAAAAAAAAAAAAAAAAJgCAABkcnMvZG93&#10;bnJldi54bWxQSwUGAAAAAAQABAD1AAAAhwMAAAAA&#10;" filled="f" stroked="f">
                  <v:stroke dashstyle="dash"/>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color w:val="008000"/>
                            <w:kern w:val="24"/>
                            <w:sz w:val="18"/>
                            <w:szCs w:val="18"/>
                            <w:lang w:val="es-MX"/>
                          </w:rPr>
                          <w:t>Nuevos cambios en los usos del suelo</w:t>
                        </w:r>
                      </w:p>
                    </w:txbxContent>
                  </v:textbox>
                </v:shape>
                <v:oval id="Oval 527" o:spid="_x0000_s1505" style="position:absolute;left:21336;top:50768;width:10064;height:86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swMYA&#10;AADcAAAADwAAAGRycy9kb3ducmV2LnhtbESPS2vDMBCE74H8B7GBXEoj15C2uFFCCAnkmlfr49ba&#10;2KbWyrXkR/vrq0Igx2FmvmEWq8FUoqPGlZYVPM0iEMSZ1SXnCs6n3eMrCOeRNVaWScEPOVgtx6MF&#10;Jtr2fKDu6HMRIOwSVFB4XydSuqwgg25ma+LgXW1j0AfZ5FI32Ae4qWQcRc/SYMlhocCaNgVlX8fW&#10;KOjaa3v6/Y4f9Pv23GefH2nUXlKlppNh/QbC0+Dv4Vt7rxXM4xf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YswMYAAADcAAAADwAAAAAAAAAAAAAAAACYAgAAZHJz&#10;L2Rvd25yZXYueG1sUEsFBgAAAAAEAAQA9QAAAIsDAAAAAA==&#10;" filled="f" strokecolor="green">
                  <v:stroke dashstyle="dash"/>
                  <v:textbox>
                    <w:txbxContent>
                      <w:p w:rsidR="00BE342D" w:rsidRDefault="00BE342D" w:rsidP="00BE342D">
                        <w:pPr>
                          <w:rPr>
                            <w:rFonts w:eastAsia="Times New Roman"/>
                          </w:rPr>
                        </w:pPr>
                      </w:p>
                    </w:txbxContent>
                  </v:textbox>
                </v:oval>
                <v:shape id="Freeform 528" o:spid="_x0000_s1506" style="position:absolute;left:29972;top:50038;width:7191;height:5048;visibility:visible;mso-wrap-style:square;v-text-anchor:top" coordsize="453,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o7MEA&#10;AADcAAAADwAAAGRycy9kb3ducmV2LnhtbERPTWsCMRC9C/6HMEIvS80qtZTVKCIIBT20Kj2Pm3ET&#10;3EyWJOr675tDocfH+16seteKO4VoPSuYjEsQxLXXlhsFp+P29QNETMgaW8+k4EkRVsvhYIGV9g/+&#10;pvshNSKHcKxQgUmpq6SMtSGHcew74sxdfHCYMgyN1AEfOdy1clqW79Kh5dxgsKONofp6uDkFP5fi&#10;LWx0W5y/9CnYndkX9rZX6mXUr+cgEvXpX/zn/tQKZtO8Np/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AaOzBAAAA3AAAAA8AAAAAAAAAAAAAAAAAmAIAAGRycy9kb3du&#10;cmV2LnhtbFBLBQYAAAAABAAEAPUAAACGAwAAAAA=&#10;" adj="-11796480,,5400" path="m,c30,30,61,61,91,91v30,30,30,53,90,91c241,220,347,269,453,318e" filled="f" strokecolor="#f30">
                  <v:stroke dashstyle="dash" startarrow="block" endarrow="block" joinstyle="round"/>
                  <v:formulas/>
                  <v:path arrowok="t" o:connecttype="custom" o:connectlocs="0,0;229335172,229333425;456149392,458668438;1141632369,801409688" o:connectangles="0,0,0,0" textboxrect="0,0,453,318"/>
                  <v:textbox>
                    <w:txbxContent>
                      <w:p w:rsidR="00BE342D" w:rsidRDefault="00BE342D" w:rsidP="00BE342D">
                        <w:pPr>
                          <w:rPr>
                            <w:rFonts w:eastAsia="Times New Roman"/>
                          </w:rPr>
                        </w:pPr>
                      </w:p>
                    </w:txbxContent>
                  </v:textbox>
                </v:shape>
                <v:shape id="Text Box 92" o:spid="_x0000_s1507" type="#_x0000_t202" style="position:absolute;left:6921;top:4683;width:1842;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EcQA&#10;AADcAAAADwAAAGRycy9kb3ducmV2LnhtbESP0WrCQBRE34X+w3ILvunGoKKpq5TUQt+0th9wyd5m&#10;02Tvhuwa0369Kwg+DjNzhtnsBtuInjpfOVYwmyYgiAunKy4VfH+9T1YgfEDW2DgmBX/kYbd9Gm0w&#10;0+7Cn9SfQikihH2GCkwIbSalLwxZ9FPXEkfvx3UWQ5RdKXWHlwi3jUyTZCktVhwXDLaUGyrq09kq&#10;WCX2UNfr9Ojt/H+2MPmb27e/So2fh9cXEIGG8Ajf2x9awSJd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vhHEAAAA3AAAAA8AAAAAAAAAAAAAAAAAmAIAAGRycy9k&#10;b3ducmV2LnhtbFBLBQYAAAAABAAEAPUAAACJAwAAAAA=&#10;" filled="f" stroked="f">
                  <v:textbox style="mso-fit-shape-to-text:t">
                    <w:txbxContent>
                      <w:p w:rsidR="00BE342D" w:rsidRDefault="00BE342D" w:rsidP="00BE342D">
                        <w:pPr>
                          <w:rPr>
                            <w:rFonts w:eastAsia="Times New Roman"/>
                          </w:rPr>
                        </w:pPr>
                      </w:p>
                    </w:txbxContent>
                  </v:textbox>
                </v:shape>
                <v:line id="Line 93" o:spid="_x0000_s1508" style="position:absolute;visibility:visible;mso-wrap-style:square;v-text-anchor:top" from="43656,60118" to="50847,6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6XsMA&#10;AADcAAAADwAAAGRycy9kb3ducmV2LnhtbESPwUoDMRCG74LvEEbwZrNVlLJtWkQRvAjabe9DMt0s&#10;3UyWJG7XPr1zKPQ4/PN/881qM4VejZRyF9nAfFaBIrbRddwa2DUfDwtQuSA77COTgT/KsFnf3qyw&#10;dvHEPzRuS6sEwrlGA76UodY6W08B8ywOxJIdYgpYZEytdglPAg+9fqyqFx2wY7ngcaA3T/a4/Q2i&#10;Eb58ux/tbv7dVMmXc/Nux7Mx93fT6xJUoalcly/tT2fg+Un05Rkh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6X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94" o:spid="_x0000_s1509" style="position:absolute;visibility:visible;mso-wrap-style:square;v-text-anchor:top" from="54451,61563" to="54451,6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fxcMA&#10;AADcAAAADwAAAGRycy9kb3ducmV2LnhtbESPQWsCMRCF7wX/QxjBW82u0lK2RimK4EVoXXsfkulm&#10;6WayJHFd/fVNodDj48373rzVZnSdGCjE1rOCcl6AINbetNwoONf7xxcQMSEb7DyTghtF2KwnDyus&#10;jL/yBw2n1IgM4VihAptSX0kZtSWHce574ux9+eAwZRkaaQJeM9x1clEUz9Jhy7nBYk9bS/r7dHH5&#10;DXe0zeegz+V7XQSb7vVOD3elZtPx7RVEojH9H/+lD0bB07KE3zGZ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fxc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95" o:spid="_x0000_s1510" type="#_x0000_t202" style="position:absolute;left:41497;top:24114;width:935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vscMA&#10;AADcAAAADwAAAGRycy9kb3ducmV2LnhtbESPT2vCQBTE7wW/w/IEb3WjYinRVcQ/4KGX2nh/ZF+z&#10;odm3Ifs08du7hUKPw8z8hllvB9+oO3WxDmxgNs1AEZfB1lwZKL5Or++goiBbbAKTgQdF2G5GL2vM&#10;bej5k+4XqVSCcMzRgBNpc61j6chjnIaWOHnfofMoSXaVth32Ce4bPc+yN+2x5rTgsKW9o/LncvMG&#10;ROxu9iiOPp6vw8ehd1m5xMKYyXjYrUAJDfIf/mufrYHl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nvs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color w:val="000000" w:themeColor="text1"/>
                            <w:kern w:val="24"/>
                            <w:sz w:val="12"/>
                            <w:szCs w:val="12"/>
                            <w:lang w:val="es-MX"/>
                          </w:rPr>
                          <w:t>INTRUSIÓN SALINA EN ACUÍFEROS</w:t>
                        </w:r>
                      </w:p>
                    </w:txbxContent>
                  </v:textbox>
                </v:shape>
                <v:shape id="Text Box 96" o:spid="_x0000_s1511" type="#_x0000_t202" style="position:absolute;left:49418;top:24114;width:1008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KsMA&#10;AADcAAAADwAAAGRycy9kb3ducmV2LnhtbESPT2vCQBTE7wW/w/KE3upGRSnRVcQ/4KEXbbw/sq/Z&#10;0OzbkH2a+O27hUKPw8z8hllvB9+oB3WxDmxgOslAEZfB1lwZKD5Pb++goiBbbAKTgSdF2G5GL2vM&#10;bej5Qo+rVCpBOOZowIm0udaxdOQxTkJLnLyv0HmUJLtK2w77BPeNnmXZUnusOS04bGnvqPy+3r0B&#10;EbubPoujj+fb8HHoXVYusDDmdTzsVqCEBvkP/7XP1sBi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KsMAAADcAAAADwAAAAAAAAAAAAAAAACYAgAAZHJzL2Rv&#10;d25yZXYueG1sUEsFBgAAAAAEAAQA9QAAAIgDAAAAAA==&#10;" filled="f" stroked="f">
                  <v:textbox style="mso-fit-shape-to-text:t">
                    <w:txbxContent>
                      <w:p w:rsidR="00BE342D" w:rsidRDefault="00BE342D" w:rsidP="00BE342D">
                        <w:pPr>
                          <w:pStyle w:val="NormalWeb"/>
                          <w:spacing w:before="72" w:beforeAutospacing="0" w:after="0" w:afterAutospacing="0"/>
                          <w:jc w:val="right"/>
                          <w:textAlignment w:val="baseline"/>
                        </w:pPr>
                        <w:r>
                          <w:rPr>
                            <w:rFonts w:ascii="Calibri" w:hAnsi="Calibri" w:cs="Arial"/>
                            <w:color w:val="000000" w:themeColor="text1"/>
                            <w:kern w:val="24"/>
                            <w:sz w:val="12"/>
                            <w:szCs w:val="12"/>
                            <w:lang w:val="es-MX"/>
                          </w:rPr>
                          <w:t>SALINIZACIÓN SUELOS COSTEROS</w:t>
                        </w:r>
                      </w:p>
                    </w:txbxContent>
                  </v:textbox>
                </v:shape>
                <v:shape id="Text Box 97" o:spid="_x0000_s1512" type="#_x0000_t202" style="position:absolute;left:2603;top:26273;width:12954;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casYA&#10;AADcAAAADwAAAGRycy9kb3ducmV2LnhtbESPS2vDMBCE74X+B7GF3Bq5SVOCGyWUkoQenEDzINfF&#10;2lgm1spY8qP/vgoUehxm5htmsRpsJTpqfOlYwcs4AUGcO11yoeB03DzPQfiArLFyTAp+yMNq+fiw&#10;wFS7nr+pO4RCRAj7FBWYEOpUSp8bsujHriaO3tU1FkOUTSF1g32E20pOkuRNWiw5Lhis6dNQfju0&#10;VsH2ts+6LGnX8lRc23x20Xw2O6VGT8PHO4hAQ/gP/7W/tILZ9BX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zcasYAAADcAAAADwAAAAAAAAAAAAAAAACYAgAAZHJz&#10;L2Rvd25yZXYueG1sUEsFBgAAAAAEAAQA9QAAAIsDA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Vivienda y, en general, cultura adaptada a otro hábitat</w:t>
                        </w:r>
                      </w:p>
                    </w:txbxContent>
                  </v:textbox>
                </v:shape>
                <v:line id="Line 98" o:spid="_x0000_s1513" style="position:absolute;visibility:visible;mso-wrap-style:square;v-text-anchor:top" from="6207,30591" to="6207,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C8YA&#10;AADcAAAADwAAAGRycy9kb3ducmV2LnhtbESPS2/CMBCE75X4D9YicSsOUB5KMagCIfVQlfK6L/E2&#10;CY3XVuwm4d/XlSr1OJqZbzTLdWcq0VDtS8sKRsMEBHFmdcm5gvNp97gA4QOyxsoyKbiTh/Wq97DE&#10;VNuWD9QcQy4ihH2KCooQXCqlzwoy6IfWEUfv09YGQ5R1LnWNbYSbSo6TZCYNlhwXCnS0KSj7On4b&#10;BfP9+9Pl41rttnjb7PM3M7+78qrUoN+9PIMI1IX/8F/7VSuYTq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P5C8YAAADcAAAADwAAAAAAAAAAAAAAAACYAgAAZHJz&#10;L2Rvd25yZXYueG1sUEsFBgAAAAAEAAQA9QAAAIsDAAAAAA==&#10;" strokecolor="black [3213]">
                  <v:stroke startarrow="block" endarrow="block"/>
                  <v:textbox>
                    <w:txbxContent>
                      <w:p w:rsidR="00BE342D" w:rsidRDefault="00BE342D" w:rsidP="00BE342D">
                        <w:pPr>
                          <w:rPr>
                            <w:rFonts w:eastAsia="Times New Roman"/>
                          </w:rPr>
                        </w:pPr>
                      </w:p>
                    </w:txbxContent>
                  </v:textbox>
                </v:line>
                <v:line id="Line 99" o:spid="_x0000_s1514" style="position:absolute;flip:x;visibility:visible;mso-wrap-style:square;v-text-anchor:top" from="15573,27717" to="18446,2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Mf8QA&#10;AADcAAAADwAAAGRycy9kb3ducmV2LnhtbESPQWsCMRSE74L/ITyhN822RSlb47KohR6sULX3R/K6&#10;u2Tzsm5SXf99Uyh4HGbmG2ZZDK4VF+pD41nB4ywDQay9abhScDq+TV9AhIhssPVMCm4UoFiNR0vM&#10;jb/yJ10OsRIJwiFHBXWMXS5l0DU5DDPfESfv2/cOY5J9JU2P1wR3rXzKsoV02HBaqLGjdU3aHn6c&#10;guwrWn1e77fznbNU2o3VH7hV6mEylK8gIg3xHv5vvxsF8+c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DH/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line id="Line 100" o:spid="_x0000_s1515" style="position:absolute;flip:x;visibility:visible;mso-wrap-style:square;v-text-anchor:top" from="18446,27717" to="22050,2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p5MQA&#10;AADcAAAADwAAAGRycy9kb3ducmV2LnhtbESPQWsCMRSE74L/ITzBW81asZatUUQt9GALXdv7I3nu&#10;Ltm8bDdRt/++EQoeh5n5hlmue9eIC3Wh9qxgOslAEGtvai4VfB1fH55BhIhssPFMCn4pwHo1HCwx&#10;N/7Kn3QpYikShEOOCqoY21zKoCtyGCa+JU7eyXcOY5JdKU2H1wR3jXzMsifpsOa0UGFL24q0Lc5O&#10;QfYdrf7ZfuznB2dpY3dWv+NeqfGo37yAiNTHe/i//WYUzGcL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qeT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shape id="Text Box 101" o:spid="_x0000_s1516" type="#_x0000_t202" style="position:absolute;left:55721;top:87487;width:1096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YW8AA&#10;AADcAAAADwAAAGRycy9kb3ducmV2LnhtbERPPWvDMBDdC/0P4grdajktKcWNYkzSQoYsTd39sC6W&#10;iXUy1jV2/n00BDI+3veqnH2vzjTGLrCBRZaDIm6C7bg1UP9+v3yAioJssQ9MBi4UoVw/PqywsGHi&#10;HzofpFUphGOBBpzIUGgdG0ceYxYG4sQdw+hREhxbbUecUrjv9Wuev2uPHacGhwNtHDWnw783IGKr&#10;xaX+8nH3N++3k8ubJdbGPD/N1ScooVnu4pt7Zw0s3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YW8AAAADcAAAADwAAAAAAAAAAAAAAAACYAgAAZHJzL2Rvd25y&#10;ZXYueG1sUEsFBgAAAAAEAAQA9QAAAIUDAAAAAA==&#10;" filled="f" stroked="f">
                  <v:textbox style="mso-fit-shape-to-text:t">
                    <w:txbxContent>
                      <w:p w:rsidR="00BE342D" w:rsidRDefault="00BE342D" w:rsidP="00BE342D">
                        <w:pPr>
                          <w:pStyle w:val="NormalWeb"/>
                          <w:spacing w:before="84" w:beforeAutospacing="0" w:after="0" w:afterAutospacing="0"/>
                          <w:jc w:val="center"/>
                          <w:textAlignment w:val="baseline"/>
                        </w:pPr>
                        <w:r>
                          <w:rPr>
                            <w:rFonts w:ascii="Calibri" w:hAnsi="Calibri" w:cs="Arial"/>
                            <w:b/>
                            <w:bCs/>
                            <w:color w:val="000000" w:themeColor="text1"/>
                            <w:kern w:val="24"/>
                            <w:sz w:val="14"/>
                            <w:szCs w:val="14"/>
                            <w:lang w:val="es-MX"/>
                          </w:rPr>
                          <w:t>G. Wilches-Chaux</w:t>
                        </w:r>
                      </w:p>
                    </w:txbxContent>
                  </v:textbox>
                </v:shape>
                <v:shape id="Text Box 102" o:spid="_x0000_s1517" type="#_x0000_t202" style="position:absolute;left:37893;top:63007;width:7922;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B8sAA&#10;AADcAAAADwAAAGRycy9kb3ducmV2LnhtbESP2wrCMBBE3wX/Iazgm6Ze0WoUEQURFLx8wNKsbbHZ&#10;lCZq/XsjCD4OM3OGmS9rU4gnVS63rKDXjUAQJ1bnnCq4XradCQjnkTUWlknBmxwsF83GHGNtX3yi&#10;59mnIkDYxagg876MpXRJRgZd15bEwbvZyqAPskqlrvAV4KaQ/SgaS4M5h4UMS1pnlNzPD6OguO7H&#10;fVO6wYYPR1nvHtau3kOl2q16NQPhqfb/8K+90wpGgyl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tB8sAAAADcAAAADwAAAAAAAAAAAAAAAACYAgAAZHJzL2Rvd25y&#10;ZXYueG1sUEsFBgAAAAAEAAQA9QAAAIUDAAAAAA==&#10;" fillcolor="#c6d9f1 [671]"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Reducción de la oferta de agua</w:t>
                        </w:r>
                      </w:p>
                    </w:txbxContent>
                  </v:textbox>
                </v:shape>
                <v:line id="Line 103" o:spid="_x0000_s1518" style="position:absolute;visibility:visible;mso-wrap-style:square;v-text-anchor:top" from="41497,60118" to="41497,6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JI8MA&#10;AADcAAAADwAAAGRycy9kb3ducmV2LnhtbESPwUoDMRCG74LvEEbwZrMVlbJtWkQRvAjabe9DMt0s&#10;3UyWJG7XPr1zKPQ4/PN/881qM4VejZRyF9nAfFaBIrbRddwa2DUfDwtQuSA77COTgT/KsFnf3qyw&#10;dvHEPzRuS6sEwrlGA76UodY6W08B8ywOxJIdYgpYZEytdglPAg+9fqyqFx2wY7ngcaA3T/a4/Q2i&#10;Eb58ux/tbv7dVMmXc/Nux7Mx93fT6xJUoalcly/tT2fg+Un05Rkh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JI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Freeform 541" o:spid="_x0000_s1519" style="position:absolute;left:38608;top:67325;width:3127;height:5033;visibility:visible;mso-wrap-style:square;v-text-anchor:top" coordsize="19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tOsUA&#10;AADcAAAADwAAAGRycy9kb3ducmV2LnhtbESPT2vCQBTE74LfYXmFXopuIlokdRUJLbTkYv3X6yP7&#10;zIZm34bsVuO3d4WCx2FmfsMsVr1txJk6XztWkI4TEMSl0zVXCva7j9EchA/IGhvHpOBKHlbL4WCB&#10;mXYX/qbzNlQiQthnqMCE0GZS+tKQRT92LXH0Tq6zGKLsKqk7vES4beQkSV6lxZrjgsGWckPl7/bP&#10;Kvh5z2VRf72YyS6dn/LNsQgHLpR6furXbyAC9eER/m9/agWzaQ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606xQAAANwAAAAPAAAAAAAAAAAAAAAAAJgCAABkcnMv&#10;ZG93bnJldi54bWxQSwUGAAAAAAQABAD1AAAAigMAAAAA&#10;" adj="-11796480,,5400" path="m182,v7,26,15,53,,91c167,129,121,190,91,227,61,264,30,290,,317e" filled="f" strokecolor="#f30">
                  <v:stroke dashstyle="dash" endarrow="block" joinstyle="round"/>
                  <v:formulas/>
                  <v:path arrowok="t" o:connecttype="custom" o:connectlocs="458669171,0;458669171,229333197;229335379,572074107;0,798887944" o:connectangles="0,0,0,0" textboxrect="0,0,197,317"/>
                  <v:textbox>
                    <w:txbxContent>
                      <w:p w:rsidR="00BE342D" w:rsidRDefault="00BE342D" w:rsidP="00BE342D">
                        <w:pPr>
                          <w:rPr>
                            <w:rFonts w:eastAsia="Times New Roman"/>
                          </w:rPr>
                        </w:pPr>
                      </w:p>
                    </w:txbxContent>
                  </v:textbox>
                </v:shape>
                <v:shape id="Freeform 542" o:spid="_x0000_s1520" style="position:absolute;left:42926;top:68040;width:5048;height:5048;visibility:visible;mso-wrap-style:square;v-text-anchor:top" coordsize="318,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kx8UA&#10;AADcAAAADwAAAGRycy9kb3ducmV2LnhtbESPT4vCMBTE74LfITzBm6aKLlKNIv4BWdzDqiDeHs2z&#10;rW1eahO1++3NwsIeh5n5DTNbNKYUT6pdblnBoB+BIE6szjlVcDpuexMQziNrLC2Tgh9ysJi3WzOM&#10;tX3xNz0PPhUBwi5GBZn3VSylSzIy6Pq2Ig7e1dYGfZB1KnWNrwA3pRxG0Yc0mHNYyLCiVUZJcXgY&#10;BVXz+YUbedN0OZX7+3ldjI/LQqlup1lOQXhq/H/4r73TCsajI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qTHxQAAANwAAAAPAAAAAAAAAAAAAAAAAJgCAABkcnMv&#10;ZG93bnJldi54bWxQSwUGAAAAAAQABAD1AAAAigMAAAAA&#10;" adj="-11796480,,5400" path="m318,318c253,299,189,280,136,227,83,174,41,87,,e" filled="f" strokecolor="#f30">
                  <v:stroke dashstyle="dash" startarrow="block" endarrow="block" joinstyle="round"/>
                  <v:formulas/>
                  <v:path arrowok="t" o:connecttype="custom" o:connectlocs="801409688,801409688;342741250,572074675;0,0" o:connectangles="0,0,0" textboxrect="0,0,318,318"/>
                  <v:textbox>
                    <w:txbxContent>
                      <w:p w:rsidR="00BE342D" w:rsidRDefault="00BE342D" w:rsidP="00BE342D">
                        <w:pPr>
                          <w:rPr>
                            <w:rFonts w:eastAsia="Times New Roman"/>
                          </w:rPr>
                        </w:pPr>
                      </w:p>
                    </w:txbxContent>
                  </v:textbox>
                </v:shape>
                <v:shape id="Text Box 2" o:spid="_x0000_s1521" type="#_x0000_t202" style="position:absolute;left:2143;top:12144;width:14287;height:1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3Y8YA&#10;AADcAAAADwAAAGRycy9kb3ducmV2LnhtbESPS2vDMBCE74X+B7GF3Bq5SVOCGyWUkoQenEDzINfF&#10;2lgm1spY8qP/vgoUehxm5htmsRpsJTpqfOlYwcs4AUGcO11yoeB03DzPQfiArLFyTAp+yMNq+fiw&#10;wFS7nr+pO4RCRAj7FBWYEOpUSp8bsujHriaO3tU1FkOUTSF1g32E20pOkuRNWiw5Lhis6dNQfju0&#10;VsH2ts+6LGnX8lRc23x20Xw2O6VGT8PHO4hAQ/gP/7W/tILZ6xT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M3Y8YAAADcAAAADwAAAAAAAAAAAAAAAACYAgAAZHJz&#10;L2Rvd25yZXYueG1sUEsFBgAAAAAEAAQA9QAAAIsDAAAAAA==&#10;" filled="f" strokecolor="black [3213]">
                  <v:textbox style="mso-fit-shape-to-text:t">
                    <w:txbxContent>
                      <w:p w:rsidR="00BE342D" w:rsidRDefault="00BE342D" w:rsidP="00BE342D">
                        <w:pPr>
                          <w:pStyle w:val="NormalWeb"/>
                          <w:spacing w:before="168" w:beforeAutospacing="0" w:after="0" w:afterAutospacing="0"/>
                          <w:jc w:val="center"/>
                          <w:textAlignment w:val="baseline"/>
                        </w:pPr>
                        <w:r>
                          <w:rPr>
                            <w:rFonts w:ascii="Calibri" w:hAnsi="Calibri" w:cs="Arial"/>
                            <w:color w:val="000000" w:themeColor="text1"/>
                            <w:kern w:val="24"/>
                            <w:sz w:val="28"/>
                            <w:szCs w:val="28"/>
                            <w:lang w:val="es-MX"/>
                          </w:rPr>
                          <w:t>INCREMENTO  DE LA TEMPERATURA PROMEDIO DEL PLANETA</w:t>
                        </w:r>
                      </w:p>
                    </w:txbxContent>
                  </v:textbox>
                </v:shape>
                <w10:anchorlock/>
              </v:group>
            </w:pict>
          </mc:Fallback>
        </mc:AlternateContent>
      </w:r>
    </w:p>
    <w:p w:rsidR="000643A7" w:rsidRPr="00357AFC" w:rsidRDefault="000643A7" w:rsidP="000643A7">
      <w:pPr>
        <w:spacing w:after="0"/>
        <w:jc w:val="center"/>
        <w:rPr>
          <w:rStyle w:val="apple-style-span"/>
          <w:rFonts w:ascii="Arial" w:hAnsi="Arial" w:cs="Arial"/>
          <w:b/>
          <w:color w:val="000000"/>
        </w:rPr>
      </w:pPr>
      <w:r w:rsidRPr="00357AFC">
        <w:rPr>
          <w:rStyle w:val="apple-style-span"/>
          <w:rFonts w:ascii="Arial" w:hAnsi="Arial" w:cs="Arial"/>
          <w:b/>
          <w:color w:val="000000"/>
        </w:rPr>
        <w:t>Algunos de los efectos actuales y potenciales del cambio climático</w:t>
      </w:r>
    </w:p>
    <w:p w:rsidR="0062399F" w:rsidRDefault="0062399F" w:rsidP="00667BCA">
      <w:pPr>
        <w:jc w:val="both"/>
        <w:rPr>
          <w:rFonts w:ascii="Arial" w:hAnsi="Arial" w:cs="Arial"/>
          <w:noProof/>
          <w:sz w:val="24"/>
          <w:szCs w:val="24"/>
          <w:lang w:eastAsia="es-CO"/>
        </w:rPr>
      </w:pPr>
      <w:r>
        <w:rPr>
          <w:rStyle w:val="apple-style-span"/>
          <w:rFonts w:ascii="Arial" w:hAnsi="Arial" w:cs="Arial"/>
          <w:color w:val="000000"/>
          <w:sz w:val="20"/>
          <w:szCs w:val="20"/>
        </w:rPr>
        <w:br w:type="page"/>
      </w:r>
      <w:r w:rsidR="00FD5A02">
        <w:rPr>
          <w:rFonts w:ascii="Arial" w:hAnsi="Arial" w:cs="Arial"/>
          <w:noProof/>
          <w:sz w:val="24"/>
          <w:szCs w:val="24"/>
          <w:lang w:val="en-US"/>
        </w:rPr>
        <mc:AlternateContent>
          <mc:Choice Requires="wpg">
            <w:drawing>
              <wp:inline distT="0" distB="0" distL="0" distR="0">
                <wp:extent cx="5606672" cy="7551420"/>
                <wp:effectExtent l="0" t="0" r="889635" b="1192530"/>
                <wp:docPr id="12294" name="Group 1229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502400" cy="8743950"/>
                          <a:chOff x="214313" y="249238"/>
                          <a:chExt cx="6502400" cy="8743950"/>
                        </a:xfrm>
                      </wpg:grpSpPr>
                      <wps:wsp>
                        <wps:cNvPr id="545" name="Text Box 2"/>
                        <wps:cNvSpPr txBox="1">
                          <a:spLocks noChangeArrowheads="1"/>
                        </wps:cNvSpPr>
                        <wps:spPr bwMode="auto">
                          <a:xfrm>
                            <a:off x="214313" y="1214438"/>
                            <a:ext cx="1428750" cy="1169987"/>
                          </a:xfrm>
                          <a:prstGeom prst="rect">
                            <a:avLst/>
                          </a:prstGeom>
                          <a:noFill/>
                          <a:ln w="9525">
                            <a:solidFill>
                              <a:schemeClr val="tx1"/>
                            </a:solidFill>
                            <a:miter lim="800000"/>
                            <a:headEnd/>
                            <a:tailEnd/>
                          </a:ln>
                        </wps:spPr>
                        <wps:txbx>
                          <w:txbxContent>
                            <w:p w:rsidR="00BE342D" w:rsidRDefault="00BE342D" w:rsidP="00BE342D">
                              <w:pPr>
                                <w:pStyle w:val="NormalWeb"/>
                                <w:spacing w:before="168" w:beforeAutospacing="0" w:after="0" w:afterAutospacing="0"/>
                                <w:jc w:val="center"/>
                                <w:textAlignment w:val="baseline"/>
                              </w:pPr>
                              <w:r>
                                <w:rPr>
                                  <w:rFonts w:ascii="Calibri" w:hAnsi="Calibri" w:cs="Arial"/>
                                  <w:color w:val="000000" w:themeColor="text1"/>
                                  <w:kern w:val="24"/>
                                  <w:sz w:val="28"/>
                                  <w:szCs w:val="28"/>
                                  <w:lang w:val="es-MX"/>
                                </w:rPr>
                                <w:t>INCREMENTO  DE LA TEMPERATURA PROMEDIO DEL PLANETA</w:t>
                              </w:r>
                            </w:p>
                          </w:txbxContent>
                        </wps:txbx>
                        <wps:bodyPr>
                          <a:spAutoFit/>
                        </wps:bodyPr>
                      </wps:wsp>
                      <wps:wsp>
                        <wps:cNvPr id="546" name="Text Box 3"/>
                        <wps:cNvSpPr txBox="1">
                          <a:spLocks noChangeArrowheads="1"/>
                        </wps:cNvSpPr>
                        <wps:spPr bwMode="auto">
                          <a:xfrm>
                            <a:off x="2060575" y="250825"/>
                            <a:ext cx="1655763" cy="406400"/>
                          </a:xfrm>
                          <a:prstGeom prst="rect">
                            <a:avLst/>
                          </a:prstGeom>
                          <a:noFill/>
                          <a:ln w="9525">
                            <a:solidFill>
                              <a:schemeClr val="tx1"/>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OCÉANOS MÁS CÁLIDOS</w:t>
                              </w:r>
                            </w:p>
                          </w:txbxContent>
                        </wps:txbx>
                        <wps:bodyPr>
                          <a:spAutoFit/>
                        </wps:bodyPr>
                      </wps:wsp>
                      <wps:wsp>
                        <wps:cNvPr id="547" name="Text Box 4"/>
                        <wps:cNvSpPr txBox="1">
                          <a:spLocks noChangeArrowheads="1"/>
                        </wps:cNvSpPr>
                        <wps:spPr bwMode="auto">
                          <a:xfrm>
                            <a:off x="2060575" y="1619250"/>
                            <a:ext cx="1638300" cy="5588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CAMBIOS EN LA TEMPERATURA DE LA ATMÓSFERA</w:t>
                              </w:r>
                            </w:p>
                          </w:txbxContent>
                        </wps:txbx>
                        <wps:bodyPr>
                          <a:spAutoFit/>
                        </wps:bodyPr>
                      </wps:wsp>
                      <wps:wsp>
                        <wps:cNvPr id="548" name="Text Box 5"/>
                        <wps:cNvSpPr txBox="1">
                          <a:spLocks noChangeArrowheads="1"/>
                        </wps:cNvSpPr>
                        <wps:spPr bwMode="auto">
                          <a:xfrm>
                            <a:off x="2060575" y="3203575"/>
                            <a:ext cx="1657350" cy="406400"/>
                          </a:xfrm>
                          <a:prstGeom prst="rect">
                            <a:avLst/>
                          </a:prstGeom>
                          <a:noFill/>
                          <a:ln w="9525">
                            <a:solidFill>
                              <a:schemeClr val="tx1"/>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TERRITORIOS MÁS CÁLIDOS</w:t>
                              </w:r>
                            </w:p>
                          </w:txbxContent>
                        </wps:txbx>
                        <wps:bodyPr>
                          <a:spAutoFit/>
                        </wps:bodyPr>
                      </wps:wsp>
                      <wps:wsp>
                        <wps:cNvPr id="549" name="Line 6"/>
                        <wps:cNvSpPr>
                          <a:spLocks noChangeShapeType="1"/>
                        </wps:cNvSpPr>
                        <wps:spPr bwMode="auto">
                          <a:xfrm flipH="1">
                            <a:off x="1844675" y="468313"/>
                            <a:ext cx="0" cy="2808287"/>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550" name="Line 7"/>
                        <wps:cNvSpPr>
                          <a:spLocks noChangeShapeType="1"/>
                        </wps:cNvSpPr>
                        <wps:spPr bwMode="auto">
                          <a:xfrm>
                            <a:off x="1844675" y="468313"/>
                            <a:ext cx="215900" cy="0"/>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551" name="Line 8"/>
                        <wps:cNvSpPr>
                          <a:spLocks noChangeShapeType="1"/>
                        </wps:cNvSpPr>
                        <wps:spPr bwMode="auto">
                          <a:xfrm>
                            <a:off x="1844675" y="1908175"/>
                            <a:ext cx="215900" cy="0"/>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552" name="Line 9"/>
                        <wps:cNvSpPr>
                          <a:spLocks noChangeShapeType="1"/>
                        </wps:cNvSpPr>
                        <wps:spPr bwMode="auto">
                          <a:xfrm>
                            <a:off x="1628775" y="1908175"/>
                            <a:ext cx="217488" cy="0"/>
                          </a:xfrm>
                          <a:prstGeom prst="line">
                            <a:avLst/>
                          </a:prstGeom>
                          <a:noFill/>
                          <a:ln w="12700">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53" name="Text Box 10"/>
                        <wps:cNvSpPr txBox="1">
                          <a:spLocks noChangeArrowheads="1"/>
                        </wps:cNvSpPr>
                        <wps:spPr bwMode="auto">
                          <a:xfrm>
                            <a:off x="4221163" y="1116013"/>
                            <a:ext cx="1657350" cy="712787"/>
                          </a:xfrm>
                          <a:prstGeom prst="rect">
                            <a:avLst/>
                          </a:prstGeom>
                          <a:solidFill>
                            <a:srgbClr val="CCFF99"/>
                          </a:solidFill>
                          <a:ln w="9525">
                            <a:solidFill>
                              <a:srgbClr val="FF0000"/>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 xml:space="preserve">ORDENAMIENTO TERRITORIAL </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ALEJAR ASENTAMIENTOS DE LAS ZONAS DE RIESGO</w:t>
                              </w:r>
                            </w:p>
                          </w:txbxContent>
                        </wps:txbx>
                        <wps:bodyPr>
                          <a:spAutoFit/>
                        </wps:bodyPr>
                      </wps:wsp>
                      <wps:wsp>
                        <wps:cNvPr id="554" name="Line 11"/>
                        <wps:cNvSpPr>
                          <a:spLocks noChangeShapeType="1"/>
                        </wps:cNvSpPr>
                        <wps:spPr bwMode="auto">
                          <a:xfrm>
                            <a:off x="3933825" y="468313"/>
                            <a:ext cx="0" cy="2951162"/>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555" name="Line 12"/>
                        <wps:cNvSpPr>
                          <a:spLocks noChangeShapeType="1"/>
                        </wps:cNvSpPr>
                        <wps:spPr bwMode="auto">
                          <a:xfrm>
                            <a:off x="3716338" y="468313"/>
                            <a:ext cx="217487"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556" name="Line 13"/>
                        <wps:cNvSpPr>
                          <a:spLocks noChangeShapeType="1"/>
                        </wps:cNvSpPr>
                        <wps:spPr bwMode="auto">
                          <a:xfrm>
                            <a:off x="3716338" y="1908175"/>
                            <a:ext cx="217487"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557" name="Line 14"/>
                        <wps:cNvSpPr>
                          <a:spLocks noChangeShapeType="1"/>
                        </wps:cNvSpPr>
                        <wps:spPr bwMode="auto">
                          <a:xfrm>
                            <a:off x="3716338" y="3419475"/>
                            <a:ext cx="217487"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558" name="Line 15"/>
                        <wps:cNvSpPr>
                          <a:spLocks noChangeShapeType="1"/>
                        </wps:cNvSpPr>
                        <wps:spPr bwMode="auto">
                          <a:xfrm>
                            <a:off x="3933825" y="684213"/>
                            <a:ext cx="287338"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559" name="Text Box 16"/>
                        <wps:cNvSpPr txBox="1">
                          <a:spLocks noChangeArrowheads="1"/>
                        </wps:cNvSpPr>
                        <wps:spPr bwMode="auto">
                          <a:xfrm>
                            <a:off x="4221163" y="2771775"/>
                            <a:ext cx="1655762" cy="406400"/>
                          </a:xfrm>
                          <a:prstGeom prst="rect">
                            <a:avLst/>
                          </a:prstGeom>
                          <a:noFill/>
                          <a:ln w="9525">
                            <a:solidFill>
                              <a:schemeClr val="accent2"/>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CASQUETES POLARES</w:t>
                              </w:r>
                            </w:p>
                          </w:txbxContent>
                        </wps:txbx>
                        <wps:bodyPr>
                          <a:spAutoFit/>
                        </wps:bodyPr>
                      </wps:wsp>
                      <wps:wsp>
                        <wps:cNvPr id="560" name="Text Box 17"/>
                        <wps:cNvSpPr txBox="1">
                          <a:spLocks noChangeArrowheads="1"/>
                        </wps:cNvSpPr>
                        <wps:spPr bwMode="auto">
                          <a:xfrm>
                            <a:off x="4221163" y="3276600"/>
                            <a:ext cx="1655762" cy="406400"/>
                          </a:xfrm>
                          <a:prstGeom prst="rect">
                            <a:avLst/>
                          </a:prstGeom>
                          <a:noFill/>
                          <a:ln w="9525">
                            <a:solidFill>
                              <a:schemeClr val="accent2"/>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GLACIARES</w:t>
                              </w:r>
                            </w:p>
                          </w:txbxContent>
                        </wps:txbx>
                        <wps:bodyPr>
                          <a:spAutoFit/>
                        </wps:bodyPr>
                      </wps:wsp>
                      <wps:wsp>
                        <wps:cNvPr id="561" name="Line 18"/>
                        <wps:cNvSpPr>
                          <a:spLocks noChangeShapeType="1"/>
                        </wps:cNvSpPr>
                        <wps:spPr bwMode="auto">
                          <a:xfrm>
                            <a:off x="1844675" y="3276600"/>
                            <a:ext cx="215900" cy="0"/>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562" name="Line 19"/>
                        <wps:cNvSpPr>
                          <a:spLocks noChangeShapeType="1"/>
                        </wps:cNvSpPr>
                        <wps:spPr bwMode="auto">
                          <a:xfrm>
                            <a:off x="3933825" y="2987675"/>
                            <a:ext cx="287338"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563" name="Text Box 20"/>
                        <wps:cNvSpPr txBox="1">
                          <a:spLocks noChangeArrowheads="1"/>
                        </wps:cNvSpPr>
                        <wps:spPr bwMode="auto">
                          <a:xfrm>
                            <a:off x="4221163" y="1979613"/>
                            <a:ext cx="1655762" cy="346075"/>
                          </a:xfrm>
                          <a:prstGeom prst="rect">
                            <a:avLst/>
                          </a:prstGeom>
                          <a:solidFill>
                            <a:srgbClr val="CCFF99"/>
                          </a:solidFill>
                          <a:ln w="9525">
                            <a:solidFill>
                              <a:srgbClr val="D60093"/>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16"/>
                                  <w:szCs w:val="16"/>
                                  <w:lang w:val="es-MX"/>
                                </w:rPr>
                                <w:t>ALEJAR ASENTAMIENTOS DE LAS ZONAS DE RIESGO</w:t>
                              </w:r>
                            </w:p>
                          </w:txbxContent>
                        </wps:txbx>
                        <wps:bodyPr>
                          <a:spAutoFit/>
                        </wps:bodyPr>
                      </wps:wsp>
                      <wps:wsp>
                        <wps:cNvPr id="564" name="Line 21"/>
                        <wps:cNvSpPr>
                          <a:spLocks noChangeShapeType="1"/>
                        </wps:cNvSpPr>
                        <wps:spPr bwMode="auto">
                          <a:xfrm>
                            <a:off x="3933825" y="1476375"/>
                            <a:ext cx="287338"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565" name="Line 22"/>
                        <wps:cNvSpPr>
                          <a:spLocks noChangeShapeType="1"/>
                        </wps:cNvSpPr>
                        <wps:spPr bwMode="auto">
                          <a:xfrm>
                            <a:off x="3933825" y="3419475"/>
                            <a:ext cx="287338"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566" name="Line 23"/>
                        <wps:cNvSpPr>
                          <a:spLocks noChangeShapeType="1"/>
                        </wps:cNvSpPr>
                        <wps:spPr bwMode="auto">
                          <a:xfrm>
                            <a:off x="3933825" y="2195513"/>
                            <a:ext cx="287338" cy="0"/>
                          </a:xfrm>
                          <a:prstGeom prst="line">
                            <a:avLst/>
                          </a:prstGeom>
                          <a:noFill/>
                          <a:ln w="9525">
                            <a:solidFill>
                              <a:srgbClr val="D60093"/>
                            </a:solidFill>
                            <a:round/>
                            <a:headEnd/>
                            <a:tailEnd type="triangle" w="med" len="med"/>
                          </a:ln>
                        </wps:spPr>
                        <wps:txbx>
                          <w:txbxContent>
                            <w:p w:rsidR="00BE342D" w:rsidRDefault="00BE342D" w:rsidP="00BE342D">
                              <w:pPr>
                                <w:rPr>
                                  <w:rFonts w:eastAsia="Times New Roman"/>
                                </w:rPr>
                              </w:pPr>
                            </w:p>
                          </w:txbxContent>
                        </wps:txbx>
                        <wps:bodyPr/>
                      </wps:wsp>
                      <wps:wsp>
                        <wps:cNvPr id="567" name="Line 24"/>
                        <wps:cNvSpPr>
                          <a:spLocks noChangeShapeType="1"/>
                        </wps:cNvSpPr>
                        <wps:spPr bwMode="auto">
                          <a:xfrm flipV="1">
                            <a:off x="5013325" y="2339975"/>
                            <a:ext cx="0" cy="431800"/>
                          </a:xfrm>
                          <a:prstGeom prst="line">
                            <a:avLst/>
                          </a:prstGeom>
                          <a:noFill/>
                          <a:ln w="9525">
                            <a:solidFill>
                              <a:srgbClr val="D60093"/>
                            </a:solidFill>
                            <a:round/>
                            <a:headEnd/>
                            <a:tailEnd type="triangle" w="med" len="med"/>
                          </a:ln>
                        </wps:spPr>
                        <wps:txbx>
                          <w:txbxContent>
                            <w:p w:rsidR="00BE342D" w:rsidRDefault="00BE342D" w:rsidP="00BE342D">
                              <w:pPr>
                                <w:rPr>
                                  <w:rFonts w:eastAsia="Times New Roman"/>
                                </w:rPr>
                              </w:pPr>
                            </w:p>
                          </w:txbxContent>
                        </wps:txbx>
                        <wps:bodyPr/>
                      </wps:wsp>
                      <wps:wsp>
                        <wps:cNvPr id="568" name="Text Box 25"/>
                        <wps:cNvSpPr txBox="1">
                          <a:spLocks noChangeArrowheads="1"/>
                        </wps:cNvSpPr>
                        <wps:spPr bwMode="auto">
                          <a:xfrm>
                            <a:off x="2205038" y="2627313"/>
                            <a:ext cx="1368425" cy="238125"/>
                          </a:xfrm>
                          <a:prstGeom prst="rect">
                            <a:avLst/>
                          </a:prstGeom>
                          <a:noFill/>
                          <a:ln w="9525">
                            <a:solidFill>
                              <a:schemeClr val="tx1"/>
                            </a:solidFill>
                            <a:prstDash val="dash"/>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Vientos más fuertes</w:t>
                              </w:r>
                            </w:p>
                          </w:txbxContent>
                        </wps:txbx>
                        <wps:bodyPr>
                          <a:spAutoFit/>
                        </wps:bodyPr>
                      </wps:wsp>
                      <wps:wsp>
                        <wps:cNvPr id="569" name="Line 26"/>
                        <wps:cNvSpPr>
                          <a:spLocks noChangeShapeType="1"/>
                        </wps:cNvSpPr>
                        <wps:spPr bwMode="auto">
                          <a:xfrm>
                            <a:off x="2924175" y="2195513"/>
                            <a:ext cx="0" cy="4318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70" name="Line 27"/>
                        <wps:cNvSpPr>
                          <a:spLocks noChangeShapeType="1"/>
                        </wps:cNvSpPr>
                        <wps:spPr bwMode="auto">
                          <a:xfrm flipV="1">
                            <a:off x="2924175" y="2843213"/>
                            <a:ext cx="0" cy="360362"/>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71" name="Text Box 28"/>
                        <wps:cNvSpPr txBox="1">
                          <a:spLocks noChangeArrowheads="1"/>
                        </wps:cNvSpPr>
                        <wps:spPr bwMode="auto">
                          <a:xfrm>
                            <a:off x="2205038" y="971550"/>
                            <a:ext cx="1368425" cy="346075"/>
                          </a:xfrm>
                          <a:prstGeom prst="rect">
                            <a:avLst/>
                          </a:prstGeom>
                          <a:solidFill>
                            <a:srgbClr val="CCFF99"/>
                          </a:solidFill>
                          <a:ln w="9525">
                            <a:solidFill>
                              <a:schemeClr val="tx1"/>
                            </a:solidFill>
                            <a:prstDash val="dash"/>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Medidas integrales para proteger ecosistemas</w:t>
                              </w:r>
                            </w:p>
                          </w:txbxContent>
                        </wps:txbx>
                        <wps:bodyPr>
                          <a:spAutoFit/>
                        </wps:bodyPr>
                      </wps:wsp>
                      <wps:wsp>
                        <wps:cNvPr id="572" name="Line 29"/>
                        <wps:cNvSpPr>
                          <a:spLocks noChangeShapeType="1"/>
                        </wps:cNvSpPr>
                        <wps:spPr bwMode="auto">
                          <a:xfrm>
                            <a:off x="2924175" y="684213"/>
                            <a:ext cx="0" cy="28733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73" name="Line 30"/>
                        <wps:cNvSpPr>
                          <a:spLocks noChangeShapeType="1"/>
                        </wps:cNvSpPr>
                        <wps:spPr bwMode="auto">
                          <a:xfrm flipV="1">
                            <a:off x="2924175" y="1331913"/>
                            <a:ext cx="0" cy="28733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74" name="Text Box 31"/>
                        <wps:cNvSpPr txBox="1">
                          <a:spLocks noChangeArrowheads="1"/>
                        </wps:cNvSpPr>
                        <wps:spPr bwMode="auto">
                          <a:xfrm>
                            <a:off x="3500438" y="4211638"/>
                            <a:ext cx="2376487" cy="254000"/>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RECUPERACIÓN DE CUENCAS</w:t>
                              </w:r>
                            </w:p>
                          </w:txbxContent>
                        </wps:txbx>
                        <wps:bodyPr>
                          <a:spAutoFit/>
                        </wps:bodyPr>
                      </wps:wsp>
                      <wps:wsp>
                        <wps:cNvPr id="575" name="Line 32"/>
                        <wps:cNvSpPr>
                          <a:spLocks noChangeShapeType="1"/>
                        </wps:cNvSpPr>
                        <wps:spPr bwMode="auto">
                          <a:xfrm>
                            <a:off x="5876925" y="611188"/>
                            <a:ext cx="288925"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576" name="Line 33"/>
                        <wps:cNvSpPr>
                          <a:spLocks noChangeShapeType="1"/>
                        </wps:cNvSpPr>
                        <wps:spPr bwMode="auto">
                          <a:xfrm>
                            <a:off x="6165850" y="611188"/>
                            <a:ext cx="0" cy="3744912"/>
                          </a:xfrm>
                          <a:prstGeom prst="line">
                            <a:avLst/>
                          </a:prstGeom>
                          <a:noFill/>
                          <a:ln w="12700">
                            <a:solidFill>
                              <a:schemeClr val="tx1"/>
                            </a:solidFill>
                            <a:round/>
                            <a:headEnd/>
                            <a:tailEnd/>
                          </a:ln>
                        </wps:spPr>
                        <wps:txbx>
                          <w:txbxContent>
                            <w:p w:rsidR="00BE342D" w:rsidRDefault="00BE342D" w:rsidP="00BE342D">
                              <w:pPr>
                                <w:rPr>
                                  <w:rFonts w:eastAsia="Times New Roman"/>
                                </w:rPr>
                              </w:pPr>
                            </w:p>
                          </w:txbxContent>
                        </wps:txbx>
                        <wps:bodyPr/>
                      </wps:wsp>
                      <wps:wsp>
                        <wps:cNvPr id="577" name="Line 34"/>
                        <wps:cNvSpPr>
                          <a:spLocks noChangeShapeType="1"/>
                        </wps:cNvSpPr>
                        <wps:spPr bwMode="auto">
                          <a:xfrm flipH="1">
                            <a:off x="5876925" y="4356100"/>
                            <a:ext cx="288925" cy="0"/>
                          </a:xfrm>
                          <a:prstGeom prst="line">
                            <a:avLst/>
                          </a:prstGeom>
                          <a:noFill/>
                          <a:ln w="12700">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78" name="Line 35"/>
                        <wps:cNvSpPr>
                          <a:spLocks noChangeShapeType="1"/>
                        </wps:cNvSpPr>
                        <wps:spPr bwMode="auto">
                          <a:xfrm>
                            <a:off x="5876925" y="1403350"/>
                            <a:ext cx="288925" cy="0"/>
                          </a:xfrm>
                          <a:prstGeom prst="line">
                            <a:avLst/>
                          </a:prstGeom>
                          <a:noFill/>
                          <a:ln w="9525">
                            <a:solidFill>
                              <a:srgbClr val="FF0000"/>
                            </a:solidFill>
                            <a:round/>
                            <a:headEnd/>
                            <a:tailEnd type="triangle" w="med" len="med"/>
                          </a:ln>
                        </wps:spPr>
                        <wps:txbx>
                          <w:txbxContent>
                            <w:p w:rsidR="00BE342D" w:rsidRDefault="00BE342D" w:rsidP="00BE342D">
                              <w:pPr>
                                <w:rPr>
                                  <w:rFonts w:eastAsia="Times New Roman"/>
                                </w:rPr>
                              </w:pPr>
                            </w:p>
                          </w:txbxContent>
                        </wps:txbx>
                        <wps:bodyPr/>
                      </wps:wsp>
                      <wps:wsp>
                        <wps:cNvPr id="579" name="Line 36"/>
                        <wps:cNvSpPr>
                          <a:spLocks noChangeShapeType="1"/>
                        </wps:cNvSpPr>
                        <wps:spPr bwMode="auto">
                          <a:xfrm>
                            <a:off x="5876925" y="2124075"/>
                            <a:ext cx="288925" cy="0"/>
                          </a:xfrm>
                          <a:prstGeom prst="line">
                            <a:avLst/>
                          </a:prstGeom>
                          <a:noFill/>
                          <a:ln w="9525">
                            <a:solidFill>
                              <a:srgbClr val="D60093"/>
                            </a:solidFill>
                            <a:round/>
                            <a:headEnd/>
                            <a:tailEnd type="triangle" w="med" len="med"/>
                          </a:ln>
                        </wps:spPr>
                        <wps:txbx>
                          <w:txbxContent>
                            <w:p w:rsidR="00BE342D" w:rsidRDefault="00BE342D" w:rsidP="00BE342D">
                              <w:pPr>
                                <w:rPr>
                                  <w:rFonts w:eastAsia="Times New Roman"/>
                                </w:rPr>
                              </w:pPr>
                            </w:p>
                          </w:txbxContent>
                        </wps:txbx>
                        <wps:bodyPr/>
                      </wps:wsp>
                      <wps:wsp>
                        <wps:cNvPr id="580" name="Line 37"/>
                        <wps:cNvSpPr>
                          <a:spLocks noChangeShapeType="1"/>
                        </wps:cNvSpPr>
                        <wps:spPr bwMode="auto">
                          <a:xfrm>
                            <a:off x="5876925" y="2987675"/>
                            <a:ext cx="288925"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581" name="Line 38"/>
                        <wps:cNvSpPr>
                          <a:spLocks noChangeShapeType="1"/>
                        </wps:cNvSpPr>
                        <wps:spPr bwMode="auto">
                          <a:xfrm>
                            <a:off x="5876925" y="3419475"/>
                            <a:ext cx="288925" cy="0"/>
                          </a:xfrm>
                          <a:prstGeom prst="line">
                            <a:avLst/>
                          </a:prstGeom>
                          <a:noFill/>
                          <a:ln w="9525">
                            <a:solidFill>
                              <a:schemeClr val="accent2"/>
                            </a:solidFill>
                            <a:round/>
                            <a:headEnd/>
                            <a:tailEnd type="triangle" w="med" len="med"/>
                          </a:ln>
                        </wps:spPr>
                        <wps:txbx>
                          <w:txbxContent>
                            <w:p w:rsidR="00BE342D" w:rsidRDefault="00BE342D" w:rsidP="00BE342D">
                              <w:pPr>
                                <w:rPr>
                                  <w:rFonts w:eastAsia="Times New Roman"/>
                                </w:rPr>
                              </w:pPr>
                            </w:p>
                          </w:txbxContent>
                        </wps:txbx>
                        <wps:bodyPr/>
                      </wps:wsp>
                      <wps:wsp>
                        <wps:cNvPr id="582" name="Text Box 39"/>
                        <wps:cNvSpPr txBox="1">
                          <a:spLocks noChangeArrowheads="1"/>
                        </wps:cNvSpPr>
                        <wps:spPr bwMode="auto">
                          <a:xfrm>
                            <a:off x="3500438" y="4637088"/>
                            <a:ext cx="2376487" cy="511175"/>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RECUPERACIÓN DE CUENCAS, RESERVORIOS, MANEJO DE HELADAS, ALERTAS TEMPRANAS</w:t>
                              </w:r>
                            </w:p>
                          </w:txbxContent>
                        </wps:txbx>
                        <wps:bodyPr>
                          <a:spAutoFit/>
                        </wps:bodyPr>
                      </wps:wsp>
                      <wps:wsp>
                        <wps:cNvPr id="583" name="Line 40"/>
                        <wps:cNvSpPr>
                          <a:spLocks noChangeShapeType="1"/>
                        </wps:cNvSpPr>
                        <wps:spPr bwMode="auto">
                          <a:xfrm>
                            <a:off x="6165850" y="1403350"/>
                            <a:ext cx="142875" cy="0"/>
                          </a:xfrm>
                          <a:prstGeom prst="line">
                            <a:avLst/>
                          </a:prstGeom>
                          <a:noFill/>
                          <a:ln w="9525">
                            <a:solidFill>
                              <a:srgbClr val="996633"/>
                            </a:solidFill>
                            <a:round/>
                            <a:headEnd/>
                            <a:tailEnd type="triangle" w="med" len="med"/>
                          </a:ln>
                        </wps:spPr>
                        <wps:txbx>
                          <w:txbxContent>
                            <w:p w:rsidR="00BE342D" w:rsidRDefault="00BE342D" w:rsidP="00BE342D">
                              <w:pPr>
                                <w:rPr>
                                  <w:rFonts w:eastAsia="Times New Roman"/>
                                </w:rPr>
                              </w:pPr>
                            </w:p>
                          </w:txbxContent>
                        </wps:txbx>
                        <wps:bodyPr/>
                      </wps:wsp>
                      <wps:wsp>
                        <wps:cNvPr id="584" name="Line 41"/>
                        <wps:cNvSpPr>
                          <a:spLocks noChangeShapeType="1"/>
                        </wps:cNvSpPr>
                        <wps:spPr bwMode="auto">
                          <a:xfrm>
                            <a:off x="6308725" y="1403350"/>
                            <a:ext cx="0" cy="3455988"/>
                          </a:xfrm>
                          <a:prstGeom prst="line">
                            <a:avLst/>
                          </a:prstGeom>
                          <a:noFill/>
                          <a:ln w="12700">
                            <a:solidFill>
                              <a:srgbClr val="996633"/>
                            </a:solidFill>
                            <a:round/>
                            <a:headEnd/>
                            <a:tailEnd/>
                          </a:ln>
                        </wps:spPr>
                        <wps:txbx>
                          <w:txbxContent>
                            <w:p w:rsidR="00BE342D" w:rsidRDefault="00BE342D" w:rsidP="00BE342D">
                              <w:pPr>
                                <w:rPr>
                                  <w:rFonts w:eastAsia="Times New Roman"/>
                                </w:rPr>
                              </w:pPr>
                            </w:p>
                          </w:txbxContent>
                        </wps:txbx>
                        <wps:bodyPr/>
                      </wps:wsp>
                      <wps:wsp>
                        <wps:cNvPr id="585" name="Line 42"/>
                        <wps:cNvSpPr>
                          <a:spLocks noChangeShapeType="1"/>
                        </wps:cNvSpPr>
                        <wps:spPr bwMode="auto">
                          <a:xfrm flipH="1">
                            <a:off x="5876925" y="4859338"/>
                            <a:ext cx="431800" cy="0"/>
                          </a:xfrm>
                          <a:prstGeom prst="line">
                            <a:avLst/>
                          </a:prstGeom>
                          <a:noFill/>
                          <a:ln w="9525">
                            <a:solidFill>
                              <a:srgbClr val="996633"/>
                            </a:solidFill>
                            <a:round/>
                            <a:headEnd/>
                            <a:tailEnd type="triangle" w="med" len="med"/>
                          </a:ln>
                        </wps:spPr>
                        <wps:txbx>
                          <w:txbxContent>
                            <w:p w:rsidR="00BE342D" w:rsidRDefault="00BE342D" w:rsidP="00BE342D">
                              <w:pPr>
                                <w:rPr>
                                  <w:rFonts w:eastAsia="Times New Roman"/>
                                </w:rPr>
                              </w:pPr>
                            </w:p>
                          </w:txbxContent>
                        </wps:txbx>
                        <wps:bodyPr/>
                      </wps:wsp>
                      <wps:wsp>
                        <wps:cNvPr id="586" name="Text Box 43"/>
                        <wps:cNvSpPr txBox="1">
                          <a:spLocks noChangeArrowheads="1"/>
                        </wps:cNvSpPr>
                        <wps:spPr bwMode="auto">
                          <a:xfrm>
                            <a:off x="404813" y="3851275"/>
                            <a:ext cx="1081087" cy="712788"/>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EFECTOS DE LAS ALTAS TEMPERATURAS SOBRE LA SALUD HUMANA</w:t>
                              </w:r>
                            </w:p>
                          </w:txbxContent>
                        </wps:txbx>
                        <wps:bodyPr>
                          <a:spAutoFit/>
                        </wps:bodyPr>
                      </wps:wsp>
                      <wps:wsp>
                        <wps:cNvPr id="587" name="Line 44"/>
                        <wps:cNvSpPr>
                          <a:spLocks noChangeShapeType="1"/>
                        </wps:cNvSpPr>
                        <wps:spPr bwMode="auto">
                          <a:xfrm>
                            <a:off x="981075" y="3348038"/>
                            <a:ext cx="1079500"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588" name="Line 45"/>
                        <wps:cNvSpPr>
                          <a:spLocks noChangeShapeType="1"/>
                        </wps:cNvSpPr>
                        <wps:spPr bwMode="auto">
                          <a:xfrm>
                            <a:off x="981075" y="3348038"/>
                            <a:ext cx="0" cy="50323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89" name="Text Box 46"/>
                        <wps:cNvSpPr txBox="1">
                          <a:spLocks noChangeArrowheads="1"/>
                        </wps:cNvSpPr>
                        <wps:spPr bwMode="auto">
                          <a:xfrm>
                            <a:off x="2205038" y="4211638"/>
                            <a:ext cx="936625" cy="346075"/>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y más fuertes lluvias</w:t>
                              </w:r>
                            </w:p>
                          </w:txbxContent>
                        </wps:txbx>
                        <wps:bodyPr>
                          <a:spAutoFit/>
                        </wps:bodyPr>
                      </wps:wsp>
                      <wps:wsp>
                        <wps:cNvPr id="590" name="Line 47"/>
                        <wps:cNvSpPr>
                          <a:spLocks noChangeShapeType="1"/>
                        </wps:cNvSpPr>
                        <wps:spPr bwMode="auto">
                          <a:xfrm>
                            <a:off x="2708275" y="4067175"/>
                            <a:ext cx="0" cy="144463"/>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91" name="Line 48"/>
                        <wps:cNvSpPr>
                          <a:spLocks noChangeShapeType="1"/>
                        </wps:cNvSpPr>
                        <wps:spPr bwMode="auto">
                          <a:xfrm>
                            <a:off x="3141663" y="4356100"/>
                            <a:ext cx="358775"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92" name="Text Box 49"/>
                        <wps:cNvSpPr txBox="1">
                          <a:spLocks noChangeArrowheads="1"/>
                        </wps:cNvSpPr>
                        <wps:spPr bwMode="auto">
                          <a:xfrm>
                            <a:off x="2205038" y="3843338"/>
                            <a:ext cx="1368425" cy="223837"/>
                          </a:xfrm>
                          <a:prstGeom prst="rect">
                            <a:avLst/>
                          </a:prstGeom>
                          <a:no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evapotranspiración</w:t>
                              </w:r>
                            </w:p>
                          </w:txbxContent>
                        </wps:txbx>
                        <wps:bodyPr>
                          <a:spAutoFit/>
                        </wps:bodyPr>
                      </wps:wsp>
                      <wps:wsp>
                        <wps:cNvPr id="593" name="Line 50"/>
                        <wps:cNvSpPr>
                          <a:spLocks noChangeShapeType="1"/>
                        </wps:cNvSpPr>
                        <wps:spPr bwMode="auto">
                          <a:xfrm>
                            <a:off x="2708275" y="3635375"/>
                            <a:ext cx="0" cy="2159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94" name="Text Box 51"/>
                        <wps:cNvSpPr txBox="1">
                          <a:spLocks noChangeArrowheads="1"/>
                        </wps:cNvSpPr>
                        <wps:spPr bwMode="auto">
                          <a:xfrm>
                            <a:off x="260350" y="4787900"/>
                            <a:ext cx="1512888" cy="1447800"/>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b/>
                                  <w:bCs/>
                                  <w:color w:val="000000" w:themeColor="text1"/>
                                  <w:kern w:val="24"/>
                                  <w:sz w:val="16"/>
                                  <w:szCs w:val="16"/>
                                  <w:lang w:val="es-MX"/>
                                </w:rPr>
                                <w:t xml:space="preserve">Adaptación cultural          </w:t>
                              </w:r>
                              <w:r>
                                <w:rPr>
                                  <w:rFonts w:ascii="Calibri" w:hAnsi="Calibri" w:cs="Arial"/>
                                  <w:color w:val="000000" w:themeColor="text1"/>
                                  <w:kern w:val="24"/>
                                  <w:sz w:val="16"/>
                                  <w:szCs w:val="16"/>
                                  <w:lang w:val="es-MX"/>
                                </w:rPr>
                                <w:t>Cambio de hábitos</w:t>
                              </w:r>
                              <w:r>
                                <w:rPr>
                                  <w:rFonts w:ascii="Calibri" w:hAnsi="Calibri" w:cs="Arial"/>
                                  <w:color w:val="000000" w:themeColor="text1"/>
                                  <w:kern w:val="24"/>
                                  <w:lang w:val="es-MX"/>
                                </w:rPr>
                                <w:t xml:space="preserve"> </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Control de vectores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Alertas tempranas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Medidas preventivas: nutrición, saneamiento ambiental, vacunación, protección grupos más vulnerables, etc.</w:t>
                              </w:r>
                            </w:p>
                          </w:txbxContent>
                        </wps:txbx>
                        <wps:bodyPr>
                          <a:spAutoFit/>
                        </wps:bodyPr>
                      </wps:wsp>
                      <wps:wsp>
                        <wps:cNvPr id="595" name="Line 52"/>
                        <wps:cNvSpPr>
                          <a:spLocks noChangeShapeType="1"/>
                        </wps:cNvSpPr>
                        <wps:spPr bwMode="auto">
                          <a:xfrm flipV="1">
                            <a:off x="1628775" y="3419475"/>
                            <a:ext cx="0" cy="1368425"/>
                          </a:xfrm>
                          <a:prstGeom prst="line">
                            <a:avLst/>
                          </a:prstGeom>
                          <a:noFill/>
                          <a:ln w="9525">
                            <a:solidFill>
                              <a:schemeClr val="tx1"/>
                            </a:solidFill>
                            <a:round/>
                            <a:headEnd type="triangle" w="med" len="med"/>
                            <a:tailEnd/>
                          </a:ln>
                        </wps:spPr>
                        <wps:txbx>
                          <w:txbxContent>
                            <w:p w:rsidR="00BE342D" w:rsidRDefault="00BE342D" w:rsidP="00BE342D">
                              <w:pPr>
                                <w:rPr>
                                  <w:rFonts w:eastAsia="Times New Roman"/>
                                </w:rPr>
                              </w:pPr>
                            </w:p>
                          </w:txbxContent>
                        </wps:txbx>
                        <wps:bodyPr/>
                      </wps:wsp>
                      <wps:wsp>
                        <wps:cNvPr id="596" name="Line 53"/>
                        <wps:cNvSpPr>
                          <a:spLocks noChangeShapeType="1"/>
                        </wps:cNvSpPr>
                        <wps:spPr bwMode="auto">
                          <a:xfrm>
                            <a:off x="1628775" y="3419475"/>
                            <a:ext cx="431800"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597" name="Line 54"/>
                        <wps:cNvSpPr>
                          <a:spLocks noChangeShapeType="1"/>
                        </wps:cNvSpPr>
                        <wps:spPr bwMode="auto">
                          <a:xfrm flipV="1">
                            <a:off x="981075" y="4572000"/>
                            <a:ext cx="0" cy="2159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598" name="Text Box 55"/>
                        <wps:cNvSpPr txBox="1">
                          <a:spLocks noChangeArrowheads="1"/>
                        </wps:cNvSpPr>
                        <wps:spPr bwMode="auto">
                          <a:xfrm>
                            <a:off x="2205038" y="4643438"/>
                            <a:ext cx="936625" cy="346075"/>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rPr>
                                <w:t>Control de Incendios</w:t>
                              </w:r>
                            </w:p>
                          </w:txbxContent>
                        </wps:txbx>
                        <wps:bodyPr>
                          <a:spAutoFit/>
                        </wps:bodyPr>
                      </wps:wsp>
                      <wps:wsp>
                        <wps:cNvPr id="599" name="Line 56"/>
                        <wps:cNvSpPr>
                          <a:spLocks noChangeShapeType="1"/>
                        </wps:cNvSpPr>
                        <wps:spPr bwMode="auto">
                          <a:xfrm flipH="1">
                            <a:off x="3141663" y="4787900"/>
                            <a:ext cx="358775"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00" name="Line 57"/>
                        <wps:cNvSpPr>
                          <a:spLocks noChangeShapeType="1"/>
                        </wps:cNvSpPr>
                        <wps:spPr bwMode="auto">
                          <a:xfrm flipH="1">
                            <a:off x="1916113" y="3492500"/>
                            <a:ext cx="144462" cy="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601" name="Line 58"/>
                        <wps:cNvSpPr>
                          <a:spLocks noChangeShapeType="1"/>
                        </wps:cNvSpPr>
                        <wps:spPr bwMode="auto">
                          <a:xfrm>
                            <a:off x="1916113" y="3492500"/>
                            <a:ext cx="0" cy="1295400"/>
                          </a:xfrm>
                          <a:prstGeom prst="line">
                            <a:avLst/>
                          </a:prstGeom>
                          <a:noFill/>
                          <a:ln w="9525">
                            <a:solidFill>
                              <a:schemeClr val="tx1"/>
                            </a:solidFill>
                            <a:round/>
                            <a:headEnd/>
                            <a:tailEnd/>
                          </a:ln>
                        </wps:spPr>
                        <wps:txbx>
                          <w:txbxContent>
                            <w:p w:rsidR="00BE342D" w:rsidRDefault="00BE342D" w:rsidP="00BE342D">
                              <w:pPr>
                                <w:rPr>
                                  <w:rFonts w:eastAsia="Times New Roman"/>
                                </w:rPr>
                              </w:pPr>
                            </w:p>
                          </w:txbxContent>
                        </wps:txbx>
                        <wps:bodyPr/>
                      </wps:wsp>
                      <wps:wsp>
                        <wps:cNvPr id="602" name="Line 59"/>
                        <wps:cNvSpPr>
                          <a:spLocks noChangeShapeType="1"/>
                        </wps:cNvSpPr>
                        <wps:spPr bwMode="auto">
                          <a:xfrm flipH="1">
                            <a:off x="1916113" y="4787900"/>
                            <a:ext cx="288925" cy="0"/>
                          </a:xfrm>
                          <a:prstGeom prst="line">
                            <a:avLst/>
                          </a:prstGeom>
                          <a:noFill/>
                          <a:ln w="9525">
                            <a:solidFill>
                              <a:schemeClr val="tx1"/>
                            </a:solidFill>
                            <a:round/>
                            <a:headEnd type="triangle" w="med" len="med"/>
                            <a:tailEnd/>
                          </a:ln>
                        </wps:spPr>
                        <wps:txbx>
                          <w:txbxContent>
                            <w:p w:rsidR="00BE342D" w:rsidRDefault="00BE342D" w:rsidP="00BE342D">
                              <w:pPr>
                                <w:rPr>
                                  <w:rFonts w:eastAsia="Times New Roman"/>
                                </w:rPr>
                              </w:pPr>
                            </w:p>
                          </w:txbxContent>
                        </wps:txbx>
                        <wps:bodyPr/>
                      </wps:wsp>
                      <wps:wsp>
                        <wps:cNvPr id="603" name="Text Box 60"/>
                        <wps:cNvSpPr txBox="1">
                          <a:spLocks noChangeArrowheads="1"/>
                        </wps:cNvSpPr>
                        <wps:spPr bwMode="auto">
                          <a:xfrm>
                            <a:off x="4868863" y="5651500"/>
                            <a:ext cx="1441450" cy="346075"/>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Fortalecer resistencia y resiliencia de ecosistemas</w:t>
                              </w:r>
                            </w:p>
                          </w:txbxContent>
                        </wps:txbx>
                        <wps:bodyPr>
                          <a:spAutoFit/>
                        </wps:bodyPr>
                      </wps:wsp>
                      <wps:wsp>
                        <wps:cNvPr id="604" name="Text Box 61"/>
                        <wps:cNvSpPr txBox="1">
                          <a:spLocks noChangeArrowheads="1"/>
                        </wps:cNvSpPr>
                        <wps:spPr bwMode="auto">
                          <a:xfrm>
                            <a:off x="2257425" y="6372225"/>
                            <a:ext cx="1368425" cy="774700"/>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Recuperación de semillas y prácticas de producción adecuadas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Aprendizaje y aplicación de nuevas tecnologías</w:t>
                              </w:r>
                            </w:p>
                          </w:txbxContent>
                        </wps:txbx>
                        <wps:bodyPr>
                          <a:spAutoFit/>
                        </wps:bodyPr>
                      </wps:wsp>
                      <wps:wsp>
                        <wps:cNvPr id="605" name="Text Box 62"/>
                        <wps:cNvSpPr txBox="1">
                          <a:spLocks noChangeArrowheads="1"/>
                        </wps:cNvSpPr>
                        <wps:spPr bwMode="auto">
                          <a:xfrm>
                            <a:off x="3357563" y="5651500"/>
                            <a:ext cx="1223962" cy="346075"/>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Recuperación de humedales y páramos</w:t>
                              </w:r>
                            </w:p>
                          </w:txbxContent>
                        </wps:txbx>
                        <wps:bodyPr>
                          <a:spAutoFit/>
                        </wps:bodyPr>
                      </wps:wsp>
                      <wps:wsp>
                        <wps:cNvPr id="606" name="Line 63"/>
                        <wps:cNvSpPr>
                          <a:spLocks noChangeShapeType="1"/>
                        </wps:cNvSpPr>
                        <wps:spPr bwMode="auto">
                          <a:xfrm>
                            <a:off x="4581525" y="5867400"/>
                            <a:ext cx="287338" cy="0"/>
                          </a:xfrm>
                          <a:prstGeom prst="line">
                            <a:avLst/>
                          </a:prstGeom>
                          <a:noFill/>
                          <a:ln w="9525">
                            <a:solidFill>
                              <a:schemeClr val="tx1"/>
                            </a:solidFill>
                            <a:round/>
                            <a:headEnd type="arrow" w="med" len="med"/>
                            <a:tailEnd type="arrow" w="med" len="med"/>
                          </a:ln>
                        </wps:spPr>
                        <wps:txbx>
                          <w:txbxContent>
                            <w:p w:rsidR="00BE342D" w:rsidRDefault="00BE342D" w:rsidP="00BE342D">
                              <w:pPr>
                                <w:rPr>
                                  <w:rFonts w:eastAsia="Times New Roman"/>
                                </w:rPr>
                              </w:pPr>
                            </w:p>
                          </w:txbxContent>
                        </wps:txbx>
                        <wps:bodyPr/>
                      </wps:wsp>
                      <wps:wsp>
                        <wps:cNvPr id="607" name="Text Box 64"/>
                        <wps:cNvSpPr txBox="1">
                          <a:spLocks noChangeArrowheads="1"/>
                        </wps:cNvSpPr>
                        <wps:spPr bwMode="auto">
                          <a:xfrm>
                            <a:off x="2257425" y="6084888"/>
                            <a:ext cx="1368425" cy="223837"/>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Protección de suelos</w:t>
                              </w:r>
                            </w:p>
                          </w:txbxContent>
                        </wps:txbx>
                        <wps:bodyPr>
                          <a:spAutoFit/>
                        </wps:bodyPr>
                      </wps:wsp>
                      <wps:wsp>
                        <wps:cNvPr id="608" name="Text Box 65"/>
                        <wps:cNvSpPr txBox="1">
                          <a:spLocks noChangeArrowheads="1"/>
                        </wps:cNvSpPr>
                        <wps:spPr bwMode="auto">
                          <a:xfrm>
                            <a:off x="260350" y="6310313"/>
                            <a:ext cx="1655763" cy="854075"/>
                          </a:xfrm>
                          <a:prstGeom prst="rect">
                            <a:avLst/>
                          </a:prstGeom>
                          <a:noFill/>
                          <a:ln w="9525">
                            <a:noFill/>
                            <a:miter lim="800000"/>
                            <a:headEnd/>
                            <a:tailEnd/>
                          </a:ln>
                        </wps:spPr>
                        <wps:txbx>
                          <w:txbxContent>
                            <w:p w:rsidR="00BE342D" w:rsidRDefault="00BE342D" w:rsidP="00BE342D">
                              <w:pPr>
                                <w:pStyle w:val="NormalWeb"/>
                                <w:spacing w:before="120" w:beforeAutospacing="0" w:after="0" w:afterAutospacing="0"/>
                                <w:jc w:val="right"/>
                                <w:textAlignment w:val="baseline"/>
                              </w:pPr>
                              <w:r>
                                <w:rPr>
                                  <w:rFonts w:ascii="Calibri" w:hAnsi="Calibri" w:cs="Arial"/>
                                  <w:b/>
                                  <w:bCs/>
                                  <w:color w:val="008000"/>
                                  <w:kern w:val="24"/>
                                  <w:sz w:val="20"/>
                                  <w:szCs w:val="20"/>
                                  <w:lang w:val="es-MX"/>
                                </w:rPr>
                                <w:t>Garantizar la seguridad y la soberanía alimentaria en las nuevas condiciones ambientales</w:t>
                              </w:r>
                            </w:p>
                          </w:txbxContent>
                        </wps:txbx>
                        <wps:bodyPr>
                          <a:spAutoFit/>
                        </wps:bodyPr>
                      </wps:wsp>
                      <wps:wsp>
                        <wps:cNvPr id="609" name="AutoShape 66"/>
                        <wps:cNvSpPr>
                          <a:spLocks/>
                        </wps:cNvSpPr>
                        <wps:spPr bwMode="auto">
                          <a:xfrm>
                            <a:off x="1989138" y="5940425"/>
                            <a:ext cx="215900" cy="1223963"/>
                          </a:xfrm>
                          <a:prstGeom prst="leftBrace">
                            <a:avLst>
                              <a:gd name="adj1" fmla="val 47243"/>
                              <a:gd name="adj2" fmla="val 50000"/>
                            </a:avLst>
                          </a:prstGeom>
                          <a:noFill/>
                          <a:ln w="12700">
                            <a:solidFill>
                              <a:srgbClr val="008000"/>
                            </a:solidFill>
                            <a:round/>
                            <a:headEnd/>
                            <a:tailEnd/>
                          </a:ln>
                        </wps:spPr>
                        <wps:txbx>
                          <w:txbxContent>
                            <w:p w:rsidR="00BE342D" w:rsidRDefault="00BE342D" w:rsidP="00BE342D">
                              <w:pPr>
                                <w:rPr>
                                  <w:rFonts w:eastAsia="Times New Roman"/>
                                </w:rPr>
                              </w:pPr>
                            </w:p>
                          </w:txbxContent>
                        </wps:txbx>
                        <wps:bodyPr wrap="none" anchor="ctr"/>
                      </wps:wsp>
                      <wps:wsp>
                        <wps:cNvPr id="610" name="Text Box 67"/>
                        <wps:cNvSpPr txBox="1">
                          <a:spLocks noChangeArrowheads="1"/>
                        </wps:cNvSpPr>
                        <wps:spPr bwMode="auto">
                          <a:xfrm>
                            <a:off x="3716338" y="3851275"/>
                            <a:ext cx="2233612" cy="223838"/>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Reforzamiento de vivienda e infraestructura</w:t>
                              </w:r>
                            </w:p>
                          </w:txbxContent>
                        </wps:txbx>
                        <wps:bodyPr>
                          <a:spAutoFit/>
                        </wps:bodyPr>
                      </wps:wsp>
                      <wps:wsp>
                        <wps:cNvPr id="611" name="Line 68"/>
                        <wps:cNvSpPr>
                          <a:spLocks noChangeShapeType="1"/>
                        </wps:cNvSpPr>
                        <wps:spPr bwMode="auto">
                          <a:xfrm flipV="1">
                            <a:off x="5084763" y="4067175"/>
                            <a:ext cx="0" cy="144463"/>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12" name="Line 69"/>
                        <wps:cNvSpPr>
                          <a:spLocks noChangeShapeType="1"/>
                        </wps:cNvSpPr>
                        <wps:spPr bwMode="auto">
                          <a:xfrm>
                            <a:off x="5084763" y="3708400"/>
                            <a:ext cx="0" cy="142875"/>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13" name="Text Box 70"/>
                        <wps:cNvSpPr txBox="1">
                          <a:spLocks noChangeArrowheads="1"/>
                        </wps:cNvSpPr>
                        <wps:spPr bwMode="auto">
                          <a:xfrm rot="16200000">
                            <a:off x="5690394" y="1589881"/>
                            <a:ext cx="649288" cy="276225"/>
                          </a:xfrm>
                          <a:prstGeom prst="rect">
                            <a:avLst/>
                          </a:prstGeom>
                          <a:noFill/>
                          <a:ln w="9525">
                            <a:noFill/>
                            <a:miter lim="800000"/>
                            <a:headEnd/>
                            <a:tailEnd/>
                          </a:ln>
                        </wps:spPr>
                        <wps:txbx>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wps:txbx>
                        <wps:bodyPr>
                          <a:spAutoFit/>
                        </wps:bodyPr>
                      </wps:wsp>
                      <wps:wsp>
                        <wps:cNvPr id="614" name="Text Box 71"/>
                        <wps:cNvSpPr txBox="1">
                          <a:spLocks noChangeArrowheads="1"/>
                        </wps:cNvSpPr>
                        <wps:spPr bwMode="auto">
                          <a:xfrm rot="16200000">
                            <a:off x="5690394" y="942181"/>
                            <a:ext cx="649288" cy="276225"/>
                          </a:xfrm>
                          <a:prstGeom prst="rect">
                            <a:avLst/>
                          </a:prstGeom>
                          <a:noFill/>
                          <a:ln w="9525">
                            <a:noFill/>
                            <a:miter lim="800000"/>
                            <a:headEnd/>
                            <a:tailEnd/>
                          </a:ln>
                        </wps:spPr>
                        <wps:txbx>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wps:txbx>
                        <wps:bodyPr>
                          <a:spAutoFit/>
                        </wps:bodyPr>
                      </wps:wsp>
                      <wps:wsp>
                        <wps:cNvPr id="615" name="Text Box 72"/>
                        <wps:cNvSpPr txBox="1">
                          <a:spLocks noChangeArrowheads="1"/>
                        </wps:cNvSpPr>
                        <wps:spPr bwMode="auto">
                          <a:xfrm>
                            <a:off x="3644900" y="5254625"/>
                            <a:ext cx="2520950" cy="365125"/>
                          </a:xfrm>
                          <a:prstGeom prst="rect">
                            <a:avLst/>
                          </a:prstGeom>
                          <a:noFill/>
                          <a:ln w="9525">
                            <a:noFill/>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b/>
                                  <w:bCs/>
                                  <w:color w:val="008000"/>
                                  <w:kern w:val="24"/>
                                  <w:sz w:val="18"/>
                                  <w:szCs w:val="18"/>
                                  <w:lang w:val="es-MX"/>
                                </w:rPr>
                                <w:t>PACTOS SOCIALES PARA REFORZAR SEGURIDAD TERRITORIAL</w:t>
                              </w:r>
                            </w:p>
                          </w:txbxContent>
                        </wps:txbx>
                        <wps:bodyPr>
                          <a:spAutoFit/>
                        </wps:bodyPr>
                      </wps:wsp>
                      <wps:wsp>
                        <wps:cNvPr id="616" name="Text Box 74"/>
                        <wps:cNvSpPr txBox="1">
                          <a:spLocks noChangeArrowheads="1"/>
                        </wps:cNvSpPr>
                        <wps:spPr bwMode="auto">
                          <a:xfrm>
                            <a:off x="765175" y="8748713"/>
                            <a:ext cx="5327650" cy="244475"/>
                          </a:xfrm>
                          <a:prstGeom prst="rect">
                            <a:avLst/>
                          </a:prstGeom>
                          <a:noFill/>
                          <a:ln w="9525">
                            <a:noFill/>
                            <a:miter lim="800000"/>
                            <a:headEnd/>
                            <a:tailEnd/>
                          </a:ln>
                        </wps:spPr>
                        <wps:txbx>
                          <w:txbxContent>
                            <w:p w:rsidR="00BE342D" w:rsidRDefault="00BE342D" w:rsidP="00BE342D">
                              <w:pPr>
                                <w:pStyle w:val="NormalWeb"/>
                                <w:spacing w:before="120" w:beforeAutospacing="0" w:after="0" w:afterAutospacing="0"/>
                                <w:jc w:val="center"/>
                                <w:textAlignment w:val="baseline"/>
                              </w:pPr>
                              <w:r>
                                <w:rPr>
                                  <w:rFonts w:ascii="Calibri" w:hAnsi="Calibri" w:cs="Arial"/>
                                  <w:b/>
                                  <w:bCs/>
                                  <w:color w:val="008000"/>
                                  <w:kern w:val="24"/>
                                  <w:sz w:val="20"/>
                                  <w:szCs w:val="20"/>
                                  <w:lang w:val="es-MX"/>
                                </w:rPr>
                                <w:t>FORTALECER Y SOCIALIZAR ESTRATEGIAS PARA RESOLUCIÓN DE CONFLICTOS</w:t>
                              </w:r>
                            </w:p>
                          </w:txbxContent>
                        </wps:txbx>
                        <wps:bodyPr>
                          <a:spAutoFit/>
                        </wps:bodyPr>
                      </wps:wsp>
                      <wps:wsp>
                        <wps:cNvPr id="617" name="Text Box 75"/>
                        <wps:cNvSpPr txBox="1">
                          <a:spLocks noChangeArrowheads="1"/>
                        </wps:cNvSpPr>
                        <wps:spPr bwMode="auto">
                          <a:xfrm rot="16200000">
                            <a:off x="5094288" y="1465263"/>
                            <a:ext cx="2736850" cy="304800"/>
                          </a:xfrm>
                          <a:prstGeom prst="rect">
                            <a:avLst/>
                          </a:prstGeom>
                          <a:noFill/>
                          <a:ln w="9525">
                            <a:noFill/>
                            <a:miter lim="800000"/>
                            <a:headEnd/>
                            <a:tailEnd/>
                          </a:ln>
                        </wps:spPr>
                        <wps:txbx>
                          <w:txbxContent>
                            <w:p w:rsidR="00BE342D" w:rsidRDefault="00BE342D" w:rsidP="00BE342D">
                              <w:pPr>
                                <w:pStyle w:val="NormalWeb"/>
                                <w:spacing w:before="84" w:beforeAutospacing="0" w:after="0" w:afterAutospacing="0"/>
                                <w:jc w:val="center"/>
                                <w:textAlignment w:val="baseline"/>
                              </w:pPr>
                              <w:r>
                                <w:rPr>
                                  <w:rFonts w:ascii="Calibri" w:hAnsi="Calibri" w:cs="Arial"/>
                                  <w:color w:val="000000" w:themeColor="text1"/>
                                  <w:kern w:val="24"/>
                                  <w:sz w:val="14"/>
                                  <w:szCs w:val="14"/>
                                  <w:lang w:val="es-MX"/>
                                </w:rPr>
                                <w:t>SE REDUCE LA HABITABILIDAD DE LAS ZONAS COSTERAS SE AFECTA LA ECONOMÍA DEL TURISMO</w:t>
                              </w:r>
                            </w:p>
                          </w:txbxContent>
                        </wps:txbx>
                        <wps:bodyPr>
                          <a:spAutoFit/>
                        </wps:bodyPr>
                      </wps:wsp>
                      <wps:wsp>
                        <wps:cNvPr id="618" name="Freeform 618"/>
                        <wps:cNvSpPr>
                          <a:spLocks/>
                        </wps:cNvSpPr>
                        <wps:spPr bwMode="auto">
                          <a:xfrm>
                            <a:off x="5805488" y="2843213"/>
                            <a:ext cx="911225" cy="4465637"/>
                          </a:xfrm>
                          <a:custGeom>
                            <a:avLst/>
                            <a:gdLst>
                              <a:gd name="T0" fmla="*/ 719137 w 574"/>
                              <a:gd name="T1" fmla="*/ 0 h 2813"/>
                              <a:gd name="T2" fmla="*/ 792162 w 574"/>
                              <a:gd name="T3" fmla="*/ 2089150 h 2813"/>
                              <a:gd name="T4" fmla="*/ 0 w 574"/>
                              <a:gd name="T5" fmla="*/ 4465637 h 2813"/>
                              <a:gd name="T6" fmla="*/ 0 60000 65536"/>
                              <a:gd name="T7" fmla="*/ 0 60000 65536"/>
                              <a:gd name="T8" fmla="*/ 0 60000 65536"/>
                              <a:gd name="T9" fmla="*/ 0 w 574"/>
                              <a:gd name="T10" fmla="*/ 0 h 2813"/>
                              <a:gd name="T11" fmla="*/ 574 w 574"/>
                              <a:gd name="T12" fmla="*/ 2813 h 2813"/>
                            </a:gdLst>
                            <a:ahLst/>
                            <a:cxnLst>
                              <a:cxn ang="T6">
                                <a:pos x="T0" y="T1"/>
                              </a:cxn>
                              <a:cxn ang="T7">
                                <a:pos x="T2" y="T3"/>
                              </a:cxn>
                              <a:cxn ang="T8">
                                <a:pos x="T4" y="T5"/>
                              </a:cxn>
                            </a:cxnLst>
                            <a:rect l="T9" t="T10" r="T11" b="T12"/>
                            <a:pathLst>
                              <a:path w="574" h="2813">
                                <a:moveTo>
                                  <a:pt x="453" y="0"/>
                                </a:moveTo>
                                <a:cubicBezTo>
                                  <a:pt x="513" y="423"/>
                                  <a:pt x="574" y="847"/>
                                  <a:pt x="499" y="1316"/>
                                </a:cubicBezTo>
                                <a:cubicBezTo>
                                  <a:pt x="424" y="1785"/>
                                  <a:pt x="212" y="2299"/>
                                  <a:pt x="0" y="2813"/>
                                </a:cubicBezTo>
                              </a:path>
                            </a:pathLst>
                          </a:custGeom>
                          <a:noFill/>
                          <a:ln w="9525">
                            <a:solidFill>
                              <a:srgbClr val="FF33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619" name="Oval 619"/>
                        <wps:cNvSpPr>
                          <a:spLocks noChangeArrowheads="1"/>
                        </wps:cNvSpPr>
                        <wps:spPr bwMode="auto">
                          <a:xfrm>
                            <a:off x="2060575" y="5076825"/>
                            <a:ext cx="1079500" cy="863600"/>
                          </a:xfrm>
                          <a:prstGeom prst="ellipse">
                            <a:avLst/>
                          </a:prstGeom>
                          <a:solidFill>
                            <a:srgbClr val="CCFF99"/>
                          </a:solidFill>
                          <a:ln w="9525">
                            <a:solidFill>
                              <a:srgbClr val="008000"/>
                            </a:solidFill>
                            <a:prstDash val="dash"/>
                            <a:round/>
                            <a:headEnd/>
                            <a:tailEnd/>
                          </a:ln>
                        </wps:spPr>
                        <wps:txbx>
                          <w:txbxContent>
                            <w:p w:rsidR="00BE342D" w:rsidRDefault="00BE342D" w:rsidP="00BE342D">
                              <w:pPr>
                                <w:rPr>
                                  <w:rFonts w:eastAsia="Times New Roman"/>
                                </w:rPr>
                              </w:pPr>
                            </w:p>
                          </w:txbxContent>
                        </wps:txbx>
                        <wps:bodyPr wrap="none" anchor="ctr"/>
                      </wps:wsp>
                      <wps:wsp>
                        <wps:cNvPr id="620" name="Freeform 620"/>
                        <wps:cNvSpPr>
                          <a:spLocks/>
                        </wps:cNvSpPr>
                        <wps:spPr bwMode="auto">
                          <a:xfrm>
                            <a:off x="2997200" y="5003800"/>
                            <a:ext cx="719138" cy="504825"/>
                          </a:xfrm>
                          <a:custGeom>
                            <a:avLst/>
                            <a:gdLst>
                              <a:gd name="T0" fmla="*/ 0 w 453"/>
                              <a:gd name="T1" fmla="*/ 0 h 318"/>
                              <a:gd name="T2" fmla="*/ 144463 w 453"/>
                              <a:gd name="T3" fmla="*/ 144462 h 318"/>
                              <a:gd name="T4" fmla="*/ 287338 w 453"/>
                              <a:gd name="T5" fmla="*/ 288925 h 318"/>
                              <a:gd name="T6" fmla="*/ 719138 w 453"/>
                              <a:gd name="T7" fmla="*/ 504825 h 318"/>
                              <a:gd name="T8" fmla="*/ 0 60000 65536"/>
                              <a:gd name="T9" fmla="*/ 0 60000 65536"/>
                              <a:gd name="T10" fmla="*/ 0 60000 65536"/>
                              <a:gd name="T11" fmla="*/ 0 60000 65536"/>
                              <a:gd name="T12" fmla="*/ 0 w 453"/>
                              <a:gd name="T13" fmla="*/ 0 h 318"/>
                              <a:gd name="T14" fmla="*/ 453 w 453"/>
                              <a:gd name="T15" fmla="*/ 318 h 318"/>
                            </a:gdLst>
                            <a:ahLst/>
                            <a:cxnLst>
                              <a:cxn ang="T8">
                                <a:pos x="T0" y="T1"/>
                              </a:cxn>
                              <a:cxn ang="T9">
                                <a:pos x="T2" y="T3"/>
                              </a:cxn>
                              <a:cxn ang="T10">
                                <a:pos x="T4" y="T5"/>
                              </a:cxn>
                              <a:cxn ang="T11">
                                <a:pos x="T6" y="T7"/>
                              </a:cxn>
                            </a:cxnLst>
                            <a:rect l="T12" t="T13" r="T14" b="T15"/>
                            <a:pathLst>
                              <a:path w="453" h="318">
                                <a:moveTo>
                                  <a:pt x="0" y="0"/>
                                </a:moveTo>
                                <a:cubicBezTo>
                                  <a:pt x="30" y="30"/>
                                  <a:pt x="61" y="61"/>
                                  <a:pt x="91" y="91"/>
                                </a:cubicBezTo>
                                <a:cubicBezTo>
                                  <a:pt x="121" y="121"/>
                                  <a:pt x="121" y="144"/>
                                  <a:pt x="181" y="182"/>
                                </a:cubicBezTo>
                                <a:cubicBezTo>
                                  <a:pt x="241" y="220"/>
                                  <a:pt x="347" y="269"/>
                                  <a:pt x="453" y="318"/>
                                </a:cubicBezTo>
                              </a:path>
                            </a:pathLst>
                          </a:custGeom>
                          <a:noFill/>
                          <a:ln w="9525">
                            <a:solidFill>
                              <a:srgbClr val="008000"/>
                            </a:solidFill>
                            <a:prstDash val="dash"/>
                            <a:round/>
                            <a:headEnd type="triangle" w="med" len="med"/>
                            <a:tailEnd type="triangle" w="med" len="med"/>
                          </a:ln>
                        </wps:spPr>
                        <wps:txbx>
                          <w:txbxContent>
                            <w:p w:rsidR="00BE342D" w:rsidRDefault="00BE342D" w:rsidP="00BE342D">
                              <w:pPr>
                                <w:rPr>
                                  <w:rFonts w:eastAsia="Times New Roman"/>
                                </w:rPr>
                              </w:pPr>
                            </w:p>
                          </w:txbxContent>
                        </wps:txbx>
                        <wps:bodyPr/>
                      </wps:wsp>
                      <wps:wsp>
                        <wps:cNvPr id="621" name="Text Box 79"/>
                        <wps:cNvSpPr txBox="1">
                          <a:spLocks noChangeArrowheads="1"/>
                        </wps:cNvSpPr>
                        <wps:spPr bwMode="auto">
                          <a:xfrm>
                            <a:off x="692150" y="468313"/>
                            <a:ext cx="184150" cy="274637"/>
                          </a:xfrm>
                          <a:prstGeom prst="rect">
                            <a:avLst/>
                          </a:prstGeom>
                          <a:noFill/>
                          <a:ln w="9525">
                            <a:noFill/>
                            <a:miter lim="800000"/>
                            <a:headEnd/>
                            <a:tailEnd/>
                          </a:ln>
                        </wps:spPr>
                        <wps:txbx>
                          <w:txbxContent>
                            <w:p w:rsidR="00BE342D" w:rsidRDefault="00BE342D" w:rsidP="00BE342D">
                              <w:pPr>
                                <w:rPr>
                                  <w:rFonts w:eastAsia="Times New Roman"/>
                                </w:rPr>
                              </w:pPr>
                            </w:p>
                          </w:txbxContent>
                        </wps:txbx>
                        <wps:bodyPr wrap="none">
                          <a:spAutoFit/>
                        </wps:bodyPr>
                      </wps:wsp>
                      <wps:wsp>
                        <wps:cNvPr id="622" name="Line 80"/>
                        <wps:cNvSpPr>
                          <a:spLocks noChangeShapeType="1"/>
                        </wps:cNvSpPr>
                        <wps:spPr bwMode="auto">
                          <a:xfrm>
                            <a:off x="4365625" y="6011863"/>
                            <a:ext cx="719138" cy="288925"/>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23" name="Text Box 81"/>
                        <wps:cNvSpPr txBox="1">
                          <a:spLocks noChangeArrowheads="1"/>
                        </wps:cNvSpPr>
                        <wps:spPr bwMode="auto">
                          <a:xfrm>
                            <a:off x="4149725" y="2339975"/>
                            <a:ext cx="935038" cy="3683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color w:val="008000"/>
                                  <w:kern w:val="24"/>
                                  <w:sz w:val="12"/>
                                  <w:szCs w:val="12"/>
                                  <w:lang w:val="es-MX"/>
                                </w:rPr>
                                <w:t>PROTECCIÓN INTGRAL DE ACUÍFEROS</w:t>
                              </w:r>
                            </w:p>
                          </w:txbxContent>
                        </wps:txbx>
                        <wps:bodyPr>
                          <a:spAutoFit/>
                        </wps:bodyPr>
                      </wps:wsp>
                      <wps:wsp>
                        <wps:cNvPr id="624" name="Text Box 82"/>
                        <wps:cNvSpPr txBox="1">
                          <a:spLocks noChangeArrowheads="1"/>
                        </wps:cNvSpPr>
                        <wps:spPr bwMode="auto">
                          <a:xfrm>
                            <a:off x="4941888" y="2339975"/>
                            <a:ext cx="1008062" cy="368300"/>
                          </a:xfrm>
                          <a:prstGeom prst="rect">
                            <a:avLst/>
                          </a:prstGeom>
                          <a:noFill/>
                          <a:ln w="9525">
                            <a:noFill/>
                            <a:miter lim="800000"/>
                            <a:headEnd/>
                            <a:tailEnd/>
                          </a:ln>
                        </wps:spPr>
                        <wps:txbx>
                          <w:txbxContent>
                            <w:p w:rsidR="00BE342D" w:rsidRDefault="00BE342D" w:rsidP="00BE342D">
                              <w:pPr>
                                <w:pStyle w:val="NormalWeb"/>
                                <w:spacing w:before="72" w:beforeAutospacing="0" w:after="0" w:afterAutospacing="0"/>
                                <w:jc w:val="right"/>
                                <w:textAlignment w:val="baseline"/>
                              </w:pPr>
                              <w:r>
                                <w:rPr>
                                  <w:rFonts w:ascii="Calibri" w:hAnsi="Calibri" w:cs="Arial"/>
                                  <w:color w:val="008000"/>
                                  <w:kern w:val="24"/>
                                  <w:sz w:val="12"/>
                                  <w:szCs w:val="12"/>
                                  <w:lang w:val="es-MX"/>
                                </w:rPr>
                                <w:t>DIQUES Y OTRAS OBRAS DE PROTECCIÓN</w:t>
                              </w:r>
                            </w:p>
                          </w:txbxContent>
                        </wps:txbx>
                        <wps:bodyPr>
                          <a:spAutoFit/>
                        </wps:bodyPr>
                      </wps:wsp>
                      <wps:wsp>
                        <wps:cNvPr id="625" name="Text Box 83"/>
                        <wps:cNvSpPr txBox="1">
                          <a:spLocks noChangeArrowheads="1"/>
                        </wps:cNvSpPr>
                        <wps:spPr bwMode="auto">
                          <a:xfrm>
                            <a:off x="260350" y="2555875"/>
                            <a:ext cx="1295400" cy="708025"/>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Reforzamiento de viviendas        Refrigeración pasiva               Sembrar sombra Barreras vegetales</w:t>
                              </w:r>
                            </w:p>
                          </w:txbxContent>
                        </wps:txbx>
                        <wps:bodyPr>
                          <a:spAutoFit/>
                        </wps:bodyPr>
                      </wps:wsp>
                      <wps:wsp>
                        <wps:cNvPr id="626" name="Line 84"/>
                        <wps:cNvSpPr>
                          <a:spLocks noChangeShapeType="1"/>
                        </wps:cNvSpPr>
                        <wps:spPr bwMode="auto">
                          <a:xfrm>
                            <a:off x="620713" y="3276600"/>
                            <a:ext cx="0" cy="574675"/>
                          </a:xfrm>
                          <a:prstGeom prst="line">
                            <a:avLst/>
                          </a:prstGeom>
                          <a:noFill/>
                          <a:ln w="9525">
                            <a:solidFill>
                              <a:schemeClr val="tx1"/>
                            </a:solidFill>
                            <a:round/>
                            <a:headEnd type="triangle" w="med" len="med"/>
                            <a:tailEnd type="triangle" w="med" len="med"/>
                          </a:ln>
                        </wps:spPr>
                        <wps:txbx>
                          <w:txbxContent>
                            <w:p w:rsidR="00BE342D" w:rsidRDefault="00BE342D" w:rsidP="00BE342D">
                              <w:pPr>
                                <w:rPr>
                                  <w:rFonts w:eastAsia="Times New Roman"/>
                                </w:rPr>
                              </w:pPr>
                            </w:p>
                          </w:txbxContent>
                        </wps:txbx>
                        <wps:bodyPr/>
                      </wps:wsp>
                      <wps:wsp>
                        <wps:cNvPr id="627" name="Line 85"/>
                        <wps:cNvSpPr>
                          <a:spLocks noChangeShapeType="1"/>
                        </wps:cNvSpPr>
                        <wps:spPr bwMode="auto">
                          <a:xfrm flipH="1">
                            <a:off x="1557338" y="2771775"/>
                            <a:ext cx="287337"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28" name="Line 86"/>
                        <wps:cNvSpPr>
                          <a:spLocks noChangeShapeType="1"/>
                        </wps:cNvSpPr>
                        <wps:spPr bwMode="auto">
                          <a:xfrm flipH="1">
                            <a:off x="1844675" y="2771775"/>
                            <a:ext cx="360363"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29" name="Text Box 87"/>
                        <wps:cNvSpPr txBox="1">
                          <a:spLocks noChangeArrowheads="1"/>
                        </wps:cNvSpPr>
                        <wps:spPr bwMode="auto">
                          <a:xfrm>
                            <a:off x="5500688" y="8786813"/>
                            <a:ext cx="1214437" cy="200025"/>
                          </a:xfrm>
                          <a:prstGeom prst="rect">
                            <a:avLst/>
                          </a:prstGeom>
                          <a:noFill/>
                          <a:ln w="9525">
                            <a:noFill/>
                            <a:miter lim="800000"/>
                            <a:headEnd/>
                            <a:tailEnd/>
                          </a:ln>
                        </wps:spPr>
                        <wps:txbx>
                          <w:txbxContent>
                            <w:p w:rsidR="00BE342D" w:rsidRDefault="00BE342D" w:rsidP="00BE342D">
                              <w:pPr>
                                <w:pStyle w:val="NormalWeb"/>
                                <w:spacing w:before="84" w:beforeAutospacing="0" w:after="0" w:afterAutospacing="0"/>
                                <w:jc w:val="center"/>
                                <w:textAlignment w:val="baseline"/>
                              </w:pPr>
                              <w:r>
                                <w:rPr>
                                  <w:rFonts w:ascii="Calibri" w:hAnsi="Calibri" w:cs="Arial"/>
                                  <w:b/>
                                  <w:bCs/>
                                  <w:color w:val="000000" w:themeColor="text1"/>
                                  <w:kern w:val="24"/>
                                  <w:sz w:val="14"/>
                                  <w:szCs w:val="14"/>
                                  <w:lang w:val="es-MX"/>
                                </w:rPr>
                                <w:t>G. Wilches-Chaux, 2007</w:t>
                              </w:r>
                            </w:p>
                          </w:txbxContent>
                        </wps:txbx>
                        <wps:bodyPr>
                          <a:spAutoFit/>
                        </wps:bodyPr>
                      </wps:wsp>
                      <wps:wsp>
                        <wps:cNvPr id="630" name="Text Box 88"/>
                        <wps:cNvSpPr txBox="1">
                          <a:spLocks noChangeArrowheads="1"/>
                        </wps:cNvSpPr>
                        <wps:spPr bwMode="auto">
                          <a:xfrm>
                            <a:off x="3789363" y="6300788"/>
                            <a:ext cx="792162" cy="468312"/>
                          </a:xfrm>
                          <a:prstGeom prst="rect">
                            <a:avLst/>
                          </a:prstGeom>
                          <a:solidFill>
                            <a:srgbClr val="CCFF99"/>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Garantizar la oferta de agua</w:t>
                              </w:r>
                            </w:p>
                          </w:txbxContent>
                        </wps:txbx>
                        <wps:bodyPr>
                          <a:spAutoFit/>
                        </wps:bodyPr>
                      </wps:wsp>
                      <wps:wsp>
                        <wps:cNvPr id="631" name="Line 89"/>
                        <wps:cNvSpPr>
                          <a:spLocks noChangeShapeType="1"/>
                        </wps:cNvSpPr>
                        <wps:spPr bwMode="auto">
                          <a:xfrm>
                            <a:off x="4149725" y="6011863"/>
                            <a:ext cx="0" cy="288925"/>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32" name="Freeform 632"/>
                        <wps:cNvSpPr>
                          <a:spLocks/>
                        </wps:cNvSpPr>
                        <wps:spPr bwMode="auto">
                          <a:xfrm>
                            <a:off x="3860800" y="6732588"/>
                            <a:ext cx="312738" cy="503237"/>
                          </a:xfrm>
                          <a:custGeom>
                            <a:avLst/>
                            <a:gdLst>
                              <a:gd name="T0" fmla="*/ 288925 w 197"/>
                              <a:gd name="T1" fmla="*/ 0 h 317"/>
                              <a:gd name="T2" fmla="*/ 288925 w 197"/>
                              <a:gd name="T3" fmla="*/ 144462 h 317"/>
                              <a:gd name="T4" fmla="*/ 144463 w 197"/>
                              <a:gd name="T5" fmla="*/ 360362 h 317"/>
                              <a:gd name="T6" fmla="*/ 0 w 197"/>
                              <a:gd name="T7" fmla="*/ 503237 h 317"/>
                              <a:gd name="T8" fmla="*/ 0 60000 65536"/>
                              <a:gd name="T9" fmla="*/ 0 60000 65536"/>
                              <a:gd name="T10" fmla="*/ 0 60000 65536"/>
                              <a:gd name="T11" fmla="*/ 0 60000 65536"/>
                              <a:gd name="T12" fmla="*/ 0 w 197"/>
                              <a:gd name="T13" fmla="*/ 0 h 317"/>
                              <a:gd name="T14" fmla="*/ 197 w 197"/>
                              <a:gd name="T15" fmla="*/ 317 h 317"/>
                            </a:gdLst>
                            <a:ahLst/>
                            <a:cxnLst>
                              <a:cxn ang="T8">
                                <a:pos x="T0" y="T1"/>
                              </a:cxn>
                              <a:cxn ang="T9">
                                <a:pos x="T2" y="T3"/>
                              </a:cxn>
                              <a:cxn ang="T10">
                                <a:pos x="T4" y="T5"/>
                              </a:cxn>
                              <a:cxn ang="T11">
                                <a:pos x="T6" y="T7"/>
                              </a:cxn>
                            </a:cxnLst>
                            <a:rect l="T12" t="T13" r="T14" b="T15"/>
                            <a:pathLst>
                              <a:path w="197" h="317">
                                <a:moveTo>
                                  <a:pt x="182" y="0"/>
                                </a:moveTo>
                                <a:cubicBezTo>
                                  <a:pt x="189" y="26"/>
                                  <a:pt x="197" y="53"/>
                                  <a:pt x="182" y="91"/>
                                </a:cubicBezTo>
                                <a:cubicBezTo>
                                  <a:pt x="167" y="129"/>
                                  <a:pt x="121" y="190"/>
                                  <a:pt x="91" y="227"/>
                                </a:cubicBezTo>
                                <a:cubicBezTo>
                                  <a:pt x="61" y="264"/>
                                  <a:pt x="30" y="290"/>
                                  <a:pt x="0" y="317"/>
                                </a:cubicBezTo>
                              </a:path>
                            </a:pathLst>
                          </a:custGeom>
                          <a:noFill/>
                          <a:ln w="9525">
                            <a:solidFill>
                              <a:srgbClr val="0080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633" name="Freeform 633"/>
                        <wps:cNvSpPr>
                          <a:spLocks/>
                        </wps:cNvSpPr>
                        <wps:spPr bwMode="auto">
                          <a:xfrm>
                            <a:off x="4292600" y="6804025"/>
                            <a:ext cx="504825" cy="504825"/>
                          </a:xfrm>
                          <a:custGeom>
                            <a:avLst/>
                            <a:gdLst>
                              <a:gd name="T0" fmla="*/ 504825 w 318"/>
                              <a:gd name="T1" fmla="*/ 504825 h 318"/>
                              <a:gd name="T2" fmla="*/ 215900 w 318"/>
                              <a:gd name="T3" fmla="*/ 360362 h 318"/>
                              <a:gd name="T4" fmla="*/ 0 w 318"/>
                              <a:gd name="T5" fmla="*/ 0 h 318"/>
                              <a:gd name="T6" fmla="*/ 0 60000 65536"/>
                              <a:gd name="T7" fmla="*/ 0 60000 65536"/>
                              <a:gd name="T8" fmla="*/ 0 60000 65536"/>
                              <a:gd name="T9" fmla="*/ 0 w 318"/>
                              <a:gd name="T10" fmla="*/ 0 h 318"/>
                              <a:gd name="T11" fmla="*/ 318 w 318"/>
                              <a:gd name="T12" fmla="*/ 318 h 318"/>
                            </a:gdLst>
                            <a:ahLst/>
                            <a:cxnLst>
                              <a:cxn ang="T6">
                                <a:pos x="T0" y="T1"/>
                              </a:cxn>
                              <a:cxn ang="T7">
                                <a:pos x="T2" y="T3"/>
                              </a:cxn>
                              <a:cxn ang="T8">
                                <a:pos x="T4" y="T5"/>
                              </a:cxn>
                            </a:cxnLst>
                            <a:rect l="T9" t="T10" r="T11" b="T12"/>
                            <a:pathLst>
                              <a:path w="318" h="318">
                                <a:moveTo>
                                  <a:pt x="318" y="318"/>
                                </a:moveTo>
                                <a:cubicBezTo>
                                  <a:pt x="253" y="299"/>
                                  <a:pt x="189" y="280"/>
                                  <a:pt x="136" y="227"/>
                                </a:cubicBezTo>
                                <a:cubicBezTo>
                                  <a:pt x="83" y="174"/>
                                  <a:pt x="41" y="87"/>
                                  <a:pt x="0" y="0"/>
                                </a:cubicBezTo>
                              </a:path>
                            </a:pathLst>
                          </a:custGeom>
                          <a:noFill/>
                          <a:ln w="9525">
                            <a:solidFill>
                              <a:srgbClr val="008000"/>
                            </a:solidFill>
                            <a:prstDash val="dash"/>
                            <a:round/>
                            <a:headEnd type="triangle" w="med" len="med"/>
                            <a:tailEnd type="triangle" w="med" len="med"/>
                          </a:ln>
                        </wps:spPr>
                        <wps:txbx>
                          <w:txbxContent>
                            <w:p w:rsidR="00BE342D" w:rsidRDefault="00BE342D" w:rsidP="00BE342D">
                              <w:pPr>
                                <w:rPr>
                                  <w:rFonts w:eastAsia="Times New Roman"/>
                                </w:rPr>
                              </w:pPr>
                            </w:p>
                          </w:txbxContent>
                        </wps:txbx>
                        <wps:bodyPr/>
                      </wps:wsp>
                      <wps:wsp>
                        <wps:cNvPr id="634" name="Text Box 92"/>
                        <wps:cNvSpPr txBox="1">
                          <a:spLocks noChangeArrowheads="1"/>
                        </wps:cNvSpPr>
                        <wps:spPr bwMode="auto">
                          <a:xfrm>
                            <a:off x="2133600" y="5219700"/>
                            <a:ext cx="936625" cy="501650"/>
                          </a:xfrm>
                          <a:prstGeom prst="rect">
                            <a:avLst/>
                          </a:prstGeom>
                          <a:noFill/>
                          <a:ln w="9525">
                            <a:noFill/>
                            <a:prstDash val="dash"/>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Ordenamiento territorial eficaz</w:t>
                              </w:r>
                            </w:p>
                          </w:txbxContent>
                        </wps:txbx>
                        <wps:bodyPr>
                          <a:spAutoFit/>
                        </wps:bodyPr>
                      </wps:wsp>
                      <wps:wsp>
                        <wps:cNvPr id="635" name="Text Box 93"/>
                        <wps:cNvSpPr txBox="1">
                          <a:spLocks noChangeArrowheads="1"/>
                        </wps:cNvSpPr>
                        <wps:spPr bwMode="auto">
                          <a:xfrm>
                            <a:off x="4221163" y="250825"/>
                            <a:ext cx="1655762" cy="784225"/>
                          </a:xfrm>
                          <a:prstGeom prst="rect">
                            <a:avLst/>
                          </a:prstGeom>
                          <a:solidFill>
                            <a:srgbClr val="CCFF99"/>
                          </a:solidFill>
                          <a:ln w="9525">
                            <a:solidFill>
                              <a:srgbClr val="FF0000"/>
                            </a:solidFill>
                            <a:miter lim="800000"/>
                            <a:headEnd/>
                            <a:tailEnd/>
                          </a:ln>
                        </wps:spPr>
                        <wps:txbx>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RECUPERAR INTEGRIDAD ECOLÓGICA Y EN GENERAL MEJORAR GESTIÓN DE RIESGO EN TERRITORIOS COSTEROS</w:t>
                              </w:r>
                            </w:p>
                          </w:txbxContent>
                        </wps:txbx>
                        <wps:bodyPr>
                          <a:spAutoFit/>
                        </wps:bodyPr>
                      </wps:wsp>
                      <wps:wsp>
                        <wps:cNvPr id="636" name="Oval 636"/>
                        <wps:cNvSpPr>
                          <a:spLocks noChangeArrowheads="1"/>
                        </wps:cNvSpPr>
                        <wps:spPr bwMode="auto">
                          <a:xfrm>
                            <a:off x="4365625" y="7235825"/>
                            <a:ext cx="1943100" cy="1439863"/>
                          </a:xfrm>
                          <a:prstGeom prst="ellipse">
                            <a:avLst/>
                          </a:prstGeom>
                          <a:solidFill>
                            <a:srgbClr val="CCFF99"/>
                          </a:solidFill>
                          <a:ln w="12700">
                            <a:solidFill>
                              <a:srgbClr val="FF3300"/>
                            </a:solidFill>
                            <a:prstDash val="dash"/>
                            <a:round/>
                            <a:headEnd/>
                            <a:tailEnd/>
                          </a:ln>
                        </wps:spPr>
                        <wps:txbx>
                          <w:txbxContent>
                            <w:p w:rsidR="00BE342D" w:rsidRDefault="00BE342D" w:rsidP="00BE342D">
                              <w:pPr>
                                <w:rPr>
                                  <w:rFonts w:eastAsia="Times New Roman"/>
                                </w:rPr>
                              </w:pPr>
                            </w:p>
                          </w:txbxContent>
                        </wps:txbx>
                        <wps:bodyPr wrap="none" anchor="ctr"/>
                      </wps:wsp>
                      <wps:wsp>
                        <wps:cNvPr id="637" name="Text Box 95"/>
                        <wps:cNvSpPr txBox="1">
                          <a:spLocks noChangeArrowheads="1"/>
                        </wps:cNvSpPr>
                        <wps:spPr bwMode="auto">
                          <a:xfrm>
                            <a:off x="4581525" y="7451725"/>
                            <a:ext cx="1511300" cy="889000"/>
                          </a:xfrm>
                          <a:prstGeom prst="rect">
                            <a:avLst/>
                          </a:prstGeom>
                          <a:noFill/>
                          <a:ln w="9525">
                            <a:noFill/>
                            <a:miter lim="800000"/>
                            <a:headEnd/>
                            <a:tailEnd/>
                          </a:ln>
                        </wps:spPr>
                        <wps:txbx>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 xml:space="preserve">Reordenamiento del suelo urbano </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 xml:space="preserve"> </w:t>
                              </w:r>
                              <w:r>
                                <w:rPr>
                                  <w:rFonts w:ascii="Calibri" w:hAnsi="Calibri" w:cs="Arial"/>
                                  <w:color w:val="000000" w:themeColor="text1"/>
                                  <w:kern w:val="24"/>
                                  <w:sz w:val="12"/>
                                  <w:szCs w:val="12"/>
                                  <w:lang w:val="es-MX"/>
                                </w:rPr>
                                <w:t>REFORZAR CAPACIDAD INTEGRAL DE LOS TERRITORIOS URBANOS PARA RECIBIR NUEVOS FLUJOS MIGRATORIOS</w:t>
                              </w:r>
                            </w:p>
                          </w:txbxContent>
                        </wps:txbx>
                        <wps:bodyPr>
                          <a:spAutoFit/>
                        </wps:bodyPr>
                      </wps:wsp>
                      <wps:wsp>
                        <wps:cNvPr id="638" name="Oval 638"/>
                        <wps:cNvSpPr>
                          <a:spLocks noChangeArrowheads="1"/>
                        </wps:cNvSpPr>
                        <wps:spPr bwMode="auto">
                          <a:xfrm>
                            <a:off x="2708275" y="7235825"/>
                            <a:ext cx="1800225" cy="1439863"/>
                          </a:xfrm>
                          <a:prstGeom prst="ellipse">
                            <a:avLst/>
                          </a:prstGeom>
                          <a:solidFill>
                            <a:srgbClr val="CCFF99"/>
                          </a:solidFill>
                          <a:ln w="12700">
                            <a:solidFill>
                              <a:srgbClr val="FF3300"/>
                            </a:solidFill>
                            <a:prstDash val="dash"/>
                            <a:round/>
                            <a:headEnd/>
                            <a:tailEnd/>
                          </a:ln>
                        </wps:spPr>
                        <wps:txbx>
                          <w:txbxContent>
                            <w:p w:rsidR="00BE342D" w:rsidRDefault="00BE342D" w:rsidP="00BE342D">
                              <w:pPr>
                                <w:rPr>
                                  <w:rFonts w:eastAsia="Times New Roman"/>
                                </w:rPr>
                              </w:pPr>
                            </w:p>
                          </w:txbxContent>
                        </wps:txbx>
                        <wps:bodyPr wrap="none" anchor="ctr"/>
                      </wps:wsp>
                      <wps:wsp>
                        <wps:cNvPr id="639" name="Text Box 97"/>
                        <wps:cNvSpPr txBox="1">
                          <a:spLocks noChangeArrowheads="1"/>
                        </wps:cNvSpPr>
                        <wps:spPr bwMode="auto">
                          <a:xfrm>
                            <a:off x="2852738" y="7451725"/>
                            <a:ext cx="1439862" cy="1101725"/>
                          </a:xfrm>
                          <a:prstGeom prst="rect">
                            <a:avLst/>
                          </a:prstGeom>
                          <a:noFill/>
                          <a:ln w="9525">
                            <a:noFill/>
                            <a:miter lim="800000"/>
                            <a:headEnd/>
                            <a:tailEnd/>
                          </a:ln>
                        </wps:spPr>
                        <wps:txbx>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Uso más eficiente de agua, energía y materiales; Racionalización del consumo; Control de desechos</w:t>
                              </w:r>
                            </w:p>
                          </w:txbxContent>
                        </wps:txbx>
                        <wps:bodyPr>
                          <a:spAutoFit/>
                        </wps:bodyPr>
                      </wps:wsp>
                      <wps:wsp>
                        <wps:cNvPr id="640" name="Oval 640"/>
                        <wps:cNvSpPr>
                          <a:spLocks noChangeArrowheads="1"/>
                        </wps:cNvSpPr>
                        <wps:spPr bwMode="auto">
                          <a:xfrm>
                            <a:off x="1054100" y="7235825"/>
                            <a:ext cx="1800225" cy="1439863"/>
                          </a:xfrm>
                          <a:prstGeom prst="ellipse">
                            <a:avLst/>
                          </a:prstGeom>
                          <a:solidFill>
                            <a:srgbClr val="CCFF99"/>
                          </a:solidFill>
                          <a:ln w="12700">
                            <a:solidFill>
                              <a:srgbClr val="FF3300"/>
                            </a:solidFill>
                            <a:prstDash val="dash"/>
                            <a:round/>
                            <a:headEnd/>
                            <a:tailEnd/>
                          </a:ln>
                        </wps:spPr>
                        <wps:txbx>
                          <w:txbxContent>
                            <w:p w:rsidR="00BE342D" w:rsidRDefault="00BE342D" w:rsidP="00BE342D">
                              <w:pPr>
                                <w:rPr>
                                  <w:rFonts w:eastAsia="Times New Roman"/>
                                </w:rPr>
                              </w:pPr>
                            </w:p>
                          </w:txbxContent>
                        </wps:txbx>
                        <wps:bodyPr wrap="none" anchor="ctr"/>
                      </wps:wsp>
                      <wps:wsp>
                        <wps:cNvPr id="641" name="Text Box 99"/>
                        <wps:cNvSpPr txBox="1">
                          <a:spLocks noChangeArrowheads="1"/>
                        </wps:cNvSpPr>
                        <wps:spPr bwMode="auto">
                          <a:xfrm>
                            <a:off x="1271588" y="7451725"/>
                            <a:ext cx="1439862" cy="1101725"/>
                          </a:xfrm>
                          <a:prstGeom prst="rect">
                            <a:avLst/>
                          </a:prstGeom>
                          <a:noFill/>
                          <a:ln w="9525">
                            <a:noFill/>
                            <a:miter lim="800000"/>
                            <a:headEnd/>
                            <a:tailEnd/>
                          </a:ln>
                        </wps:spPr>
                        <wps:txbx>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Avanzar hacia la sostenibilidad en las relaciones entre ciudad y región. Mayor equidad en el balance.</w:t>
                              </w:r>
                            </w:p>
                          </w:txbxContent>
                        </wps:txbx>
                        <wps:bodyPr>
                          <a:spAutoFit/>
                        </wps:bodyPr>
                      </wps:wsp>
                      <wps:wsp>
                        <wps:cNvPr id="642" name="Text Box 101"/>
                        <wps:cNvSpPr txBox="1">
                          <a:spLocks noChangeArrowheads="1"/>
                        </wps:cNvSpPr>
                        <wps:spPr bwMode="auto">
                          <a:xfrm>
                            <a:off x="4724400" y="6300788"/>
                            <a:ext cx="1511300" cy="590550"/>
                          </a:xfrm>
                          <a:prstGeom prst="rect">
                            <a:avLst/>
                          </a:prstGeom>
                          <a:solidFill>
                            <a:srgbClr val="99FF66"/>
                          </a:solidFill>
                          <a:ln w="9525">
                            <a:solidFill>
                              <a:schemeClr val="tx1"/>
                            </a:solidFill>
                            <a:miter lim="800000"/>
                            <a:headEnd/>
                            <a:tailEnd/>
                          </a:ln>
                        </wps:spPr>
                        <wps:txbx>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Reestablecer controles ambientales que evitan la aparición de plagas: biodiversidad</w:t>
                              </w:r>
                            </w:p>
                          </w:txbxContent>
                        </wps:txbx>
                        <wps:bodyPr>
                          <a:spAutoFit/>
                        </wps:bodyPr>
                      </wps:wsp>
                      <wps:wsp>
                        <wps:cNvPr id="643" name="Line 102"/>
                        <wps:cNvSpPr>
                          <a:spLocks noChangeShapeType="1"/>
                        </wps:cNvSpPr>
                        <wps:spPr bwMode="auto">
                          <a:xfrm>
                            <a:off x="5445125" y="6011863"/>
                            <a:ext cx="0" cy="288925"/>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44" name="Oval 644"/>
                        <wps:cNvSpPr>
                          <a:spLocks noChangeArrowheads="1"/>
                        </wps:cNvSpPr>
                        <wps:spPr bwMode="auto">
                          <a:xfrm>
                            <a:off x="2689225" y="5148263"/>
                            <a:ext cx="3960813" cy="2087562"/>
                          </a:xfrm>
                          <a:prstGeom prst="ellipse">
                            <a:avLst/>
                          </a:prstGeom>
                          <a:noFill/>
                          <a:ln w="9525">
                            <a:solidFill>
                              <a:srgbClr val="008000"/>
                            </a:solidFill>
                            <a:prstDash val="dash"/>
                            <a:round/>
                            <a:headEnd/>
                            <a:tailEnd/>
                          </a:ln>
                        </wps:spPr>
                        <wps:txbx>
                          <w:txbxContent>
                            <w:p w:rsidR="00BE342D" w:rsidRDefault="00BE342D" w:rsidP="00BE342D">
                              <w:pPr>
                                <w:rPr>
                                  <w:rFonts w:eastAsia="Times New Roman"/>
                                </w:rPr>
                              </w:pPr>
                            </w:p>
                          </w:txbxContent>
                        </wps:txbx>
                        <wps:bodyPr wrap="none" anchor="ctr"/>
                      </wps:wsp>
                      <wps:wsp>
                        <wps:cNvPr id="645" name="Freeform 645"/>
                        <wps:cNvSpPr>
                          <a:spLocks/>
                        </wps:cNvSpPr>
                        <wps:spPr bwMode="auto">
                          <a:xfrm>
                            <a:off x="1916113" y="5795963"/>
                            <a:ext cx="1957387" cy="1441450"/>
                          </a:xfrm>
                          <a:custGeom>
                            <a:avLst/>
                            <a:gdLst>
                              <a:gd name="T0" fmla="*/ 647700 w 1233"/>
                              <a:gd name="T1" fmla="*/ 36513 h 908"/>
                              <a:gd name="T2" fmla="*/ 215900 w 1233"/>
                              <a:gd name="T3" fmla="*/ 254000 h 908"/>
                              <a:gd name="T4" fmla="*/ 0 w 1233"/>
                              <a:gd name="T5" fmla="*/ 685800 h 908"/>
                              <a:gd name="T6" fmla="*/ 215900 w 1233"/>
                              <a:gd name="T7" fmla="*/ 1262063 h 908"/>
                              <a:gd name="T8" fmla="*/ 935037 w 1233"/>
                              <a:gd name="T9" fmla="*/ 1404938 h 908"/>
                              <a:gd name="T10" fmla="*/ 1727200 w 1233"/>
                              <a:gd name="T11" fmla="*/ 1333500 h 908"/>
                              <a:gd name="T12" fmla="*/ 1944687 w 1233"/>
                              <a:gd name="T13" fmla="*/ 757237 h 908"/>
                              <a:gd name="T14" fmla="*/ 1800225 w 1233"/>
                              <a:gd name="T15" fmla="*/ 254000 h 908"/>
                              <a:gd name="T16" fmla="*/ 1295400 w 1233"/>
                              <a:gd name="T17" fmla="*/ 36513 h 908"/>
                              <a:gd name="T18" fmla="*/ 647700 w 1233"/>
                              <a:gd name="T19" fmla="*/ 36513 h 90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33"/>
                              <a:gd name="T31" fmla="*/ 0 h 908"/>
                              <a:gd name="T32" fmla="*/ 1233 w 1233"/>
                              <a:gd name="T33" fmla="*/ 908 h 90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33" h="908">
                                <a:moveTo>
                                  <a:pt x="408" y="23"/>
                                </a:moveTo>
                                <a:cubicBezTo>
                                  <a:pt x="295" y="46"/>
                                  <a:pt x="204" y="92"/>
                                  <a:pt x="136" y="160"/>
                                </a:cubicBezTo>
                                <a:cubicBezTo>
                                  <a:pt x="68" y="228"/>
                                  <a:pt x="0" y="326"/>
                                  <a:pt x="0" y="432"/>
                                </a:cubicBezTo>
                                <a:cubicBezTo>
                                  <a:pt x="0" y="538"/>
                                  <a:pt x="38" y="720"/>
                                  <a:pt x="136" y="795"/>
                                </a:cubicBezTo>
                                <a:cubicBezTo>
                                  <a:pt x="234" y="870"/>
                                  <a:pt x="430" y="878"/>
                                  <a:pt x="589" y="885"/>
                                </a:cubicBezTo>
                                <a:cubicBezTo>
                                  <a:pt x="748" y="892"/>
                                  <a:pt x="982" y="908"/>
                                  <a:pt x="1088" y="840"/>
                                </a:cubicBezTo>
                                <a:cubicBezTo>
                                  <a:pt x="1194" y="772"/>
                                  <a:pt x="1217" y="590"/>
                                  <a:pt x="1225" y="477"/>
                                </a:cubicBezTo>
                                <a:cubicBezTo>
                                  <a:pt x="1233" y="364"/>
                                  <a:pt x="1202" y="236"/>
                                  <a:pt x="1134" y="160"/>
                                </a:cubicBezTo>
                                <a:cubicBezTo>
                                  <a:pt x="1066" y="84"/>
                                  <a:pt x="937" y="46"/>
                                  <a:pt x="816" y="23"/>
                                </a:cubicBezTo>
                                <a:cubicBezTo>
                                  <a:pt x="695" y="0"/>
                                  <a:pt x="521" y="0"/>
                                  <a:pt x="408" y="23"/>
                                </a:cubicBezTo>
                                <a:close/>
                              </a:path>
                            </a:pathLst>
                          </a:custGeom>
                          <a:noFill/>
                          <a:ln w="9525">
                            <a:solidFill>
                              <a:srgbClr val="008000"/>
                            </a:solidFill>
                            <a:prstDash val="dash"/>
                            <a:round/>
                            <a:headEnd/>
                            <a:tailEnd/>
                          </a:ln>
                        </wps:spPr>
                        <wps:txbx>
                          <w:txbxContent>
                            <w:p w:rsidR="00BE342D" w:rsidRDefault="00BE342D" w:rsidP="00BE342D">
                              <w:pPr>
                                <w:rPr>
                                  <w:rFonts w:eastAsia="Times New Roman"/>
                                </w:rPr>
                              </w:pPr>
                            </w:p>
                          </w:txbxContent>
                        </wps:txbx>
                        <wps:bodyPr/>
                      </wps:wsp>
                    </wpg:wgp>
                  </a:graphicData>
                </a:graphic>
              </wp:inline>
            </w:drawing>
          </mc:Choice>
          <mc:Fallback>
            <w:pict>
              <v:group id="Group 12294" o:spid="_x0000_s1522" style="width:441.45pt;height:594.6pt;mso-position-horizontal-relative:char;mso-position-vertical-relative:line" coordorigin="2143,2492" coordsize="65024,8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">
                <v:shape id="Text Box 2" o:spid="_x0000_s1523" type="#_x0000_t202" style="position:absolute;left:2143;top:12144;width:14287;height:1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jMUA&#10;AADcAAAADwAAAGRycy9kb3ducmV2LnhtbESPzWrDMBCE74W8g9hAbo3cEpfiRg4lpCGHtND80Oti&#10;rS0Ta2Us2XHePioUehxm5htmuRptIwbqfO1YwdM8AUFcOF1zpeB0/Hh8BeEDssbGMSm4kYdVPnlY&#10;Yqbdlb9pOIRKRAj7DBWYENpMSl8YsujnriWOXuk6iyHKrpK6w2uE20Y+J8mLtFhzXDDY0tpQcTn0&#10;VsH28rUf9km/kaeq7Iv0R/PZfCo1m47vbyACjeE//NfeaQXpIo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gqMxQAAANwAAAAPAAAAAAAAAAAAAAAAAJgCAABkcnMv&#10;ZG93bnJldi54bWxQSwUGAAAAAAQABAD1AAAAigMAAAAA&#10;" filled="f" strokecolor="black [3213]">
                  <v:textbox style="mso-fit-shape-to-text:t">
                    <w:txbxContent>
                      <w:p w:rsidR="00BE342D" w:rsidRDefault="00BE342D" w:rsidP="00BE342D">
                        <w:pPr>
                          <w:pStyle w:val="NormalWeb"/>
                          <w:spacing w:before="168" w:beforeAutospacing="0" w:after="0" w:afterAutospacing="0"/>
                          <w:jc w:val="center"/>
                          <w:textAlignment w:val="baseline"/>
                        </w:pPr>
                        <w:r>
                          <w:rPr>
                            <w:rFonts w:ascii="Calibri" w:hAnsi="Calibri" w:cs="Arial"/>
                            <w:color w:val="000000" w:themeColor="text1"/>
                            <w:kern w:val="24"/>
                            <w:sz w:val="28"/>
                            <w:szCs w:val="28"/>
                            <w:lang w:val="es-MX"/>
                          </w:rPr>
                          <w:t>INCREMENTO  DE LA TEMPERATURA PROMEDIO DEL PLANETA</w:t>
                        </w:r>
                      </w:p>
                    </w:txbxContent>
                  </v:textbox>
                </v:shape>
                <v:shape id="_x0000_s1524" type="#_x0000_t202" style="position:absolute;left:20605;top:2508;width:165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U+8QA&#10;AADcAAAADwAAAGRycy9kb3ducmV2LnhtbESPQWvCQBSE7wX/w/IEb7pRVCR1lSK29KCC0dLrI/vM&#10;BrNvQ3YT03/vFgo9DjPzDbPe9rYSHTW+dKxgOklAEOdOl1wouF7exysQPiBrrByTgh/ysN0MXtaY&#10;avfgM3VZKESEsE9RgQmhTqX0uSGLfuJq4ujdXGMxRNkUUjf4iHBbyVmSLKXFkuOCwZp2hvJ71loF&#10;H/fToTsk7V5ei1ubL741f5mjUqNh//YKIlAf/sN/7U+tYDFfwu+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lPvEAAAA3AAAAA8AAAAAAAAAAAAAAAAAmAIAAGRycy9k&#10;b3ducmV2LnhtbFBLBQYAAAAABAAEAPUAAACJAwAAAAA=&#10;" filled="f" strokecolor="black [3213]">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OCÉANOS MÁS CÁLIDOS</w:t>
                        </w:r>
                      </w:p>
                    </w:txbxContent>
                  </v:textbox>
                </v:shape>
                <v:shape id="Text Box 4" o:spid="_x0000_s1525" type="#_x0000_t202" style="position:absolute;left:20605;top:16192;width:1638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xYMUA&#10;AADcAAAADwAAAGRycy9kb3ducmV2LnhtbESPS2vDMBCE74X8B7GB3ho5pW6CEyWE0JYe0kBe5LpY&#10;G8vEWhlLfvTfV4VCj8PMfMMs14OtREeNLx0rmE4SEMS50yUXCs6n96c5CB+QNVaOScE3eVivRg9L&#10;zLTr+UDdMRQiQthnqMCEUGdS+tyQRT9xNXH0bq6xGKJsCqkb7CPcVvI5SV6lxZLjgsGatoby+7G1&#10;Cj7u+123S9o3eS5ubZ5eNV/Ml1KP42GzABFoCP/hv/anVpC+zO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DFgxQAAANwAAAAPAAAAAAAAAAAAAAAAAJgCAABkcnMv&#10;ZG93bnJldi54bWxQSwUGAAAAAAQABAD1AAAAigM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lang w:val="es-MX"/>
                          </w:rPr>
                          <w:t>CAMBIOS EN LA TEMPERATURA DE LA ATMÓSFERA</w:t>
                        </w:r>
                      </w:p>
                    </w:txbxContent>
                  </v:textbox>
                </v:shape>
                <v:shape id="Text Box 5" o:spid="_x0000_s1526" type="#_x0000_t202" style="position:absolute;left:20605;top:32035;width:16574;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lEsIA&#10;AADcAAAADwAAAGRycy9kb3ducmV2LnhtbERPy2rCQBTdF/oPwxW6ayZKLSVmFCm2dBELWsXtJXPN&#10;BDN3Qmby6N87i0KXh/PON5NtxECdrx0rmCcpCOLS6ZorBaefj+c3ED4ga2wck4Jf8rBZPz7kmGk3&#10;8oGGY6hEDGGfoQITQptJ6UtDFn3iWuLIXV1nMUTYVVJ3OMZw28hFmr5KizXHBoMtvRsqb8feKvi8&#10;fRdDkfY7eaqufbm8aD6bvVJPs2m7AhFoCv/iP/eXVrB8iW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6USwgAAANwAAAAPAAAAAAAAAAAAAAAAAJgCAABkcnMvZG93&#10;bnJldi54bWxQSwUGAAAAAAQABAD1AAAAhwMAAAAA&#10;" filled="f" strokecolor="black [3213]">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TERRITORIOS MÁS CÁLIDOS</w:t>
                        </w:r>
                      </w:p>
                    </w:txbxContent>
                  </v:textbox>
                </v:shape>
                <v:line id="Line 6" o:spid="_x0000_s1527" style="position:absolute;flip:x;visibility:visible;mso-wrap-style:square;v-text-anchor:top" from="18446,4683" to="18446,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f8MA&#10;AADcAAAADwAAAGRycy9kb3ducmV2LnhtbESPzWoCMRSF94W+Q7iCm6IZSy06GqVUWixddar7y+Sa&#10;DE5uxiTq9O1NodDl4fx8nOW6d624UIiNZwWTcQGCuPa6YaNg9/02moGICVlj65kU/FCE9er+boml&#10;9lf+okuVjMgjHEtUYFPqSiljbclhHPuOOHsHHxymLIOROuA1j7tWPhbFs3TYcCZY7OjVUn2szi5D&#10;9hxM9TE9fTZp82Bd5zYz867UcNC/LEAk6tN/+K+91QqmT3P4PZ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q/f8MAAADcAAAADwAAAAAAAAAAAAAAAACYAgAAZHJzL2Rv&#10;d25yZXYueG1sUEsFBgAAAAAEAAQA9QAAAIgDAAAAAA==&#10;" strokecolor="black [3213]" strokeweight="1pt">
                  <v:textbox>
                    <w:txbxContent>
                      <w:p w:rsidR="00BE342D" w:rsidRDefault="00BE342D" w:rsidP="00BE342D">
                        <w:pPr>
                          <w:rPr>
                            <w:rFonts w:eastAsia="Times New Roman"/>
                          </w:rPr>
                        </w:pPr>
                      </w:p>
                    </w:txbxContent>
                  </v:textbox>
                </v:line>
                <v:line id="Line 7" o:spid="_x0000_s1528" style="position:absolute;visibility:visible;mso-wrap-style:square;v-text-anchor:top" from="18446,4683" to="20605,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R078A&#10;AADcAAAADwAAAGRycy9kb3ducmV2LnhtbERPy4rCMBTdC/MP4Qqzm6Y6OEo1igwIbn2AuLsktw9t&#10;bkoSbf37yWLA5eG8V5vBtuJJPjSOFUyyHASxdqbhSsH5tPtagAgR2WDrmBS8KMBm/TFaYWFczwd6&#10;HmMlUgiHAhXUMXaFlEHXZDFkriNOXOm8xZigr6Tx2Kdw28ppnv9Iiw2nhho7+q1J348Pq+Ca9+3j&#10;psud/sbXhQ9bO/elVepzPGyXICIN8S3+d++NgtkszU9n0h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mpHTvwAAANwAAAAPAAAAAAAAAAAAAAAAAJgCAABkcnMvZG93bnJl&#10;di54bWxQSwUGAAAAAAQABAD1AAAAhAMAAAAA&#10;" strokecolor="black [3213]" strokeweight="1pt">
                  <v:textbox>
                    <w:txbxContent>
                      <w:p w:rsidR="00BE342D" w:rsidRDefault="00BE342D" w:rsidP="00BE342D">
                        <w:pPr>
                          <w:rPr>
                            <w:rFonts w:eastAsia="Times New Roman"/>
                          </w:rPr>
                        </w:pPr>
                      </w:p>
                    </w:txbxContent>
                  </v:textbox>
                </v:line>
                <v:line id="Line 8" o:spid="_x0000_s1529" style="position:absolute;visibility:visible;mso-wrap-style:square;v-text-anchor:top" from="18446,19081" to="20605,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0SMEA&#10;AADcAAAADwAAAGRycy9kb3ducmV2LnhtbESPzYoCMRCE7wu+Q2jB25pRcZXRKCIIXnUXxFuT9Pzo&#10;pDMk0Rnf3iws7LGoqq+o9ba3jXiSD7VjBZNxBoJYO1NzqeDn+/C5BBEissHGMSl4UYDtZvCxxty4&#10;jk/0PMdSJAiHHBVUMba5lEFXZDGMXUucvMJ5izFJX0rjsUtw28hpln1JizWnhQpb2lek7+eHVXDN&#10;uuZx08VBz/B14dPOLnxhlRoN+90KRKQ+/of/2kejYD6fwO+Zd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EjBAAAA3AAAAA8AAAAAAAAAAAAAAAAAmAIAAGRycy9kb3du&#10;cmV2LnhtbFBLBQYAAAAABAAEAPUAAACGAwAAAAA=&#10;" strokecolor="black [3213]" strokeweight="1pt">
                  <v:textbox>
                    <w:txbxContent>
                      <w:p w:rsidR="00BE342D" w:rsidRDefault="00BE342D" w:rsidP="00BE342D">
                        <w:pPr>
                          <w:rPr>
                            <w:rFonts w:eastAsia="Times New Roman"/>
                          </w:rPr>
                        </w:pPr>
                      </w:p>
                    </w:txbxContent>
                  </v:textbox>
                </v:line>
                <v:line id="Line 9" o:spid="_x0000_s1530" style="position:absolute;visibility:visible;mso-wrap-style:square;v-text-anchor:top" from="16287,19081" to="18462,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id8YA&#10;AADcAAAADwAAAGRycy9kb3ducmV2LnhtbESPT2vCQBTE7wW/w/IEb7pRSCnRVfxDwR5y0FYkt2f2&#10;mYRk36bZrabf3i0IPQ4z8xtmsepNI27UucqygukkAkGcW11xoeDr8338BsJ5ZI2NZVLwSw5Wy8HL&#10;AhNt73yg29EXIkDYJaig9L5NpHR5SQbdxLbEwbvazqAPsiuk7vAe4KaRsyh6lQYrDgsltrQtKa+P&#10;P0ZB+m2i9CM9b9eXTR239SnLdnWm1GjYr+cgPPX+P/xs77WCOJ7B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Tid8YAAADcAAAADwAAAAAAAAAAAAAAAACYAgAAZHJz&#10;L2Rvd25yZXYueG1sUEsFBgAAAAAEAAQA9QAAAIsDAAAAAA==&#10;" strokecolor="black [3213]" strokeweight="1pt">
                  <v:stroke endarrow="block"/>
                  <v:textbox>
                    <w:txbxContent>
                      <w:p w:rsidR="00BE342D" w:rsidRDefault="00BE342D" w:rsidP="00BE342D">
                        <w:pPr>
                          <w:rPr>
                            <w:rFonts w:eastAsia="Times New Roman"/>
                          </w:rPr>
                        </w:pPr>
                      </w:p>
                    </w:txbxContent>
                  </v:textbox>
                </v:line>
                <v:shape id="Text Box 10" o:spid="_x0000_s1531" type="#_x0000_t202" style="position:absolute;left:42211;top:11160;width:16574;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668QA&#10;AADcAAAADwAAAGRycy9kb3ducmV2LnhtbESP0WrCQBRE3wv+w3ILvpS6UYmR6CoiSIt9UesHXLLX&#10;JDZ7N+yuMf69Wyj0cZiZM8xy3ZtGdOR8bVnBeJSAIC6srrlUcP7evc9B+ICssbFMCh7kYb0avCwx&#10;1/bOR+pOoRQRwj5HBVUIbS6lLyoy6Ee2JY7exTqDIUpXSu3wHuGmkZMkmUmDNceFClvaVlT8nG5G&#10;wcehnF7RzY+PLH3r9iFzaLMvpYav/WYBIlAf/sN/7U+tIE2n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euvEAAAA3AAAAA8AAAAAAAAAAAAAAAAAmAIAAGRycy9k&#10;b3ducmV2LnhtbFBLBQYAAAAABAAEAPUAAACJAwAAAAA=&#10;" fillcolor="#cf9" strokecolor="red">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 xml:space="preserve">ORDENAMIENTO TERRITORIAL </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ALEJAR ASENTAMIENTOS DE LAS ZONAS DE RIESGO</w:t>
                        </w:r>
                      </w:p>
                    </w:txbxContent>
                  </v:textbox>
                </v:shape>
                <v:line id="Line 11" o:spid="_x0000_s1532" style="position:absolute;visibility:visible;mso-wrap-style:square;v-text-anchor:top" from="39338,4683" to="39338,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1b8QA&#10;AADcAAAADwAAAGRycy9kb3ducmV2LnhtbESPQWvCQBSE7wX/w/IEb3VjUZHoKiIVRHpJ6qHeHtln&#10;Nph9G7OrSf99tyB4HGbmG2a16W0tHtT6yrGCyTgBQVw4XXGp4PS9f1+A8AFZY+2YFPySh8168LbC&#10;VLuOM3rkoRQRwj5FBSaEJpXSF4Ys+rFriKN3ca3FEGVbSt1iF+G2lh9JMpcWK44LBhvaGSqu+d0q&#10;ON6+/Gk6zz6zn9si786XuykdKTUa9tsliEB9eIWf7YNWMJt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NW/EAAAA3AAAAA8AAAAAAAAAAAAAAAAAmAIAAGRycy9k&#10;b3ducmV2LnhtbFBLBQYAAAAABAAEAPUAAACJAwAAAAA=&#10;" strokecolor="black [3213]">
                  <v:textbox>
                    <w:txbxContent>
                      <w:p w:rsidR="00BE342D" w:rsidRDefault="00BE342D" w:rsidP="00BE342D">
                        <w:pPr>
                          <w:rPr>
                            <w:rFonts w:eastAsia="Times New Roman"/>
                          </w:rPr>
                        </w:pPr>
                      </w:p>
                    </w:txbxContent>
                  </v:textbox>
                </v:line>
                <v:line id="Line 12" o:spid="_x0000_s1533" style="position:absolute;visibility:visible;mso-wrap-style:square;v-text-anchor:top" from="37163,4683" to="39338,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Q9MUA&#10;AADcAAAADwAAAGRycy9kb3ducmV2LnhtbESPQWvCQBSE70L/w/IKvemm0oikrlJKhVK8JHrQ2yP7&#10;zIZm38bsauK/dwXB4zAz3zCL1WAbcaHO144VvE8SEMSl0zVXCnbb9XgOwgdkjY1jUnAlD6vly2iB&#10;mXY953QpQiUihH2GCkwIbSalLw1Z9BPXEkfv6DqLIcqukrrDPsJtI6dJMpMWa44LBlv6NlT+F2er&#10;4O+08buPWf6T70/zoj8cz6ZypNTb6/D1CSLQEJ7hR/tXK0j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D0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13" o:spid="_x0000_s1534" style="position:absolute;visibility:visible;mso-wrap-style:square;v-text-anchor:top" from="37163,19081" to="39338,1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Og8UA&#10;AADcAAAADwAAAGRycy9kb3ducmV2LnhtbESPQWvCQBSE74X+h+UVequbSg2SupFSKpTSS6IHvT2y&#10;L9nQ7NuYXU38925B8DjMzDfMaj3ZTpxp8K1jBa+zBARx5XTLjYLddvOyBOEDssbOMSm4kId1/viw&#10;wky7kQs6l6EREcI+QwUmhD6T0leGLPqZ64mjV7vBYohyaKQecIxw28l5kqTSYstxwWBPn4aqv/Jk&#10;Ffwcf/3uLS2+iv1xWY6H+mQaR0o9P00f7yACTeEevrW/tYLFIoX/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A6D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14" o:spid="_x0000_s1535" style="position:absolute;visibility:visible;mso-wrap-style:square;v-text-anchor:top" from="37163,34194" to="39338,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rGMUA&#10;AADcAAAADwAAAGRycy9kb3ducmV2LnhtbESPQWvCQBSE74L/YXlCb7pR1ErqKqUolOIl0UN7e2Sf&#10;2WD2bcyuJv33bqHgcZiZb5j1tre1uFPrK8cKppMEBHHhdMWlgtNxP16B8AFZY+2YFPySh+1mOFhj&#10;ql3HGd3zUIoIYZ+iAhNCk0rpC0MW/cQ1xNE7u9ZiiLItpW6xi3Bby1mSLKXFiuOCwYY+DBWX/GYV&#10;fF0P/jRfZrvs+7rKu5/zzZSOlHoZ9e9vIAL14Rn+b39qBYvFK/yd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KsY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15" o:spid="_x0000_s1536" style="position:absolute;visibility:visible;mso-wrap-style:square;v-text-anchor:top" from="39338,6842" to="42211,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M8MA&#10;AADcAAAADwAAAGRycy9kb3ducmV2LnhtbERPu2rDMBTdC/kHcQvZEtl5lMa1HEJIoSRd6nboeGvd&#10;WqbWlbHkxPn7aAh0PJx3vh1tK87U+8axgnSegCCunG64VvD1+Tp7BuEDssbWMSm4kodtMXnIMdPu&#10;wh90LkMtYgj7DBWYELpMSl8ZsujnriOO3K/rLYYI+1rqHi8x3LZykSRP0mLDscFgR3tD1V85WAWH&#10;zftmeZSL1ajT3XBaLb9/jHdKTR/H3QuIQGP4F9/db1rBeh3Xxj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OM8MAAADcAAAADwAAAAAAAAAAAAAAAACYAgAAZHJzL2Rv&#10;d25yZXYueG1sUEsFBgAAAAAEAAQA9QAAAIgDAAAAAA==&#10;" strokecolor="red">
                  <v:stroke endarrow="block"/>
                  <v:textbox>
                    <w:txbxContent>
                      <w:p w:rsidR="00BE342D" w:rsidRDefault="00BE342D" w:rsidP="00BE342D">
                        <w:pPr>
                          <w:rPr>
                            <w:rFonts w:eastAsia="Times New Roman"/>
                          </w:rPr>
                        </w:pPr>
                      </w:p>
                    </w:txbxContent>
                  </v:textbox>
                </v:line>
                <v:shape id="Text Box 16" o:spid="_x0000_s1537" type="#_x0000_t202" style="position:absolute;left:42211;top:27717;width:165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7MYA&#10;AADcAAAADwAAAGRycy9kb3ducmV2LnhtbESPwU7DMBBE70j8g7VI3IgDIhUNdSNAAtFDD21pz9t4&#10;SQL2OsROk/brcSUkjqOZeaOZFaM14kCdbxwruE1SEMSl0w1XCj42rzcPIHxA1mgck4IjeSjmlxcz&#10;zLUbeEWHdahEhLDPUUEdQptL6cuaLPrEtcTR+3SdxRBlV0nd4RDh1si7NJ1Iiw3HhRpbeqmp/F73&#10;VsGm92Zx+nlr3M5sv/bZoJ/9/VKp66vx6RFEoDH8h//a71pBlk3hfC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N7MYAAADcAAAADwAAAAAAAAAAAAAAAACYAgAAZHJz&#10;L2Rvd25yZXYueG1sUEsFBgAAAAAEAAQA9QAAAIsDAAAAAA==&#10;" filled="f" strokecolor="#c0504d [3205]">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CASQUETES POLARES</w:t>
                        </w:r>
                      </w:p>
                    </w:txbxContent>
                  </v:textbox>
                </v:shape>
                <v:shape id="_x0000_s1538" type="#_x0000_t202" style="position:absolute;left:42211;top:32766;width:1655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uzMIA&#10;AADcAAAADwAAAGRycy9kb3ducmV2LnhtbERPPW/CMBDdkfgP1iF1AwcECKUYBEigdmAo0M7X+EgC&#10;9jnEhqT8+nqo1PHpfc+XrTXiQbUvHSsYDhIQxJnTJecKTsdtfwbCB2SNxjEp+CEPy0W3M8dUu4Y/&#10;6HEIuYgh7FNUUIRQpVL6rCCLfuAq4sidXW0xRFjnUtfYxHBr5ChJptJiybGhwIo2BWXXw90qON69&#10;eX/edqX7Mp+X70mj1368V+ql165eQQRqw7/4z/2mFUymcX48E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u7MwgAAANwAAAAPAAAAAAAAAAAAAAAAAJgCAABkcnMvZG93&#10;bnJldi54bWxQSwUGAAAAAAQABAD1AAAAhwMAAAAA&#10;" filled="f" strokecolor="#c0504d [3205]">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DESHIELO DE GLACIARES</w:t>
                        </w:r>
                      </w:p>
                    </w:txbxContent>
                  </v:textbox>
                </v:shape>
                <v:line id="Line 18" o:spid="_x0000_s1539" style="position:absolute;visibility:visible;mso-wrap-style:square;v-text-anchor:top" from="18446,32766" to="20605,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9cIA&#10;AADcAAAADwAAAGRycy9kb3ducmV2LnhtbESPS4sCMRCE7wv+h9CCtzWjiw9Go4gg7FV3Qbw1Sc9D&#10;J50hic74742wsMeiqr6i1tveNuJBPtSOFUzGGQhi7UzNpYLfn8PnEkSIyAYbx6TgSQG2m8HHGnPj&#10;Oj7S4xRLkSAcclRQxdjmUgZdkcUwdi1x8grnLcYkfSmNxy7BbSOnWTaXFmtOCxW2tK9I3053q+CS&#10;dc39qouD/sLnmY87u/CFVWo07HcrEJH6+B/+a38bBbP5BN5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v71wgAAANwAAAAPAAAAAAAAAAAAAAAAAJgCAABkcnMvZG93&#10;bnJldi54bWxQSwUGAAAAAAQABAD1AAAAhwMAAAAA&#10;" strokecolor="black [3213]" strokeweight="1pt">
                  <v:textbox>
                    <w:txbxContent>
                      <w:p w:rsidR="00BE342D" w:rsidRDefault="00BE342D" w:rsidP="00BE342D">
                        <w:pPr>
                          <w:rPr>
                            <w:rFonts w:eastAsia="Times New Roman"/>
                          </w:rPr>
                        </w:pPr>
                      </w:p>
                    </w:txbxContent>
                  </v:textbox>
                </v:line>
                <v:line id="Line 19" o:spid="_x0000_s1540" style="position:absolute;visibility:visible;mso-wrap-style:square;v-text-anchor:top" from="39338,29876" to="42211,2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picUA&#10;AADcAAAADwAAAGRycy9kb3ducmV2LnhtbESPzWrDMBCE74W8g9hAb40cp02MEyWEQNpeCs0f5LhY&#10;G9vEWhlJtd23rwqFHoeZ+YZZbQbTiI6cry0rmE4SEMSF1TWXCs6n/VMGwgdkjY1lUvBNHjbr0cMK&#10;c217PlB3DKWIEPY5KqhCaHMpfVGRQT+xLXH0btYZDFG6UmqHfYSbRqZJMpcGa44LFba0q6i4H7+M&#10;gs/uI1v0rzzDw/X8nNXMF5e+KfU4HrZLEIGG8B/+a79rBS/z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CmJxQAAANwAAAAPAAAAAAAAAAAAAAAAAJgCAABkcnMv&#10;ZG93bnJldi54bWxQSwUGAAAAAAQABAD1AAAAigMAAAAA&#10;" strokecolor="#c0504d [3205]">
                  <v:stroke endarrow="block"/>
                  <v:textbox>
                    <w:txbxContent>
                      <w:p w:rsidR="00BE342D" w:rsidRDefault="00BE342D" w:rsidP="00BE342D">
                        <w:pPr>
                          <w:rPr>
                            <w:rFonts w:eastAsia="Times New Roman"/>
                          </w:rPr>
                        </w:pPr>
                      </w:p>
                    </w:txbxContent>
                  </v:textbox>
                </v:line>
                <v:shape id="_x0000_s1541" type="#_x0000_t202" style="position:absolute;left:42211;top:19796;width:16558;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GCcUA&#10;AADcAAAADwAAAGRycy9kb3ducmV2LnhtbESP0WrCQBRE3wv+w3KFvtWNrY0hZhUptIh90egHXLLX&#10;JJq9m+5uNf59t1Do4zAzZ5hiNZhOXMn51rKC6SQBQVxZ3XKt4Hh4f8pA+ICssbNMCu7kYbUcPRSY&#10;a3vjPV3LUIsIYZ+jgiaEPpfSVw0Z9BPbE0fvZJ3BEKWrpXZ4i3DTyeckSaXBluNCgz29NVRdym+j&#10;ID1ecDbbfrhh3tmz+/pMM7/bKvU4HtYLEIGG8B/+a2+0gtf0B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gYJxQAAANwAAAAPAAAAAAAAAAAAAAAAAJgCAABkcnMv&#10;ZG93bnJldi54bWxQSwUGAAAAAAQABAD1AAAAigMAAAAA&#10;" fillcolor="#cf9" strokecolor="#d6009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16"/>
                            <w:szCs w:val="16"/>
                            <w:lang w:val="es-MX"/>
                          </w:rPr>
                          <w:t>ALEJAR ASENTAMIENTOS DE LAS ZONAS DE RIESGO</w:t>
                        </w:r>
                      </w:p>
                    </w:txbxContent>
                  </v:textbox>
                </v:shape>
                <v:line id="Line 21" o:spid="_x0000_s1542" style="position:absolute;visibility:visible;mso-wrap-style:square;v-text-anchor:top" from="39338,14763" to="42211,1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Oi8YA&#10;AADcAAAADwAAAGRycy9kb3ducmV2LnhtbESPQWvCQBSE70L/w/IKvekmGoOmbkRKC6V6qfXg8Zl9&#10;zYZm34bsqum/7xYEj8PMfMOs1oNtxYV63zhWkE4SEMSV0w3XCg5fb+MFCB+QNbaOScEveViXD6MV&#10;Ftpd+ZMu+1CLCGFfoAITQldI6StDFv3EdcTR+3a9xRBlX0vd4zXCbSunSZJLiw3HBYMdvRiqfvZn&#10;q+B1uVvOPuQ0G3S6OW+z2fFkvFPq6XHYPIMINIR7+NZ+1wrmeQb/Z+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Oi8YAAADcAAAADwAAAAAAAAAAAAAAAACYAgAAZHJz&#10;L2Rvd25yZXYueG1sUEsFBgAAAAAEAAQA9QAAAIsDAAAAAA==&#10;" strokecolor="red">
                  <v:stroke endarrow="block"/>
                  <v:textbox>
                    <w:txbxContent>
                      <w:p w:rsidR="00BE342D" w:rsidRDefault="00BE342D" w:rsidP="00BE342D">
                        <w:pPr>
                          <w:rPr>
                            <w:rFonts w:eastAsia="Times New Roman"/>
                          </w:rPr>
                        </w:pPr>
                      </w:p>
                    </w:txbxContent>
                  </v:textbox>
                </v:line>
                <v:line id="Line 22" o:spid="_x0000_s1543" style="position:absolute;visibility:visible;mso-wrap-style:square;v-text-anchor:top" from="39338,34194" to="42211,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x/cQA&#10;AADcAAAADwAAAGRycy9kb3ducmV2LnhtbESPW2vCQBSE3wv+h+UIvtWNWjVEV5FCLy8Fr+DjIXtM&#10;gtmzYXebpP++Wyj4OMzMN8x625tatOR8ZVnBZJyAIM6trrhQcD69PacgfEDWWFsmBT/kYbsZPK0x&#10;07bjA7XHUIgIYZ+hgjKEJpPS5yUZ9GPbEEfvZp3BEKUrpHbYRbip5TRJFtJgxXGhxIZeS8rvx2+j&#10;YN9+pcvunWd4uJ5f0or54qYfSo2G/W4FIlAfHuH/9qdWMF/M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sf3EAAAA3AAAAA8AAAAAAAAAAAAAAAAAmAIAAGRycy9k&#10;b3ducmV2LnhtbFBLBQYAAAAABAAEAPUAAACJAwAAAAA=&#10;" strokecolor="#c0504d [3205]">
                  <v:stroke endarrow="block"/>
                  <v:textbox>
                    <w:txbxContent>
                      <w:p w:rsidR="00BE342D" w:rsidRDefault="00BE342D" w:rsidP="00BE342D">
                        <w:pPr>
                          <w:rPr>
                            <w:rFonts w:eastAsia="Times New Roman"/>
                          </w:rPr>
                        </w:pPr>
                      </w:p>
                    </w:txbxContent>
                  </v:textbox>
                </v:line>
                <v:line id="Line 23" o:spid="_x0000_s1544" style="position:absolute;visibility:visible;mso-wrap-style:square;v-text-anchor:top" from="39338,21955" to="42211,2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XP8QA&#10;AADcAAAADwAAAGRycy9kb3ducmV2LnhtbESPwWrDMBBE74X8g9hAb42cQE1xo4QS2pBTIKkJ7W2x&#10;traptRKWYtl/HwUKPQ4z84ZZb0fTiYF631pWsFxkIIgrq1uuFZSfH08vIHxA1thZJgUTedhuZg9r&#10;LLSNfKLhHGqRIOwLVNCE4AopfdWQQb+wjjh5P7Y3GJLsa6l7jAluOrnKslwabDktNOho11D1e74a&#10;BfvD9H4Zr2WM09dlGqL7jkfrlHqcj2+vIAKN4T/81z5oBc95Dv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9lz/EAAAA3AAAAA8AAAAAAAAAAAAAAAAAmAIAAGRycy9k&#10;b3ducmV2LnhtbFBLBQYAAAAABAAEAPUAAACJAwAAAAA=&#10;" strokecolor="#d60093">
                  <v:stroke endarrow="block"/>
                  <v:textbox>
                    <w:txbxContent>
                      <w:p w:rsidR="00BE342D" w:rsidRDefault="00BE342D" w:rsidP="00BE342D">
                        <w:pPr>
                          <w:rPr>
                            <w:rFonts w:eastAsia="Times New Roman"/>
                          </w:rPr>
                        </w:pPr>
                      </w:p>
                    </w:txbxContent>
                  </v:textbox>
                </v:line>
                <v:line id="Line 24" o:spid="_x0000_s1545" style="position:absolute;flip:y;visibility:visible;mso-wrap-style:square;v-text-anchor:top" from="50133,23399" to="50133,2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s1sQA&#10;AADcAAAADwAAAGRycy9kb3ducmV2LnhtbESPQWvCQBSE7wX/w/KE3urGYmOJrsEIKblqevH2zD6T&#10;YPZtml1N+u+7hUKPw8x8w2zTyXTiQYNrLStYLiIQxJXVLdcKPsv85R2E88gaO8uk4JscpLvZ0xYT&#10;bUc+0uPkaxEg7BJU0HjfJ1K6qiGDbmF74uBd7WDQBznUUg84Brjp5GsUxdJgy2GhwZ4ODVW3090o&#10;yM4rXeaX9fnjqyhzz1l8XNWo1PN82m9AeJr8f/ivXWgFb/E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bNbEAAAA3AAAAA8AAAAAAAAAAAAAAAAAmAIAAGRycy9k&#10;b3ducmV2LnhtbFBLBQYAAAAABAAEAPUAAACJAwAAAAA=&#10;" strokecolor="#d60093">
                  <v:stroke endarrow="block"/>
                  <v:textbox>
                    <w:txbxContent>
                      <w:p w:rsidR="00BE342D" w:rsidRDefault="00BE342D" w:rsidP="00BE342D">
                        <w:pPr>
                          <w:rPr>
                            <w:rFonts w:eastAsia="Times New Roman"/>
                          </w:rPr>
                        </w:pPr>
                      </w:p>
                    </w:txbxContent>
                  </v:textbox>
                </v:line>
                <v:shape id="Text Box 25" o:spid="_x0000_s1546" type="#_x0000_t202" style="position:absolute;left:22050;top:26273;width:136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Wl8IA&#10;AADcAAAADwAAAGRycy9kb3ducmV2LnhtbERPy2rCQBTdF/yH4Ra6q5NqayU6CaL0Aa6MQreXzDUJ&#10;Zu7EmTFJ/76zKLg8nPc6H00renK+sazgZZqAIC6tbrhScDp+PC9B+ICssbVMCn7JQ55NHtaYajvw&#10;gfoiVCKGsE9RQR1Cl0rpy5oM+qntiCN3ts5giNBVUjscYrhp5SxJFtJgw7Ghxo62NZWX4mYUOH6/&#10;7Hf69TY/bQt7wM+vqz3/KPX0OG5WIAKN4S7+d39rBW+LuDa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paXwgAAANwAAAAPAAAAAAAAAAAAAAAAAJgCAABkcnMvZG93&#10;bnJldi54bWxQSwUGAAAAAAQABAD1AAAAhwMAAAAA&#10;" filled="f" strokecolor="black [3213]">
                  <v:stroke dashstyle="dash"/>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Vientos más fuertes</w:t>
                        </w:r>
                      </w:p>
                    </w:txbxContent>
                  </v:textbox>
                </v:shape>
                <v:line id="Line 26" o:spid="_x0000_s1547" style="position:absolute;visibility:visible;mso-wrap-style:square;v-text-anchor:top" from="29241,21955" to="29241,2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83sMA&#10;AADcAAAADwAAAGRycy9kb3ducmV2LnhtbESPQWsCMRCF74L/IUzBm2YtVOpqlGIp9FJQV+9DMt0s&#10;3UyWJF1Xf30jCD0+3rzvzVtvB9eKnkJsPCuYzwoQxNqbhmsFp+pj+goiJmSDrWdScKUI2814tMbS&#10;+AsfqD+mWmQIxxIV2JS6UsqoLTmMM98RZ+/bB4cpy1BLE/CS4a6Vz0WxkA4bzg0WO9pZ0j/HX5ff&#10;cF+2Pvf6NN9XRbDpVr3r/qbU5Gl4W4FINKT/40f60yh4WSzhPiYT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m83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7" o:spid="_x0000_s1548" style="position:absolute;flip:y;visibility:visible;mso-wrap-style:square;v-text-anchor:top" from="29241,28432" to="29241,3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IUMEA&#10;AADcAAAADwAAAGRycy9kb3ducmV2LnhtbERPW2vCMBR+H+w/hDPwbaYKbqOaFvECPszB3Hw/JMe2&#10;pDmpTdT6783DYI8f331RDq4VV+pD41nBZJyBINbeNFwp+P3Zvn6ACBHZYOuZFNwpQFk8Py0wN/7G&#10;33Q9xEqkEA45Kqhj7HIpg67JYRj7jjhxJ987jAn2lTQ93lK4a+U0y96kw4ZTQ40drWrS9nBxCrJj&#10;tPq8+trMPp2lpV1bvceNUqOXYTkHEWmI/+I/984omL2n+elMOgK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2iFDBAAAA3AAAAA8AAAAAAAAAAAAAAAAAmAIAAGRycy9kb3du&#10;cmV2LnhtbFBLBQYAAAAABAAEAPUAAACGAwAAAAA=&#10;" strokecolor="black [3213]">
                  <v:stroke endarrow="block"/>
                  <v:textbox>
                    <w:txbxContent>
                      <w:p w:rsidR="00BE342D" w:rsidRDefault="00BE342D" w:rsidP="00BE342D">
                        <w:pPr>
                          <w:rPr>
                            <w:rFonts w:eastAsia="Times New Roman"/>
                          </w:rPr>
                        </w:pPr>
                      </w:p>
                    </w:txbxContent>
                  </v:textbox>
                </v:line>
                <v:shape id="Text Box 28" o:spid="_x0000_s1549" type="#_x0000_t202" style="position:absolute;left:22050;top:9715;width:13684;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OPsUA&#10;AADcAAAADwAAAGRycy9kb3ducmV2LnhtbESPT2sCMRTE7wW/Q3hCbzVrW6usRimKIMWLf0C8PZLn&#10;ZtvNy7KJ7vbbN4LQ4zAzv2Fmi85V4kZNKD0rGA4yEMTam5ILBcfD+mUCIkRkg5VnUvBLARbz3tMM&#10;c+Nb3tFtHwuRIBxyVGBjrHMpg7bkMAx8TZy8i28cxiSbQpoG2wR3lXzNsg/psOS0YLGmpSX9s786&#10;Bf7LFm9mK9+z8qQ3o/P3drdqtVLP/e5zCiJSF//Dj/bGKBiNh3A/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o4+xQAAANwAAAAPAAAAAAAAAAAAAAAAAJgCAABkcnMv&#10;ZG93bnJldi54bWxQSwUGAAAAAAQABAD1AAAAigMAAAAA&#10;" fillcolor="#cf9" strokecolor="black [3213]">
                  <v:stroke dashstyle="dash"/>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Medidas integrales para proteger ecosistemas</w:t>
                        </w:r>
                      </w:p>
                    </w:txbxContent>
                  </v:textbox>
                </v:shape>
                <v:line id="Line 29" o:spid="_x0000_s1550" style="position:absolute;visibility:visible;mso-wrap-style:square;v-text-anchor:top" from="29241,6842" to="29241,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4csMA&#10;AADcAAAADwAAAGRycy9kb3ducmV2LnhtbESPQWsCMRCF7wX/Q5iCt5pV0MpqlKIUeilUV+9DMt0s&#10;3UyWJK5bf30jCD0+3rzvzVtvB9eKnkJsPCuYTgoQxNqbhmsFp+r9ZQkiJmSDrWdS8EsRtpvR0xpL&#10;4698oP6YapEhHEtUYFPqSimjtuQwTnxHnL1vHxymLEMtTcBrhrtWzopiIR02nBssdrSzpH+OF5ff&#10;cJ+2Pvf6NP2qimDTrdrr/qbU+Hl4W4FINKT/40f6wyiYv87gPiYT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S4cs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30" o:spid="_x0000_s1551" style="position:absolute;flip:y;visibility:visible;mso-wrap-style:square;v-text-anchor:top" from="29241,13319" to="29241,1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WJ8QA&#10;AADcAAAADwAAAGRycy9kb3ducmV2LnhtbESPQWsCMRSE74L/ITzBW81asZatUUQt9GALXdv7I3nu&#10;Ltm8bDdRt/++EQoeh5n5hlmue9eIC3Wh9qxgOslAEGtvai4VfB1fH55BhIhssPFMCn4pwHo1HCwx&#10;N/7Kn3QpYikShEOOCqoY21zKoCtyGCa+JU7eyXcOY5JdKU2H1wR3jXzMsifpsOa0UGFL24q0Lc5O&#10;QfYdrf7ZfuznB2dpY3dWv+NeqfGo37yAiNTHe/i//WYUzBcz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Fif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shape id="Text Box 31" o:spid="_x0000_s1552" type="#_x0000_t202" style="position:absolute;left:35004;top:42116;width:2376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U3sMA&#10;AADcAAAADwAAAGRycy9kb3ducmV2LnhtbESPQWsCMRSE7wX/Q3hCbzVrsbpsjSJCi+2tqxdvj83r&#10;ZnHz3pKkuv33TaHQ4zAz3zDr7eh7daUQO2ED81kBirgR23Fr4HR8eShBxYRssRcmA98UYbuZ3K2x&#10;snLjD7rWqVUZwrFCAy6lodI6No48xpkMxNn7lOAxZRlabQPeMtz3+rEoltpjx3nB4UB7R82l/vIG&#10;Xs+rRfnm6sDvJ+RShoMsz2LM/XTcPYNKNKb/8F/7YA08rRb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CU3sMAAADcAAAADwAAAAAAAAAAAAAAAACYAgAAZHJzL2Rv&#10;d25yZXYueG1sUEsFBgAAAAAEAAQA9QAAAIgDAAAAAA==&#10;" fillcolor="#cf9" strokecolor="black [3213]">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color w:val="000000" w:themeColor="text1"/>
                            <w:kern w:val="24"/>
                            <w:sz w:val="20"/>
                            <w:szCs w:val="20"/>
                            <w:lang w:val="es-MX"/>
                          </w:rPr>
                          <w:t>RECUPERACIÓN DE CUENCAS</w:t>
                        </w:r>
                      </w:p>
                    </w:txbxContent>
                  </v:textbox>
                </v:shape>
                <v:line id="Line 32" o:spid="_x0000_s1553" style="position:absolute;visibility:visible;mso-wrap-style:square;v-text-anchor:top" from="58769,6111" to="61658,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cYA&#10;AADcAAAADwAAAGRycy9kb3ducmV2LnhtbESPT2vCQBTE74V+h+UVvJlN/NNqmlWkKBT1Uuuhx9fs&#10;azY0+zZkV43fvisIPQ4z8xumWPa2EWfqfO1YQZakIIhLp2uuFBw/N8MZCB+QNTaOScGVPCwXjw8F&#10;5tpd+IPOh1CJCGGfowITQptL6UtDFn3iWuLo/bjOYoiyq6Tu8BLhtpGjNH2WFmuOCwZbejNU/h5O&#10;VsF6vp+Pt3I06XW2Ou0m469v451Sg6d+9QoiUB/+w/f2u1YwfZnC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9zcYAAADcAAAADwAAAAAAAAAAAAAAAACYAgAAZHJz&#10;L2Rvd25yZXYueG1sUEsFBgAAAAAEAAQA9QAAAIsDAAAAAA==&#10;" strokecolor="red">
                  <v:stroke endarrow="block"/>
                  <v:textbox>
                    <w:txbxContent>
                      <w:p w:rsidR="00BE342D" w:rsidRDefault="00BE342D" w:rsidP="00BE342D">
                        <w:pPr>
                          <w:rPr>
                            <w:rFonts w:eastAsia="Times New Roman"/>
                          </w:rPr>
                        </w:pPr>
                      </w:p>
                    </w:txbxContent>
                  </v:textbox>
                </v:line>
                <v:line id="Line 33" o:spid="_x0000_s1554" style="position:absolute;visibility:visible;mso-wrap-style:square;v-text-anchor:top" from="61658,6111" to="61658,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wXMIA&#10;AADcAAAADwAAAGRycy9kb3ducmV2LnhtbESPS4sCMRCE7wv+h9DC3taMyqqMRhFB8OoDxFuT9Dx0&#10;0hmS6Iz/frOwsMeiqr6iVpveNuJFPtSOFYxHGQhi7UzNpYLLef+1ABEissHGMSl4U4DNevCxwty4&#10;jo/0OsVSJAiHHBVUMba5lEFXZDGMXEucvMJ5izFJX0rjsUtw28hJls2kxZrTQoUt7SrSj9PTKrhl&#10;XfO862Kvp/i+8nFr576wSn0O++0SRKQ+/of/2gej4Hs+g98z6Qj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vBcwgAAANwAAAAPAAAAAAAAAAAAAAAAAJgCAABkcnMvZG93&#10;bnJldi54bWxQSwUGAAAAAAQABAD1AAAAhwMAAAAA&#10;" strokecolor="black [3213]" strokeweight="1pt">
                  <v:textbox>
                    <w:txbxContent>
                      <w:p w:rsidR="00BE342D" w:rsidRDefault="00BE342D" w:rsidP="00BE342D">
                        <w:pPr>
                          <w:rPr>
                            <w:rFonts w:eastAsia="Times New Roman"/>
                          </w:rPr>
                        </w:pPr>
                      </w:p>
                    </w:txbxContent>
                  </v:textbox>
                </v:line>
                <v:line id="Line 34" o:spid="_x0000_s1555" style="position:absolute;flip:x;visibility:visible;mso-wrap-style:square;v-text-anchor:top" from="58769,43561" to="61658,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l48UA&#10;AADcAAAADwAAAGRycy9kb3ducmV2LnhtbESPQWsCMRSE70L/Q3gFb5pVqJbVKK20qAeFrgoeH8lz&#10;d3Hzst1EXf99UxA8DjPzDTOdt7YSV2p86VjBoJ+AINbOlJwr2O++e+8gfEA2WDkmBXfyMJ+9dKaY&#10;GnfjH7pmIRcRwj5FBUUIdSql1wVZ9H1XE0fv5BqLIcoml6bBW4TbSg6TZCQtlhwXCqxpUZA+Zxer&#10;4Ncu3XEzyL8Ol+N2y6izT73OlOq+th8TEIHa8Aw/2iuj4G08h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XjxQAAANwAAAAPAAAAAAAAAAAAAAAAAJgCAABkcnMv&#10;ZG93bnJldi54bWxQSwUGAAAAAAQABAD1AAAAigMAAAAA&#10;" strokecolor="black [3213]" strokeweight="1pt">
                  <v:stroke endarrow="block"/>
                  <v:textbox>
                    <w:txbxContent>
                      <w:p w:rsidR="00BE342D" w:rsidRDefault="00BE342D" w:rsidP="00BE342D">
                        <w:pPr>
                          <w:rPr>
                            <w:rFonts w:eastAsia="Times New Roman"/>
                          </w:rPr>
                        </w:pPr>
                      </w:p>
                    </w:txbxContent>
                  </v:textbox>
                </v:line>
                <v:line id="Line 35" o:spid="_x0000_s1556" style="position:absolute;visibility:visible;mso-wrap-style:square;v-text-anchor:top" from="58769,14033" to="61658,1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SU8EA&#10;AADcAAAADwAAAGRycy9kb3ducmV2LnhtbERPy4rCMBTdC/5DuMLsNPWtHaPIMIKoGx+LWd5p7jRl&#10;mpvSRK1/bxaCy8N5L1aNLcWNal84VtDvJSCIM6cLzhVczpvuDIQPyBpLx6TgQR5Wy3Zrgal2dz7S&#10;7RRyEUPYp6jAhFClUvrMkEXfcxVx5P5cbTFEWOdS13iP4baUgySZSIsFxwaDFX0Zyv5PV6vge36Y&#10;D3dyMGp0f33dj4Y/v8Y7pT46zfoTRKAmvMUv91YrGE/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q0lPBAAAA3AAAAA8AAAAAAAAAAAAAAAAAmAIAAGRycy9kb3du&#10;cmV2LnhtbFBLBQYAAAAABAAEAPUAAACGAwAAAAA=&#10;" strokecolor="red">
                  <v:stroke endarrow="block"/>
                  <v:textbox>
                    <w:txbxContent>
                      <w:p w:rsidR="00BE342D" w:rsidRDefault="00BE342D" w:rsidP="00BE342D">
                        <w:pPr>
                          <w:rPr>
                            <w:rFonts w:eastAsia="Times New Roman"/>
                          </w:rPr>
                        </w:pPr>
                      </w:p>
                    </w:txbxContent>
                  </v:textbox>
                </v:line>
                <v:line id="Line 36" o:spid="_x0000_s1557" style="position:absolute;visibility:visible;mso-wrap-style:square;v-text-anchor:top" from="58769,21240" to="61658,2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VkMUA&#10;AADcAAAADwAAAGRycy9kb3ducmV2LnhtbESPzWrDMBCE74W8g9hCb43cQJPUjRJCaENOhfwQ2tti&#10;bW1TayUsxbLfvgoEchxm5htmsepNIzpqfW1Zwcs4A0FcWF1zqeB0/Hyeg/ABWWNjmRQM5GG1HD0s&#10;MNc28p66QyhFgrDPUUEVgsul9EVFBv3YOuLk/drWYEiyLaVuMSa4aeQky6bSYM1poUJHm4qKv8PF&#10;KNjuho9zfznFOHyfhy66n/hlnVJPj/36HUSgPtzDt/ZOK3idvcH1TD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WQxQAAANwAAAAPAAAAAAAAAAAAAAAAAJgCAABkcnMv&#10;ZG93bnJldi54bWxQSwUGAAAAAAQABAD1AAAAigMAAAAA&#10;" strokecolor="#d60093">
                  <v:stroke endarrow="block"/>
                  <v:textbox>
                    <w:txbxContent>
                      <w:p w:rsidR="00BE342D" w:rsidRDefault="00BE342D" w:rsidP="00BE342D">
                        <w:pPr>
                          <w:rPr>
                            <w:rFonts w:eastAsia="Times New Roman"/>
                          </w:rPr>
                        </w:pPr>
                      </w:p>
                    </w:txbxContent>
                  </v:textbox>
                </v:line>
                <v:line id="Line 37" o:spid="_x0000_s1558" style="position:absolute;visibility:visible;mso-wrap-style:square;v-text-anchor:top" from="58769,29876" to="61658,2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0n8EA&#10;AADcAAAADwAAAGRycy9kb3ducmV2LnhtbERPy2rCQBTdF/yH4Qrd1YnaaoiOIoKtm4JPcHnJXJNg&#10;5k6YmSbp3zuLQpeH816ue1OLlpyvLCsYjxIQxLnVFRcKLufdWwrCB2SNtWVS8Ese1qvByxIzbTs+&#10;UnsKhYgh7DNUUIbQZFL6vCSDfmQb4sjdrTMYInSF1A67GG5qOUmSmTRYcWwosaFtSfnj9GMUHNrv&#10;dN598hSPt8t7WjFf3eRLqddhv1mACNSHf/Gfe68VfKR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q9J/BAAAA3AAAAA8AAAAAAAAAAAAAAAAAmAIAAGRycy9kb3du&#10;cmV2LnhtbFBLBQYAAAAABAAEAPUAAACGAwAAAAA=&#10;" strokecolor="#c0504d [3205]">
                  <v:stroke endarrow="block"/>
                  <v:textbox>
                    <w:txbxContent>
                      <w:p w:rsidR="00BE342D" w:rsidRDefault="00BE342D" w:rsidP="00BE342D">
                        <w:pPr>
                          <w:rPr>
                            <w:rFonts w:eastAsia="Times New Roman"/>
                          </w:rPr>
                        </w:pPr>
                      </w:p>
                    </w:txbxContent>
                  </v:textbox>
                </v:line>
                <v:line id="Line 38" o:spid="_x0000_s1559" style="position:absolute;visibility:visible;mso-wrap-style:square;v-text-anchor:top" from="58769,34194" to="61658,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RBMUA&#10;AADcAAAADwAAAGRycy9kb3ducmV2LnhtbESPQWvCQBSE74L/YXlCb7rRag2pq0ihtRehUQs9PrKv&#10;STD7Nuxuk/TfdwuCx2FmvmE2u8E0oiPna8sK5rMEBHFhdc2lgsv5dZqC8AFZY2OZFPySh912PNpg&#10;pm3POXWnUIoIYZ+hgiqENpPSFxUZ9DPbEkfv2zqDIUpXSu2wj3DTyEWSPEmDNceFClt6qai4nn6M&#10;go/umK77N37E/OuyTGvmT7c4KPUwGfbPIAIN4R6+td+1glU6h/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lEExQAAANwAAAAPAAAAAAAAAAAAAAAAAJgCAABkcnMv&#10;ZG93bnJldi54bWxQSwUGAAAAAAQABAD1AAAAigMAAAAA&#10;" strokecolor="#c0504d [3205]">
                  <v:stroke endarrow="block"/>
                  <v:textbox>
                    <w:txbxContent>
                      <w:p w:rsidR="00BE342D" w:rsidRDefault="00BE342D" w:rsidP="00BE342D">
                        <w:pPr>
                          <w:rPr>
                            <w:rFonts w:eastAsia="Times New Roman"/>
                          </w:rPr>
                        </w:pPr>
                      </w:p>
                    </w:txbxContent>
                  </v:textbox>
                </v:line>
                <v:shape id="Text Box 39" o:spid="_x0000_s1560" type="#_x0000_t202" style="position:absolute;left:35004;top:46370;width:23765;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ZFsMA&#10;AADcAAAADwAAAGRycy9kb3ducmV2LnhtbESPQUvDQBSE7wX/w/IEb83Gom2I3RYRlOqtaS+9PbLP&#10;bDD7Xthd2/jvXUHocZiZb5j1dvKDOlOIvbCB+6IERdyK7bkzcDy8zitQMSFbHITJwA9F2G5uZmus&#10;rVx4T+cmdSpDONZowKU01lrH1pHHWMhInL1PCR5TlqHTNuAlw/2gF2W51B57zgsOR3px1H41397A&#10;22n1UL27JvDHEbmScSfLkxhzdzs9P4FKNKVr+L+9swYeqwX8nclH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DZFsMAAADcAAAADwAAAAAAAAAAAAAAAACYAgAAZHJzL2Rv&#10;d25yZXYueG1sUEsFBgAAAAAEAAQA9QAAAIgDAAAAAA==&#10;" fillcolor="#cf9" strokecolor="black [3213]">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RECUPERACIÓN DE CUENCAS, RESERVORIOS, MANEJO DE HELADAS, ALERTAS TEMPRANAS</w:t>
                        </w:r>
                      </w:p>
                    </w:txbxContent>
                  </v:textbox>
                </v:shape>
                <v:line id="Line 40" o:spid="_x0000_s1561" style="position:absolute;visibility:visible;mso-wrap-style:square;v-text-anchor:top" from="61658,14033" to="63087,1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4UsYA&#10;AADcAAAADwAAAGRycy9kb3ducmV2LnhtbESPzW7CMBCE75V4B2uReisORUUQMKipSttLxe8DbONt&#10;HDVeh9hNwtvjSkg9jmbmG81y3dtKtNT40rGC8SgBQZw7XXKh4HTcPMxA+ICssXJMCi7kYb0a3C0x&#10;1a7jPbWHUIgIYZ+iAhNCnUrpc0MW/cjVxNH7do3FEGVTSN1gF+G2ko9JMpUWS44LBmt6MZT/HH6t&#10;gq/3bpKds/k5a7ebt7HJXnf550mp+2H/vAARqA//4Vv7Qyt4mk3g70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m4UsYAAADcAAAADwAAAAAAAAAAAAAAAACYAgAAZHJz&#10;L2Rvd25yZXYueG1sUEsFBgAAAAAEAAQA9QAAAIsDAAAAAA==&#10;" strokecolor="#963">
                  <v:stroke endarrow="block"/>
                  <v:textbox>
                    <w:txbxContent>
                      <w:p w:rsidR="00BE342D" w:rsidRDefault="00BE342D" w:rsidP="00BE342D">
                        <w:pPr>
                          <w:rPr>
                            <w:rFonts w:eastAsia="Times New Roman"/>
                          </w:rPr>
                        </w:pPr>
                      </w:p>
                    </w:txbxContent>
                  </v:textbox>
                </v:line>
                <v:line id="Line 41" o:spid="_x0000_s1562" style="position:absolute;visibility:visible;mso-wrap-style:square;v-text-anchor:top" from="63087,14033" to="63087,4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qtsUA&#10;AADcAAAADwAAAGRycy9kb3ducmV2LnhtbESPT2sCMRTE7wW/Q3hCbzWr1D+sRlktFQ9etD14fGye&#10;m2U3L0sSdfvtG6HQ4zAzv2FWm9624k4+1I4VjEcZCOLS6ZorBd9fn28LECEia2wdk4IfCrBZD15W&#10;mGv34BPdz7ESCcIhRwUmxi6XMpSGLIaR64iTd3XeYkzSV1J7fCS4beUky2bSYs1pwWBHO0Nlc75Z&#10;BcVxb6bbU6TmMLs0H/PCl8fCK/U67IsliEh9/A//tQ9awXTxDs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6q2xQAAANwAAAAPAAAAAAAAAAAAAAAAAJgCAABkcnMv&#10;ZG93bnJldi54bWxQSwUGAAAAAAQABAD1AAAAigMAAAAA&#10;" strokecolor="#963" strokeweight="1pt">
                  <v:textbox>
                    <w:txbxContent>
                      <w:p w:rsidR="00BE342D" w:rsidRDefault="00BE342D" w:rsidP="00BE342D">
                        <w:pPr>
                          <w:rPr>
                            <w:rFonts w:eastAsia="Times New Roman"/>
                          </w:rPr>
                        </w:pPr>
                      </w:p>
                    </w:txbxContent>
                  </v:textbox>
                </v:line>
                <v:line id="Line 42" o:spid="_x0000_s1563" style="position:absolute;flip:x;visibility:visible;mso-wrap-style:square;v-text-anchor:top" from="58769,48593" to="63087,4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wj8cA&#10;AADcAAAADwAAAGRycy9kb3ducmV2LnhtbESPT2vCQBTE7wW/w/KEXqRualEkdRUrCO2p+Kd6fc2+&#10;ZKPZtzG7jamfvlso9DjMzG+Y2aKzlWip8aVjBY/DBARx5nTJhYL9bv0wBeEDssbKMSn4Jg+Lee9u&#10;hql2V95Quw2FiBD2KSowIdSplD4zZNEPXU0cvdw1FkOUTSF1g9cIt5UcJclEWiw5LhisaWUoO2+/&#10;rIJs83E5J4eTad+f6OV4e8t3g89cqft+t3wGEagL/+G/9qtWMJ6O4f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RcI/HAAAA3AAAAA8AAAAAAAAAAAAAAAAAmAIAAGRy&#10;cy9kb3ducmV2LnhtbFBLBQYAAAAABAAEAPUAAACMAwAAAAA=&#10;" strokecolor="#963">
                  <v:stroke endarrow="block"/>
                  <v:textbox>
                    <w:txbxContent>
                      <w:p w:rsidR="00BE342D" w:rsidRDefault="00BE342D" w:rsidP="00BE342D">
                        <w:pPr>
                          <w:rPr>
                            <w:rFonts w:eastAsia="Times New Roman"/>
                          </w:rPr>
                        </w:pPr>
                      </w:p>
                    </w:txbxContent>
                  </v:textbox>
                </v:line>
                <v:shape id="_x0000_s1564" type="#_x0000_t202" style="position:absolute;left:4048;top:38512;width:10811;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uYcUA&#10;AADcAAAADwAAAGRycy9kb3ducmV2LnhtbESPzWrDMBCE74W8g9hAbo3cgkNwophSkpKDW2h+6HWx&#10;NpaxtTKW7LhvXxUKPQ4z8w2zzSfbipF6XztW8LRMQBCXTtdcKbicD49rED4ga2wdk4Jv8pDvZg9b&#10;zLS78yeNp1CJCGGfoQITQpdJ6UtDFv3SdcTRu7neYoiyr6Tu8R7htpXPSbKSFmuOCwY7ejVUNqfB&#10;KnhrPoqxSIa9vFS3oUy/NF/Nu1KL+fSyARFoCv/hv/ZRK0jXK/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S5hxQAAANwAAAAPAAAAAAAAAAAAAAAAAJgCAABkcnMv&#10;ZG93bnJldi54bWxQSwUGAAAAAAQABAD1AAAAigM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EFECTOS DE LAS ALTAS TEMPERATURAS SOBRE LA SALUD HUMANA</w:t>
                        </w:r>
                      </w:p>
                    </w:txbxContent>
                  </v:textbox>
                </v:shape>
                <v:line id="Line 44" o:spid="_x0000_s1565" style="position:absolute;visibility:visible;mso-wrap-style:square;v-text-anchor:top" from="9810,33480" to="20605,3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HX8UA&#10;AADcAAAADwAAAGRycy9kb3ducmV2LnhtbESPQWvCQBSE7wX/w/KE3upGaTWkriKiUEoviR7a2yP7&#10;zIZm38bsatJ/3xUEj8PMfMMs14NtxJU6XztWMJ0kIIhLp2uuFBwP+5cUhA/IGhvHpOCPPKxXo6cl&#10;Ztr1nNO1CJWIEPYZKjAhtJmUvjRk0U9cSxy9k+sshii7SuoO+wi3jZwlyVxarDkuGGxpa6j8LS5W&#10;wef5yx9f5/ku/z6nRf9zupjKkVLP42HzDiLQEB7he/tDK3hLF3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Idf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45" o:spid="_x0000_s1566" style="position:absolute;visibility:visible;mso-wrap-style:square;v-text-anchor:top" from="9810,33480" to="9810,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v8MA&#10;AADcAAAADwAAAGRycy9kb3ducmV2LnhtbESPwWrDMAyG74O9g1Fht9XpYKNkdUvpGOxS2Jr2Lmwt&#10;Do3lYHtp2qefDoMdxa//06fVZgq9GinlLrKBxbwCRWyj67g1cGzeH5egckF22EcmA1fKsFnf362w&#10;dvHCXzQeSqsEwrlGA76UodY6W08B8zwOxJJ9xxSwyJha7RJeBB56/VRVLzpgx3LB40A7T/Z8+Ami&#10;Efa+PY32uPhsquTLrXmz482Yh9m0fQVVaCr/y3/tD2fgeSm28owQ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v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_x0000_s1567" type="#_x0000_t202" style="position:absolute;left:22050;top:42116;width:9366;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6E8UA&#10;AADcAAAADwAAAGRycy9kb3ducmV2LnhtbESPQWvCQBSE74X+h+UVequbCoqNWUWKSg+2oFW8PrIv&#10;2WD2bchuYvz3XUHocZiZb5hsOdha9NT6yrGC91ECgjh3uuJSwfF38zYD4QOyxtoxKbiRh+Xi+SnD&#10;VLsr76k/hFJECPsUFZgQmlRKnxuy6EeuIY5e4VqLIcq2lLrFa4TbWo6TZCotVhwXDDb0aSi/HDqr&#10;YHv52fW7pFvLY1l0+eSs+WS+lXp9GVZzEIGG8B9+tL+0gsnsA+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roTxQAAANwAAAAPAAAAAAAAAAAAAAAAAJgCAABkcnMv&#10;ZG93bnJldi54bWxQSwUGAAAAAAQABAD1AAAAigM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y más fuertes lluvias</w:t>
                        </w:r>
                      </w:p>
                    </w:txbxContent>
                  </v:textbox>
                </v:shape>
                <v:line id="Line 47" o:spid="_x0000_s1568" style="position:absolute;visibility:visible;mso-wrap-style:square;v-text-anchor:top" from="27082,40671" to="27082,4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lZMMA&#10;AADcAAAADwAAAGRycy9kb3ducmV2LnhtbESPwUoDMRCG74LvEEbwZrMVFLttWkQRvAjabe9DMt0s&#10;3UyWJG7XPr1zKPQ4/PN/881qM4VejZRyF9nAfFaBIrbRddwa2DUfDy+gckF22EcmA3+UYbO+vVlh&#10;7eKJf2jcllYJhHONBnwpQ611tp4C5lkciCU7xBSwyJha7RKeBB56/VhVzzpgx3LB40Bvnuxx+xtE&#10;I3z5dj/a3fy7qZIv5+bdjmdj7u+m1yWoQlO5Ll/an87A00L05Rkh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lZ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48" o:spid="_x0000_s1569" style="position:absolute;visibility:visible;mso-wrap-style:square;v-text-anchor:top" from="31416,43561" to="35004,4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A/8MA&#10;AADcAAAADwAAAGRycy9kb3ducmV2LnhtbESPQWsCMRCF7wX/QxjBW82uYGm3RimK4EVoXXsfkulm&#10;6WayJHFd/fVNodDj48373rzVZnSdGCjE1rOCcl6AINbetNwoONf7x2cQMSEb7DyTghtF2KwnDyus&#10;jL/yBw2n1IgM4VihAptSX0kZtSWHce574ux9+eAwZRkaaQJeM9x1clEUT9Jhy7nBYk9bS/r7dHH5&#10;DXe0zeegz+V7XQSb7vVOD3elZtPx7RVEojH9H/+lD0bB8qWE3zGZ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rA/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49" o:spid="_x0000_s1570" type="#_x0000_t202" style="position:absolute;left:22050;top:38433;width:13684;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8QA&#10;AADcAAAADwAAAGRycy9kb3ducmV2LnhtbESPQWvCQBSE7wX/w/IEb3WjoNTUVYqo9GAFo6XXR/aZ&#10;DWbfhuwmpv/eLQg9DjPzDbNc97YSHTW+dKxgMk5AEOdOl1wouJx3r28gfEDWWDkmBb/kYb0avCwx&#10;1e7OJ+qyUIgIYZ+iAhNCnUrpc0MW/djVxNG7usZiiLIppG7wHuG2ktMkmUuLJccFgzVtDOW3rLUK&#10;9rfjoTsk7VZeimubz340f5svpUbD/uMdRKA+/Ief7U+tYLaYwt+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vr/EAAAA3AAAAA8AAAAAAAAAAAAAAAAAmAIAAGRycy9k&#10;b3ducmV2LnhtbFBLBQYAAAAABAAEAPUAAACJAwAAAAA=&#10;" filled="f"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Más evapotranspiración</w:t>
                        </w:r>
                      </w:p>
                    </w:txbxContent>
                  </v:textbox>
                </v:shape>
                <v:line id="Line 50" o:spid="_x0000_s1571" style="position:absolute;visibility:visible;mso-wrap-style:square;v-text-anchor:top" from="27082,36353" to="27082,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E8MA&#10;AADcAAAADwAAAGRycy9kb3ducmV2LnhtbESPQWsCMRCF7wX/Q5hCbzVrpUW3RpEWwUvBunofkulm&#10;6WayJOm69dcbQfD4ePO+N2+xGlwregqx8axgMi5AEGtvGq4VHKrN8wxETMgGW8+k4J8irJajhwWW&#10;xp/4m/p9qkWGcCxRgU2pK6WM2pLDOPYdcfZ+fHCYsgy1NAFPGe5a+VIUb9Jhw7nBYkcflvTv/s/l&#10;N9yXrY+9Pkx2VRFsOlefuj8r9fQ4rN9BJBrS/fiW3hoFr/MpXMdkAs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7E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Text Box 51" o:spid="_x0000_s1572" type="#_x0000_t202" style="position:absolute;left:2603;top:47879;width:15129;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JMMA&#10;AADcAAAADwAAAGRycy9kb3ducmV2LnhtbESPQUsDMRSE74L/IbyCN5ut1HbdNi0iKNVbt7309tg8&#10;N0s37y1JbNd/bwTB4zAz3zDr7eh7daEQO2EDs2kBirgR23Fr4Hh4vS9BxYRssRcmA98UYbu5vVlj&#10;ZeXKe7rUqVUZwrFCAy6lodI6No48xqkMxNn7lOAxZRlabQNeM9z3+qEoFtpjx3nB4UAvjppz/eUN&#10;vJ2W8/Ld1YE/jsilDDtZnMSYu8n4vAKVaEz/4b/2zhp4fJrD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xyJMMAAADcAAAADwAAAAAAAAAAAAAAAACYAgAAZHJzL2Rv&#10;d25yZXYueG1sUEsFBgAAAAAEAAQA9QAAAIg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b/>
                            <w:bCs/>
                            <w:color w:val="000000" w:themeColor="text1"/>
                            <w:kern w:val="24"/>
                            <w:sz w:val="16"/>
                            <w:szCs w:val="16"/>
                            <w:lang w:val="es-MX"/>
                          </w:rPr>
                          <w:t xml:space="preserve">Adaptación cultural          </w:t>
                        </w:r>
                        <w:r>
                          <w:rPr>
                            <w:rFonts w:ascii="Calibri" w:hAnsi="Calibri" w:cs="Arial"/>
                            <w:color w:val="000000" w:themeColor="text1"/>
                            <w:kern w:val="24"/>
                            <w:sz w:val="16"/>
                            <w:szCs w:val="16"/>
                            <w:lang w:val="es-MX"/>
                          </w:rPr>
                          <w:t>Cambio de hábitos</w:t>
                        </w:r>
                        <w:r>
                          <w:rPr>
                            <w:rFonts w:ascii="Calibri" w:hAnsi="Calibri" w:cs="Arial"/>
                            <w:color w:val="000000" w:themeColor="text1"/>
                            <w:kern w:val="24"/>
                            <w:lang w:val="es-MX"/>
                          </w:rPr>
                          <w:t xml:space="preserve"> </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Control de vectores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Alertas tempranas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Medidas preventivas: nutrición, saneamiento ambiental, vacunación, protección grupos más vulnerables, etc.</w:t>
                        </w:r>
                      </w:p>
                    </w:txbxContent>
                  </v:textbox>
                </v:shape>
                <v:line id="Line 52" o:spid="_x0000_s1573" style="position:absolute;flip:y;visibility:visible;mso-wrap-style:square;v-text-anchor:top" from="16287,34194" to="16287,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2z8cA&#10;AADcAAAADwAAAGRycy9kb3ducmV2LnhtbESPT2vCQBTE74V+h+UVvBTdtEXR6Cqlf6T0IkbB6yP7&#10;TGKzb8PumqR+elco9DjMzG+Yxao3tWjJ+cqygqdRAoI4t7riQsF+9zmcgvABWWNtmRT8kofV8v5u&#10;gam2HW+pzUIhIoR9igrKEJpUSp+XZNCPbEMcvaN1BkOUrpDaYRfhppbPSTKRBiuOCyU29FZS/pOd&#10;jYLH74+XSTvTzaFzm/W0v5yONntXavDQv85BBOrDf/iv/aUVjGdjuJ2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Ns/HAAAA3AAAAA8AAAAAAAAAAAAAAAAAmAIAAGRy&#10;cy9kb3ducmV2LnhtbFBLBQYAAAAABAAEAPUAAACMAwAAAAA=&#10;" strokecolor="black [3213]">
                  <v:stroke startarrow="block"/>
                  <v:textbox>
                    <w:txbxContent>
                      <w:p w:rsidR="00BE342D" w:rsidRDefault="00BE342D" w:rsidP="00BE342D">
                        <w:pPr>
                          <w:rPr>
                            <w:rFonts w:eastAsia="Times New Roman"/>
                          </w:rPr>
                        </w:pPr>
                      </w:p>
                    </w:txbxContent>
                  </v:textbox>
                </v:line>
                <v:line id="Line 53" o:spid="_x0000_s1574" style="position:absolute;visibility:visible;mso-wrap-style:square;v-text-anchor:top" from="16287,34194" to="20605,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0GcUA&#10;AADcAAAADwAAAGRycy9kb3ducmV2LnhtbESPQWvCQBSE70L/w/IKvemmpQaNrlKKQpFeEj3o7ZF9&#10;ZoPZtzG7mvTfdwsFj8PMfMMs14NtxJ06XztW8DpJQBCXTtdcKTjst+MZCB+QNTaOScEPeVivnkZL&#10;zLTrOad7ESoRIewzVGBCaDMpfWnIop+4ljh6Z9dZDFF2ldQd9hFuG/mWJKm0WHNcMNjSp6HyUtys&#10;gt312x/e03yTH6+zoj+db6ZypNTL8/CxABFoCI/wf/tLK5jO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bQZxQAAANwAAAAPAAAAAAAAAAAAAAAAAJgCAABkcnMv&#10;ZG93bnJldi54bWxQSwUGAAAAAAQABAD1AAAAigMAAAAA&#10;" strokecolor="black [3213]">
                  <v:textbox>
                    <w:txbxContent>
                      <w:p w:rsidR="00BE342D" w:rsidRDefault="00BE342D" w:rsidP="00BE342D">
                        <w:pPr>
                          <w:rPr>
                            <w:rFonts w:eastAsia="Times New Roman"/>
                          </w:rPr>
                        </w:pPr>
                      </w:p>
                    </w:txbxContent>
                  </v:textbox>
                </v:line>
                <v:line id="Line 54" o:spid="_x0000_s1575" style="position:absolute;flip:y;visibility:visible;mso-wrap-style:square;v-text-anchor:top" from="9810,45720" to="9810,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23sQA&#10;AADcAAAADwAAAGRycy9kb3ducmV2LnhtbESPT2sCMRTE70K/Q3gFbzVbQW23RhH/gAct1Lb3R/K6&#10;u2Tzsm6irt/eCAWPw8z8hpnOO1eLM7Wh8qzgdZCBINbeVFwo+PnevLyBCBHZYO2ZFFwpwHz21Jti&#10;bvyFv+h8iIVIEA45KihjbHIpgy7JYRj4hjh5f751GJNsC2lavCS4q+Uwy8bSYcVpocSGliVpezg5&#10;BdlvtPq4/FyPds7Swq6s3uNaqf5zt/gAEamLj/B/e2sUjN4n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9t7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shape id="Text Box 55" o:spid="_x0000_s1576" type="#_x0000_t202" style="position:absolute;left:22050;top:46434;width:9366;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4IcAA&#10;AADcAAAADwAAAGRycy9kb3ducmV2LnhtbERPPU/DMBDdkfgP1iF1ow6oLSHUrRASqGVryNLtFB9x&#10;RHwX2aYN/74eKjE+ve/1dvKDOlGIvbCBh3kBirgV23NnoPl6vy9BxYRscRAmA38UYbu5vVljZeXM&#10;BzrVqVM5hGOFBlxKY6V1bB15jHMZiTP3LcFjyjB02gY853A/6MeiWGmPPecGhyO9OWp/6l9v4OP4&#10;tCj3rg782SCXMu5kdRRjZnfT6wuoRFP6F1/dO2tg+ZzX5jP5COj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F4IcAAAADcAAAADwAAAAAAAAAAAAAAAACYAgAAZHJzL2Rvd25y&#10;ZXYueG1sUEsFBgAAAAAEAAQA9QAAAIU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rPr>
                          <w:t>Control de Incendios</w:t>
                        </w:r>
                      </w:p>
                    </w:txbxContent>
                  </v:textbox>
                </v:shape>
                <v:line id="Line 56" o:spid="_x0000_s1577" style="position:absolute;flip:x;visibility:visible;mso-wrap-style:square;v-text-anchor:top" from="31416,47879" to="35004,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HN8MA&#10;AADcAAAADwAAAGRycy9kb3ducmV2LnhtbESPT2sCMRTE74LfITzBm2YrKHVrFPEP9KCFqr0/ktfd&#10;JZuXdRN1++1NodDjMDO/YRarztXiTm2oPCt4GWcgiLU3FRcKLuf96BVEiMgGa8+k4IcCrJb93gJz&#10;4x/8SfdTLESCcMhRQRljk0sZdEkOw9g3xMn79q3DmGRbSNPiI8FdLSdZNpMOK04LJTa0KUnb080p&#10;yL6i1dfNx256cJbWdmv1EXdKDQfd+g1EpC7+h//a70bBdD6H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HN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57" o:spid="_x0000_s1578" style="position:absolute;flip:x;visibility:visible;mso-wrap-style:square;v-text-anchor:top" from="19161,34925" to="20605,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fwsIA&#10;AADcAAAADwAAAGRycy9kb3ducmV2LnhtbERPz2vCMBS+D/Y/hDfYbSZ2IKOaigiK7GYnyG5vzWtT&#10;2ryUJqt1f/1yGOz48f3ebGfXi4nG0HrWsFwoEMSVNy03Gi4fh5c3ECEiG+w9k4Y7BdgWjw8bzI2/&#10;8ZmmMjYihXDIUYONccilDJUlh2HhB+LE1X50GBMcG2lGvKVw18tMqZV02HJqsDjQ3lLVld9Ow+Gr&#10;vn/+HK+nrD5mtnt/vZynUmn9/DTv1iAizfFf/Oc+GQ0rleanM+k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t/CwgAAANwAAAAPAAAAAAAAAAAAAAAAAJgCAABkcnMvZG93&#10;bnJldi54bWxQSwUGAAAAAAQABAD1AAAAhwMAAAAA&#10;" strokecolor="black [3213]">
                  <v:textbox>
                    <w:txbxContent>
                      <w:p w:rsidR="00BE342D" w:rsidRDefault="00BE342D" w:rsidP="00BE342D">
                        <w:pPr>
                          <w:rPr>
                            <w:rFonts w:eastAsia="Times New Roman"/>
                          </w:rPr>
                        </w:pPr>
                      </w:p>
                    </w:txbxContent>
                  </v:textbox>
                </v:line>
                <v:line id="Line 58" o:spid="_x0000_s1579" style="position:absolute;visibility:visible;mso-wrap-style:square;v-text-anchor:top" from="19161,34925" to="19161,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YlsQA&#10;AADcAAAADwAAAGRycy9kb3ducmV2LnhtbESPQWvCQBSE7wX/w/KE3upGkSDRVUQURLwk9dDeHtln&#10;Nph9G7OrSf+9Wyj0OMzMN8xqM9hGPKnztWMF00kCgrh0uuZKweXz8LEA4QOyxsYxKfghD5v16G2F&#10;mXY95/QsQiUihH2GCkwIbSalLw1Z9BPXEkfv6jqLIcqukrrDPsJtI2dJkkqLNccFgy3tDJW34mEV&#10;nO5nf5mn+T7/ui+K/vv6MJUjpd7Hw3YJItAQ/sN/7aNWkCZT+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72JbEAAAA3AAAAA8AAAAAAAAAAAAAAAAAmAIAAGRycy9k&#10;b3ducmV2LnhtbFBLBQYAAAAABAAEAPUAAACJAwAAAAA=&#10;" strokecolor="black [3213]">
                  <v:textbox>
                    <w:txbxContent>
                      <w:p w:rsidR="00BE342D" w:rsidRDefault="00BE342D" w:rsidP="00BE342D">
                        <w:pPr>
                          <w:rPr>
                            <w:rFonts w:eastAsia="Times New Roman"/>
                          </w:rPr>
                        </w:pPr>
                      </w:p>
                    </w:txbxContent>
                  </v:textbox>
                </v:line>
                <v:line id="Line 59" o:spid="_x0000_s1580" style="position:absolute;flip:x;visibility:visible;mso-wrap-style:square;v-text-anchor:top" from="19161,47879" to="22050,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aQMYA&#10;AADcAAAADwAAAGRycy9kb3ducmV2LnhtbESPT2vCQBTE74LfYXkFL1I3VQg2dRXpP6QXaSp4fWSf&#10;Sdrs27C7JtFP3y0UPA4z8xtmtRlMIzpyvras4GGWgCAurK65VHD4ertfgvABWWNjmRRcyMNmPR6t&#10;MNO250/q8lCKCGGfoYIqhDaT0hcVGfQz2xJH72SdwRClK6V22Ee4aeQ8SVJpsOa4UGFLzxUVP/nZ&#10;KJh+vC7S7lG3x97t35fD9ftk8xelJnfD9glEoCHcwv/tnVaQJn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daQMYAAADcAAAADwAAAAAAAAAAAAAAAACYAgAAZHJz&#10;L2Rvd25yZXYueG1sUEsFBgAAAAAEAAQA9QAAAIsDAAAAAA==&#10;" strokecolor="black [3213]">
                  <v:stroke startarrow="block"/>
                  <v:textbox>
                    <w:txbxContent>
                      <w:p w:rsidR="00BE342D" w:rsidRDefault="00BE342D" w:rsidP="00BE342D">
                        <w:pPr>
                          <w:rPr>
                            <w:rFonts w:eastAsia="Times New Roman"/>
                          </w:rPr>
                        </w:pPr>
                      </w:p>
                    </w:txbxContent>
                  </v:textbox>
                </v:line>
                <v:shape id="Text Box 60" o:spid="_x0000_s1581" type="#_x0000_t202" style="position:absolute;left:48688;top:56515;width:14415;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eq8MA&#10;AADcAAAADwAAAGRycy9kb3ducmV2LnhtbESPQUvDQBSE70L/w/IK3uymKjHEbksRlOrNtJfeHtnX&#10;bGj2vbC7tvHfu4LgcZiZb5jVZvKDulCIvbCB5aIARdyK7bkzcNi/3lWgYkK2OAiTgW+KsFnPblZY&#10;W7nyJ12a1KkM4VijAZfSWGsdW0ce40JG4uydJHhMWYZO24DXDPeDvi+KUnvsOS84HOnFUXtuvryB&#10;t+PTY/XumsAfB+RKxp2URzHmdj5tn0ElmtJ/+K+9swbK4gF+z+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oeq8MAAADcAAAADwAAAAAAAAAAAAAAAACYAgAAZHJzL2Rv&#10;d25yZXYueG1sUEsFBgAAAAAEAAQA9QAAAIg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Fortalecer resistencia y resiliencia de ecosistemas</w:t>
                        </w:r>
                      </w:p>
                    </w:txbxContent>
                  </v:textbox>
                </v:shape>
                <v:shape id="_x0000_s1582" type="#_x0000_t202" style="position:absolute;left:22574;top:63722;width:13684;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G38MA&#10;AADcAAAADwAAAGRycy9kb3ducmV2LnhtbESPwWrDMBBE74X+g9hAbo2cElzjRgmh0JL2VieX3BZr&#10;a5lYu0ZSE+fvq0Khx2Fm3jDr7eQHdaEQe2EDy0UBirgV23Nn4Hh4fahAxYRscRAmAzeKsN3c362x&#10;tnLlT7o0qVMZwrFGAy6lsdY6to48xoWMxNn7kuAxZRk6bQNeM9wP+rEoSu2x57zgcKQXR+25+fYG&#10;3k5Pq+rdNYE/jsiVjHspT2LMfDbtnkElmtJ/+K+9twbKYgW/Z/I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OG38MAAADcAAAADwAAAAAAAAAAAAAAAACYAgAAZHJzL2Rv&#10;d25yZXYueG1sUEsFBgAAAAAEAAQA9QAAAIg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Recuperación de semillas y prácticas de producción adecuadas</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Aprendizaje y aplicación de nuevas tecnologías</w:t>
                        </w:r>
                      </w:p>
                    </w:txbxContent>
                  </v:textbox>
                </v:shape>
                <v:shape id="Text Box 62" o:spid="_x0000_s1583" type="#_x0000_t202" style="position:absolute;left:33575;top:56515;width:12240;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jRMMA&#10;AADcAAAADwAAAGRycy9kb3ducmV2LnhtbESPQUvDQBSE70L/w/IK3uymojHEbksRlOrNtJfeHtnX&#10;bGj2vbC7tvHfu4LgcZiZb5jVZvKDulCIvbCB5aIARdyK7bkzcNi/3lWgYkK2OAiTgW+KsFnPblZY&#10;W7nyJ12a1KkM4VijAZfSWGsdW0ce40JG4uydJHhMWYZO24DXDPeDvi+KUnvsOS84HOnFUXtuvryB&#10;t+PTQ/XumsAfB+RKxp2URzHmdj5tn0ElmtJ/+K+9swbK4hF+z+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8jRMMAAADcAAAADwAAAAAAAAAAAAAAAACYAgAAZHJzL2Rv&#10;d25yZXYueG1sUEsFBgAAAAAEAAQA9QAAAIg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Recuperación de humedales y páramos</w:t>
                        </w:r>
                      </w:p>
                    </w:txbxContent>
                  </v:textbox>
                </v:shape>
                <v:line id="Line 63" o:spid="_x0000_s1584" style="position:absolute;visibility:visible;mso-wrap-style:square;v-text-anchor:top" from="45815,58674" to="48688,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ju8UA&#10;AADcAAAADwAAAGRycy9kb3ducmV2LnhtbESPQWvCQBSE7wX/w/IK3ppNpYQSs0qpCBZBqS0Vb8/s&#10;axKafRuzaxL/vSsIPQ4z3wyTzQdTi45aV1lW8BzFIIhzqysuFHx/LZ9eQTiPrLG2TAou5GA+Gz1k&#10;mGrb8yd1O1+IUMIuRQWl900qpctLMugi2xAH79e2Bn2QbSF1i30oN7WcxHEiDVYcFkps6L2k/G93&#10;Ngp4vcgXw/Jle/rYBGL/czgyNkqNH4e3KQhPg/8P3+mVVpDECdzOh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mO7xQAAANwAAAAPAAAAAAAAAAAAAAAAAJgCAABkcnMv&#10;ZG93bnJldi54bWxQSwUGAAAAAAQABAD1AAAAigMAAAAA&#10;" strokecolor="black [3213]">
                  <v:stroke startarrow="open" endarrow="open"/>
                  <v:textbox>
                    <w:txbxContent>
                      <w:p w:rsidR="00BE342D" w:rsidRDefault="00BE342D" w:rsidP="00BE342D">
                        <w:pPr>
                          <w:rPr>
                            <w:rFonts w:eastAsia="Times New Roman"/>
                          </w:rPr>
                        </w:pPr>
                      </w:p>
                    </w:txbxContent>
                  </v:textbox>
                </v:line>
                <v:shape id="Text Box 64" o:spid="_x0000_s1585" type="#_x0000_t202" style="position:absolute;left:22574;top:60848;width:13684;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YqMMA&#10;AADcAAAADwAAAGRycy9kb3ducmV2LnhtbESPwWrDMBBE74X8g9hCb43cUhzjRAkh0JL2VieX3BZr&#10;Y5lYu0ZSE/fvq0Khx2Fm3jCrzeQHdaUQe2EDT/MCFHErtufOwPHw+liBignZ4iBMBr4pwmY9u1th&#10;beXGn3RtUqcyhGONBlxKY611bB15jHMZibN3luAxZRk6bQPeMtwP+rkoSu2x57zgcKSdo/bSfHkD&#10;b6fFS/XumsAfR+RKxr2UJzHm4X7aLkElmtJ/+K+9twbKYgG/Z/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YqMMAAADcAAAADwAAAAAAAAAAAAAAAACYAgAAZHJzL2Rv&#10;d25yZXYueG1sUEsFBgAAAAAEAAQA9QAAAIg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Protección de suelos</w:t>
                        </w:r>
                      </w:p>
                    </w:txbxContent>
                  </v:textbox>
                </v:shape>
                <v:shape id="_x0000_s1586" type="#_x0000_t202" style="position:absolute;left:2603;top:63103;width:16558;height:8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zmr8A&#10;AADcAAAADwAAAGRycy9kb3ducmV2LnhtbERPTWsCMRC9C/0PYQreNFGoyNYoYi146KW63ofNdLO4&#10;mSybqbv+e3Mo9Ph435vdGFp1pz41kS0s5gYUcRVdw7WF8vI5W4NKguywjUwWHpRgt32ZbLBwceBv&#10;up+lVjmEU4EWvEhXaJ0qTwHTPHbEmfuJfUDJsK+163HI4aHVS2NWOmDDucFjRwdP1e38GyyIuP3i&#10;UR5DOl3Hr4/Bm+oNS2unr+P+HZTQKP/iP/fJWViZvDafyUd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HOavwAAANwAAAAPAAAAAAAAAAAAAAAAAJgCAABkcnMvZG93bnJl&#10;di54bWxQSwUGAAAAAAQABAD1AAAAhAMAAAAA&#10;" filled="f" stroked="f">
                  <v:textbox style="mso-fit-shape-to-text:t">
                    <w:txbxContent>
                      <w:p w:rsidR="00BE342D" w:rsidRDefault="00BE342D" w:rsidP="00BE342D">
                        <w:pPr>
                          <w:pStyle w:val="NormalWeb"/>
                          <w:spacing w:before="120" w:beforeAutospacing="0" w:after="0" w:afterAutospacing="0"/>
                          <w:jc w:val="right"/>
                          <w:textAlignment w:val="baseline"/>
                        </w:pPr>
                        <w:r>
                          <w:rPr>
                            <w:rFonts w:ascii="Calibri" w:hAnsi="Calibri" w:cs="Arial"/>
                            <w:b/>
                            <w:bCs/>
                            <w:color w:val="008000"/>
                            <w:kern w:val="24"/>
                            <w:sz w:val="20"/>
                            <w:szCs w:val="20"/>
                            <w:lang w:val="es-MX"/>
                          </w:rPr>
                          <w:t>Garantizar la seguridad y la soberanía alimentaria en las nuevas condiciones ambientales</w:t>
                        </w:r>
                      </w:p>
                    </w:txbxContent>
                  </v:textbox>
                </v:shape>
                <v:shape id="AutoShape 66" o:spid="_x0000_s1587" type="#_x0000_t87" style="position:absolute;left:19891;top:59404;width:2159;height:12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AlsUA&#10;AADcAAAADwAAAGRycy9kb3ducmV2LnhtbESPT2sCMRTE70K/Q3gFb5rYg9XVKFbwTy8FbRG8PTbP&#10;zeLmZdlEXfvpm4LgcZiZ3zDTeesqcaUmlJ41DPoKBHHuTcmFhp/vVW8EIkRkg5Vn0nCnAPPZS2eK&#10;mfE33tF1HwuRIBwy1GBjrDMpQ27JYej7mjh5J984jEk2hTQN3hLcVfJNqaF0WHJasFjT0lJ+3l+c&#10;ht3Xig7r9wFffsMxqo/N3X4uS627r+1iAiJSG5/hR3trNAzVGP7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wCWxQAAANwAAAAPAAAAAAAAAAAAAAAAAJgCAABkcnMv&#10;ZG93bnJldi54bWxQSwUGAAAAAAQABAD1AAAAigMAAAAA&#10;" strokecolor="green" strokeweight="1pt">
                  <v:textbox>
                    <w:txbxContent>
                      <w:p w:rsidR="00BE342D" w:rsidRDefault="00BE342D" w:rsidP="00BE342D">
                        <w:pPr>
                          <w:rPr>
                            <w:rFonts w:eastAsia="Times New Roman"/>
                          </w:rPr>
                        </w:pPr>
                      </w:p>
                    </w:txbxContent>
                  </v:textbox>
                </v:shape>
                <v:shape id="Text Box 67" o:spid="_x0000_s1588" type="#_x0000_t202" style="position:absolute;left:37163;top:38512;width:2233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WAcAA&#10;AADcAAAADwAAAGRycy9kb3ducmV2LnhtbERPTWvCQBC9C/0Pywi96cZS0pC6ihRatLemXrwN2TEb&#10;zM6E3a2m/757EHp8vO/1dvKDulKIvbCB1bIARdyK7bkzcPx+X1SgYkK2OAiTgV+KsN08zNZYW7nx&#10;F12b1KkcwrFGAy6lsdY6to48xqWMxJk7S/CYMgydtgFvOdwP+qkoSu2x59zgcKQ3R+2l+fEGPk4v&#10;z9XBNYE/j8iVjHspT2LM43zavYJKNKV/8d29twbKVZ6fz+Q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EWAcAAAADcAAAADwAAAAAAAAAAAAAAAACYAgAAZHJzL2Rvd25y&#10;ZXYueG1sUEsFBgAAAAAEAAQA9QAAAIU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Reforzamiento de vivienda e infraestructura</w:t>
                        </w:r>
                      </w:p>
                    </w:txbxContent>
                  </v:textbox>
                </v:shape>
                <v:line id="Line 68" o:spid="_x0000_s1589" style="position:absolute;flip:y;visibility:visible;mso-wrap-style:square;v-text-anchor:top" from="50847,40671" to="50847,4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pF8MA&#10;AADcAAAADwAAAGRycy9kb3ducmV2LnhtbESPT2sCMRTE7wW/Q3iCt5rdgiJbo4i14MEW/Hd/JK+7&#10;SzYv203U9ds3BcHjMDO/YebL3jXiSl2oPSvIxxkIYu1NzaWC0/HzdQYiRGSDjWdScKcAy8XgZY6F&#10;8Tfe0/UQS5EgHApUUMXYFlIGXZHDMPYtcfJ+fOcwJtmV0nR4S3DXyLcsm0qHNaeFCltaV6Tt4eIU&#10;ZOdo9e/6ezPZOUsr+2H1F26UGg371TuISH18hh/trVEwzXP4P5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pF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69" o:spid="_x0000_s1590" style="position:absolute;visibility:visible;mso-wrap-style:square;v-text-anchor:top" from="50847,37084" to="50847,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8rsIA&#10;AADcAAAADwAAAGRycy9kb3ducmV2LnhtbESPQWsCMRCF7wX/QxjBW82uB5GtUUQRvBSsa+9DMt0s&#10;3UyWJK5bf31TKHh8vHnfm7fejq4TA4XYelZQzgsQxNqblhsF1/r4ugIRE7LBzjMp+KEI283kZY2V&#10;8Xf+oOGSGpEhHCtUYFPqKymjtuQwzn1PnL0vHxymLEMjTcB7hrtOLopiKR22nBss9rS3pL8vN5ff&#10;cO+2+Rz0tTzXRbDpUR/08FBqNh13byASjel5/J8+GQXLcgF/YzI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jyu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shape id="Text Box 70" o:spid="_x0000_s1591" type="#_x0000_t202" style="position:absolute;left:56903;top:15899;width:6493;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0z8MA&#10;AADcAAAADwAAAGRycy9kb3ducmV2LnhtbESPQYvCMBSE74L/ITzBi9hUxSLVKCIsiJdFt3t/Ns+2&#10;2LyUJlvr/vrNguBxmJlvmM2uN7XoqHWVZQWzKAZBnFtdcaEg+/qYrkA4j6yxtkwKnuRgtx0ONphq&#10;++AzdRdfiABhl6KC0vsmldLlJRl0kW2Ig3ezrUEfZFtI3eIjwE0t53GcSIMVh4USGzqUlN8vP0bB&#10;5HbInt8n+/mbGMqW105Xi8wrNR71+zUIT71/h1/to1aQzBb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50z8MAAADcAAAADwAAAAAAAAAAAAAAAACYAgAAZHJzL2Rv&#10;d25yZXYueG1sUEsFBgAAAAAEAAQA9QAAAIgDAAAAAA==&#10;" filled="f" stroked="f">
                  <v:textbox style="mso-fit-shape-to-text:t">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v:textbox>
                </v:shape>
                <v:shape id="_x0000_s1592" type="#_x0000_t202" style="position:absolute;left:56903;top:9422;width:6493;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su8MA&#10;AADcAAAADwAAAGRycy9kb3ducmV2LnhtbESPQYvCMBSE74L/IbyFvYimrm6RahQRhMWLqN37s3m2&#10;ZZuX0sRa99cbQfA4zMw3zGLVmUq01LjSsoLxKAJBnFldcq4gPW2HMxDOI2usLJOCOzlYLfu9BSba&#10;3vhA7dHnIkDYJaig8L5OpHRZQQbdyNbEwbvYxqAPssmlbvAW4KaSX1EUS4Mlh4UCa9oUlP0dr0bB&#10;4LJJ7787u/+PDaXf51aXk9Qr9fnRrecgPHX+HX61f7S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fsu8MAAADcAAAADwAAAAAAAAAAAAAAAACYAgAAZHJzL2Rv&#10;d25yZXYueG1sUEsFBgAAAAAEAAQA9QAAAIgDAAAAAA==&#10;" filled="f" stroked="f">
                  <v:textbox style="mso-fit-shape-to-text:t">
                    <w:txbxContent>
                      <w:p w:rsidR="00BE342D" w:rsidRDefault="00BE342D" w:rsidP="00BE342D">
                        <w:pPr>
                          <w:pStyle w:val="NormalWeb"/>
                          <w:spacing w:before="72" w:beforeAutospacing="0" w:after="0" w:afterAutospacing="0"/>
                          <w:jc w:val="center"/>
                          <w:textAlignment w:val="baseline"/>
                        </w:pPr>
                        <w:r>
                          <w:rPr>
                            <w:rFonts w:ascii="Calibri" w:hAnsi="Calibri" w:cs="Arial"/>
                            <w:color w:val="000000" w:themeColor="text1"/>
                            <w:kern w:val="24"/>
                            <w:sz w:val="12"/>
                            <w:szCs w:val="12"/>
                            <w:lang w:val="es-MX"/>
                          </w:rPr>
                          <w:t>EROSIÓN COSTERA</w:t>
                        </w:r>
                      </w:p>
                    </w:txbxContent>
                  </v:textbox>
                </v:shape>
                <v:shape id="Text Box 72" o:spid="_x0000_s1593" type="#_x0000_t202" style="position:absolute;left:36449;top:52546;width:25209;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2cIA&#10;AADcAAAADwAAAGRycy9kb3ducmV2LnhtbESPwWrDMBBE74X+g9hCb43sQkJwI5uQtpBDLk2c+2Jt&#10;LRNrZaxt7Px9VCj0OMzMG2ZTzb5XVxpjF9hAvshAETfBdtwaqE+fL2tQUZAt9oHJwI0iVOXjwwYL&#10;Gyb+outRWpUgHAs04ESGQuvYOPIYF2EgTt53GD1KkmOr7YhTgvtev2bZSnvsOC04HGjnqLkcf7wB&#10;EbvNb/WHj/vzfHifXNYssTbm+WnevoESmuU//NfeWwOrfAm/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ErZwgAAANwAAAAPAAAAAAAAAAAAAAAAAJgCAABkcnMvZG93&#10;bnJldi54bWxQSwUGAAAAAAQABAD1AAAAhwMAAAAA&#10;" filled="f" stroked="f">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b/>
                            <w:bCs/>
                            <w:color w:val="008000"/>
                            <w:kern w:val="24"/>
                            <w:sz w:val="18"/>
                            <w:szCs w:val="18"/>
                            <w:lang w:val="es-MX"/>
                          </w:rPr>
                          <w:t>PACTOS SOCIALES PARA REFORZAR SEGURIDAD TERRITORIAL</w:t>
                        </w:r>
                      </w:p>
                    </w:txbxContent>
                  </v:textbox>
                </v:shape>
                <v:shape id="_x0000_s1594" type="#_x0000_t202" style="position:absolute;left:7651;top:87487;width:5327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UrsIA&#10;AADcAAAADwAAAGRycy9kb3ducmV2LnhtbESPQWvCQBSE70L/w/KE3nQToaFEVxFbwUMvtfH+yL5m&#10;Q7NvQ/bVxH/fFYQeh5n5htnsJt+pKw2xDWwgX2agiOtgW24MVF/HxSuoKMgWu8Bk4EYRdtun2QZL&#10;G0b+pOtZGpUgHEs04ET6UutYO/IYl6EnTt53GDxKkkOj7YBjgvtOr7Ks0B5bTgsOezo4qn/Ov96A&#10;iN3nt+rdx9Nl+ngbXVa/YGXM83zar0EJTfIffrRP1kCRF3A/k4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tSuwgAAANwAAAAPAAAAAAAAAAAAAAAAAJgCAABkcnMvZG93&#10;bnJldi54bWxQSwUGAAAAAAQABAD1AAAAhwMAAAAA&#10;" filled="f" stroked="f">
                  <v:textbox style="mso-fit-shape-to-text:t">
                    <w:txbxContent>
                      <w:p w:rsidR="00BE342D" w:rsidRDefault="00BE342D" w:rsidP="00BE342D">
                        <w:pPr>
                          <w:pStyle w:val="NormalWeb"/>
                          <w:spacing w:before="120" w:beforeAutospacing="0" w:after="0" w:afterAutospacing="0"/>
                          <w:jc w:val="center"/>
                          <w:textAlignment w:val="baseline"/>
                        </w:pPr>
                        <w:r>
                          <w:rPr>
                            <w:rFonts w:ascii="Calibri" w:hAnsi="Calibri" w:cs="Arial"/>
                            <w:b/>
                            <w:bCs/>
                            <w:color w:val="008000"/>
                            <w:kern w:val="24"/>
                            <w:sz w:val="20"/>
                            <w:szCs w:val="20"/>
                            <w:lang w:val="es-MX"/>
                          </w:rPr>
                          <w:t>FORTALECER Y SOCIALIZAR ESTRATEGIAS PARA RESOLUCIÓN DE CONFLICTOS</w:t>
                        </w:r>
                      </w:p>
                    </w:txbxContent>
                  </v:textbox>
                </v:shape>
                <v:shape id="Text Box 75" o:spid="_x0000_s1595" type="#_x0000_t202" style="position:absolute;left:50943;top:14652;width:27368;height:30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yzMMA&#10;AADcAAAADwAAAGRycy9kb3ducmV2LnhtbESPQYvCMBSE74L/IbyFvYimrtiVahQRhMWLqN37s3m2&#10;ZZuX0sRa99cbQfA4zMw3zGLVmUq01LjSsoLxKAJBnFldcq4gPW2HMxDOI2usLJOCOzlYLfu9BSba&#10;3vhA7dHnIkDYJaig8L5OpHRZQQbdyNbEwbvYxqAPssmlbvAW4KaSX1EUS4Mlh4UCa9oUlP0dr0bB&#10;4LJJ7787u/+PDaXTc6vLSeqV+vzo1nMQnjr/Dr/aP1pBPP6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yzMMAAADcAAAADwAAAAAAAAAAAAAAAACYAgAAZHJzL2Rv&#10;d25yZXYueG1sUEsFBgAAAAAEAAQA9QAAAIgDAAAAAA==&#10;" filled="f" stroked="f">
                  <v:textbox style="mso-fit-shape-to-text:t">
                    <w:txbxContent>
                      <w:p w:rsidR="00BE342D" w:rsidRDefault="00BE342D" w:rsidP="00BE342D">
                        <w:pPr>
                          <w:pStyle w:val="NormalWeb"/>
                          <w:spacing w:before="84" w:beforeAutospacing="0" w:after="0" w:afterAutospacing="0"/>
                          <w:jc w:val="center"/>
                          <w:textAlignment w:val="baseline"/>
                        </w:pPr>
                        <w:r>
                          <w:rPr>
                            <w:rFonts w:ascii="Calibri" w:hAnsi="Calibri" w:cs="Arial"/>
                            <w:color w:val="000000" w:themeColor="text1"/>
                            <w:kern w:val="24"/>
                            <w:sz w:val="14"/>
                            <w:szCs w:val="14"/>
                            <w:lang w:val="es-MX"/>
                          </w:rPr>
                          <w:t>SE REDUCE LA HABITABILIDAD DE LAS ZONAS COSTERAS SE AFECTA LA ECONOMÍA DEL TURISMO</w:t>
                        </w:r>
                      </w:p>
                    </w:txbxContent>
                  </v:textbox>
                </v:shape>
                <v:shape id="Freeform 618" o:spid="_x0000_s1596" style="position:absolute;left:58054;top:28432;width:9113;height:44656;visibility:visible;mso-wrap-style:square;v-text-anchor:top" coordsize="574,2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bnMIA&#10;AADcAAAADwAAAGRycy9kb3ducmV2LnhtbERPPW/CMBDdK/U/WIfUrTgwQJViEKKkqthIgsp4io8k&#10;EJ+j2A2BX4+HSoxP73uxGkwjeupcbVnBZByBIC6srrlUkGfJ+wcI55E1NpZJwY0crJavLwuMtb3y&#10;nvrUlyKEsItRQeV9G0vpiooMurFtiQN3sp1BH2BXSt3hNYSbRk6jaCYN1hwaKmxpU1FxSf+MguyY&#10;bNfpof/+PZl8/pXs7nzJz0q9jYb1JwhPg3+K/90/WsFs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pucwgAAANwAAAAPAAAAAAAAAAAAAAAAAJgCAABkcnMvZG93&#10;bnJldi54bWxQSwUGAAAAAAQABAD1AAAAhwMAAAAA&#10;" adj="-11796480,,5400" path="m453,v60,423,121,847,46,1316c424,1785,212,2299,,2813e" filled="f" strokecolor="#f30">
                  <v:stroke dashstyle="dash" endarrow="block" joinstyle="round"/>
                  <v:formulas/>
                  <v:path arrowok="t" o:connecttype="custom" o:connectlocs="1141629988,0;1257557175,2147483647;0,2147483647" o:connectangles="0,0,0" textboxrect="0,0,574,2813"/>
                  <v:textbox>
                    <w:txbxContent>
                      <w:p w:rsidR="00BE342D" w:rsidRDefault="00BE342D" w:rsidP="00BE342D">
                        <w:pPr>
                          <w:rPr>
                            <w:rFonts w:eastAsia="Times New Roman"/>
                          </w:rPr>
                        </w:pPr>
                      </w:p>
                    </w:txbxContent>
                  </v:textbox>
                </v:shape>
                <v:oval id="Oval 619" o:spid="_x0000_s1597" style="position:absolute;left:20605;top:50768;width:10795;height:86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u78MA&#10;AADcAAAADwAAAGRycy9kb3ducmV2LnhtbESP3YrCMBSE7xd8h3AE7zRVQbQaRURB0QX/0NtDc2yL&#10;zUlpota3NwvCXg4z8w0zmdWmEE+qXG5ZQbcTgSBOrM45VXA+rdpDEM4jaywsk4I3OZhNGz8TjLV9&#10;8YGeR5+KAGEXo4LM+zKW0iUZGXQdWxIH72Yrgz7IKpW6wleAm0L2omggDeYcFjIsaZFRcj8+jAJ+&#10;XPLhdVcuN/3r/uTSbe93nRilWs16Pgbhqfb/4W97rRUMuiP4OxOOgJ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8u78MAAADcAAAADwAAAAAAAAAAAAAAAACYAgAAZHJzL2Rv&#10;d25yZXYueG1sUEsFBgAAAAAEAAQA9QAAAIgDAAAAAA==&#10;" fillcolor="#cf9" strokecolor="green">
                  <v:stroke dashstyle="dash"/>
                  <v:textbox>
                    <w:txbxContent>
                      <w:p w:rsidR="00BE342D" w:rsidRDefault="00BE342D" w:rsidP="00BE342D">
                        <w:pPr>
                          <w:rPr>
                            <w:rFonts w:eastAsia="Times New Roman"/>
                          </w:rPr>
                        </w:pPr>
                      </w:p>
                    </w:txbxContent>
                  </v:textbox>
                </v:oval>
                <v:shape id="Freeform 620" o:spid="_x0000_s1598" style="position:absolute;left:29972;top:50038;width:7191;height:5048;visibility:visible;mso-wrap-style:square;v-text-anchor:top" coordsize="453,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hx8EA&#10;AADcAAAADwAAAGRycy9kb3ducmV2LnhtbERPTYvCMBC9C/sfwgh7EU31oKUaRUTZvWpl1+PQjE2x&#10;mXSbrFZ/vTkIHh/ve7HqbC2u1PrKsYLxKAFBXDhdcangmO+GKQgfkDXWjknBnTyslh+9BWba3XhP&#10;10MoRQxhn6ECE0KTSekLQxb9yDXEkTu71mKIsC2lbvEWw20tJ0kylRYrjg0GG9oYKi6Hf6vg78s8&#10;kp/f9DTI7XYw2xRbyu1Fqc9+t56DCNSFt/jl/tYKpp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4cfBAAAA3AAAAA8AAAAAAAAAAAAAAAAAmAIAAGRycy9kb3du&#10;cmV2LnhtbFBLBQYAAAAABAAEAPUAAACGAwAAAAA=&#10;" adj="-11796480,,5400" path="m,c30,30,61,61,91,91v30,30,30,53,90,91c241,220,347,269,453,318e" filled="f" strokecolor="green">
                  <v:stroke dashstyle="dash" startarrow="block" endarrow="block" joinstyle="round"/>
                  <v:formulas/>
                  <v:path arrowok="t" o:connecttype="custom" o:connectlocs="0,0;229335172,229333425;456149392,458668438;1141632369,801409688" o:connectangles="0,0,0,0" textboxrect="0,0,453,318"/>
                  <v:textbox>
                    <w:txbxContent>
                      <w:p w:rsidR="00BE342D" w:rsidRDefault="00BE342D" w:rsidP="00BE342D">
                        <w:pPr>
                          <w:rPr>
                            <w:rFonts w:eastAsia="Times New Roman"/>
                          </w:rPr>
                        </w:pPr>
                      </w:p>
                    </w:txbxContent>
                  </v:textbox>
                </v:shape>
                <v:shape id="_x0000_s1599" type="#_x0000_t202" style="position:absolute;left:6921;top:4683;width:1842;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Ta8QA&#10;AADcAAAADwAAAGRycy9kb3ducmV2LnhtbESP0WrCQBRE34X+w3ILvukmwYpNs5FiLfhmtf2AS/Y2&#10;myZ7N2RXTf36rlDwcZiZM0yxHm0nzjT4xrGCdJ6AIK6cbrhW8PX5PluB8AFZY+eYFPySh3X5MCkw&#10;1+7CBzofQy0ihH2OCkwIfS6lrwxZ9HPXE0fv2w0WQ5RDLfWAlwi3ncySZCktNhwXDPa0MVS1x5NV&#10;sErsvm2fsw9vF9f0yWze3Lb/UWr6OL6+gAg0hnv4v73TCpZZ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02vEAAAA3AAAAA8AAAAAAAAAAAAAAAAAmAIAAGRycy9k&#10;b3ducmV2LnhtbFBLBQYAAAAABAAEAPUAAACJAwAAAAA=&#10;" filled="f" stroked="f">
                  <v:textbox style="mso-fit-shape-to-text:t">
                    <w:txbxContent>
                      <w:p w:rsidR="00BE342D" w:rsidRDefault="00BE342D" w:rsidP="00BE342D">
                        <w:pPr>
                          <w:rPr>
                            <w:rFonts w:eastAsia="Times New Roman"/>
                          </w:rPr>
                        </w:pPr>
                      </w:p>
                    </w:txbxContent>
                  </v:textbox>
                </v:shape>
                <v:line id="Line 80" o:spid="_x0000_s1600" style="position:absolute;visibility:visible;mso-wrap-style:square;v-text-anchor:top" from="43656,60118" to="50847,6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2E8IA&#10;AADcAAAADwAAAGRycy9kb3ducmV2LnhtbESPQWsCMRCF70L/QxihN826BymrUUql0ItQXb0PyXSz&#10;dDNZknRd/fVGEHp8vHnfm7fejq4TA4XYelawmBcgiLU3LTcKTvXn7A1ETMgGO8+k4EoRtpuXyRor&#10;4y98oOGYGpEhHCtUYFPqKymjtuQwzn1PnL0fHxymLEMjTcBLhrtOlkWxlA5bzg0We/qwpH+Pfy6/&#10;4fa2OQ/6tPiui2DTrd7p4abU63R8X4FINKb/42f6yyhYliU8xmQC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vYT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shape id="Text Box 81" o:spid="_x0000_s1601" type="#_x0000_t202" style="position:absolute;left:41497;top:23399;width:935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9i8MA&#10;AADcAAAADwAAAGRycy9kb3ducmV2LnhtbESPT2vCQBTE74V+h+UVvNWNSkWiq4h/wEMv1Xh/ZF+z&#10;odm3Ifs08du7hUKPw8z8hlltBt+oO3WxDmxgMs5AEZfB1lwZKC7H9wWoKMgWm8Bk4EERNuvXlxXm&#10;NvT8RfezVCpBOOZowIm0udaxdOQxjkNLnLzv0HmUJLtK2w77BPeNnmbZXHusOS04bGnnqPw537wB&#10;EbudPIqDj6fr8LnvXVZ+YGHM6G3YLkEJDfIf/mufrIH5d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m9i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color w:val="008000"/>
                            <w:kern w:val="24"/>
                            <w:sz w:val="12"/>
                            <w:szCs w:val="12"/>
                            <w:lang w:val="es-MX"/>
                          </w:rPr>
                          <w:t>PROTECCIÓN INTGRAL DE ACUÍFEROS</w:t>
                        </w:r>
                      </w:p>
                    </w:txbxContent>
                  </v:textbox>
                </v:shape>
                <v:shape id="_x0000_s1602" type="#_x0000_t202" style="position:absolute;left:49418;top:23399;width:1008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8MA&#10;AADcAAAADwAAAGRycy9kb3ducmV2LnhtbESPT2vCQBTE74V+h+UVvNWNYkWiq4h/wEMv1Xh/ZF+z&#10;odm3Ifs08du7hUKPw8z8hlltBt+oO3WxDmxgMs5AEZfB1lwZKC7H9wWoKMgWm8Bk4EERNuvXlxXm&#10;NvT8RfezVCpBOOZowIm0udaxdOQxjkNLnLzv0HmUJLtK2w77BPeNnmbZXHusOS04bGnnqPw537wB&#10;EbudPIqDj6fr8LnvXVZ+YGHM6G3YLkEJDfIf/mufrIH5d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l/8MAAADcAAAADwAAAAAAAAAAAAAAAACYAgAAZHJzL2Rv&#10;d25yZXYueG1sUEsFBgAAAAAEAAQA9QAAAIgDAAAAAA==&#10;" filled="f" stroked="f">
                  <v:textbox style="mso-fit-shape-to-text:t">
                    <w:txbxContent>
                      <w:p w:rsidR="00BE342D" w:rsidRDefault="00BE342D" w:rsidP="00BE342D">
                        <w:pPr>
                          <w:pStyle w:val="NormalWeb"/>
                          <w:spacing w:before="72" w:beforeAutospacing="0" w:after="0" w:afterAutospacing="0"/>
                          <w:jc w:val="right"/>
                          <w:textAlignment w:val="baseline"/>
                        </w:pPr>
                        <w:r>
                          <w:rPr>
                            <w:rFonts w:ascii="Calibri" w:hAnsi="Calibri" w:cs="Arial"/>
                            <w:color w:val="008000"/>
                            <w:kern w:val="24"/>
                            <w:sz w:val="12"/>
                            <w:szCs w:val="12"/>
                            <w:lang w:val="es-MX"/>
                          </w:rPr>
                          <w:t>DIQUES Y OTRAS OBRAS DE PROTECCIÓN</w:t>
                        </w:r>
                      </w:p>
                    </w:txbxContent>
                  </v:textbox>
                </v:shape>
                <v:shape id="Text Box 83" o:spid="_x0000_s1603" type="#_x0000_t202" style="position:absolute;left:2603;top:25558;width:12954;height:7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JMMA&#10;AADcAAAADwAAAGRycy9kb3ducmV2LnhtbESPQUvDQBSE74L/YXmCN7tpqTHEbkspWKo3Yy+9PbLP&#10;bGj2vbC7tvHfu4LgcZiZb5jVZvKDulCIvbCB+awARdyK7bkzcPx4eahAxYRscRAmA98UYbO+vVlh&#10;beXK73RpUqcyhGONBlxKY611bB15jDMZibP3KcFjyjJ02ga8Zrgf9KIoSu2x57zgcKSdo/bcfHkD&#10;+9PTsnp1TeC3I3Il40HKkxhzfzdtn0ElmtJ/+K99sAbKxSP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p/JMMAAADcAAAADwAAAAAAAAAAAAAAAACYAgAAZHJzL2Rv&#10;d25yZXYueG1sUEsFBgAAAAAEAAQA9QAAAIg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Reforzamiento de viviendas        Refrigeración pasiva               Sembrar sombra Barreras vegetales</w:t>
                        </w:r>
                      </w:p>
                    </w:txbxContent>
                  </v:textbox>
                </v:shape>
                <v:line id="Line 84" o:spid="_x0000_s1604" style="position:absolute;visibility:visible;mso-wrap-style:square;v-text-anchor:top" from="6207,32766" to="6207,3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Q3cMA&#10;AADcAAAADwAAAGRycy9kb3ducmV2LnhtbESPT4vCMBTE74LfITzB25oqUqVrFFEED+Lf3fuzedtW&#10;m5fSRK3f3ggLHoeZ+Q0zmTWmFHeqXWFZQb8XgSBOrS44U/BzWn2NQTiPrLG0TAqe5GA2bbcmmGj7&#10;4APdjz4TAcIuQQW591UipUtzMuh6tiIO3p+tDfog60zqGh8Bbko5iKJYGiw4LORY0SKn9Hq8GQWj&#10;3Xb4uz+XqyVeFrtsY0bPqjgr1e00828Qnhr/Cf+311pBPIj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2Q3cMAAADcAAAADwAAAAAAAAAAAAAAAACYAgAAZHJzL2Rv&#10;d25yZXYueG1sUEsFBgAAAAAEAAQA9QAAAIgDAAAAAA==&#10;" strokecolor="black [3213]">
                  <v:stroke startarrow="block" endarrow="block"/>
                  <v:textbox>
                    <w:txbxContent>
                      <w:p w:rsidR="00BE342D" w:rsidRDefault="00BE342D" w:rsidP="00BE342D">
                        <w:pPr>
                          <w:rPr>
                            <w:rFonts w:eastAsia="Times New Roman"/>
                          </w:rPr>
                        </w:pPr>
                      </w:p>
                    </w:txbxContent>
                  </v:textbox>
                </v:line>
                <v:line id="Line 85" o:spid="_x0000_s1605" style="position:absolute;flip:x;visibility:visible;mso-wrap-style:square;v-text-anchor:top" from="15573,27717" to="18446,2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eRcQA&#10;AADcAAAADwAAAGRycy9kb3ducmV2LnhtbESPQWsCMRSE70L/Q3iF3mpWobasxmWxCj1YobbeH8lz&#10;d8nmZbuJuv33piB4HGbmG2ZRDK4VZ+pD41nBZJyBINbeNFwp+PnePL+BCBHZYOuZFPxRgGL5MFpg&#10;bvyFv+i8j5VIEA45Kqhj7HIpg67JYRj7jjh5R987jEn2lTQ9XhLctXKaZTPpsOG0UGNHq5q03Z+c&#10;guwQrf5d7dYvW2eptO9Wf+JaqafHoZyDiDTEe/jW/jAKZtNX+D+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XkX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line id="Line 86" o:spid="_x0000_s1606" style="position:absolute;flip:x;visibility:visible;mso-wrap-style:square;v-text-anchor:top" from="18446,27717" to="22050,2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KN8AA&#10;AADcAAAADwAAAGRycy9kb3ducmV2LnhtbERPy4rCMBTdC/MP4Q6401RhRDpGEUdhFir4mP0lubYl&#10;zU2niVr/3iwEl4fzni06V4sbtaHyrGA0zEAQa28qLhScT5vBFESIyAZrz6TgQQEW84/eDHPj73yg&#10;2zEWIoVwyFFBGWOTSxl0SQ7D0DfEibv41mFMsC2kafGewl0tx1k2kQ4rTg0lNrQqSdvj1SnI/qLV&#10;/6v9+mvrLC3tj9U7XCvV/+yW3yAidfEtfrl/jYLJOK1N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KN8AAAADcAAAADwAAAAAAAAAAAAAAAACYAgAAZHJzL2Rvd25y&#10;ZXYueG1sUEsFBgAAAAAEAAQA9QAAAIUDAAAAAA==&#10;" strokecolor="black [3213]">
                  <v:stroke endarrow="block"/>
                  <v:textbox>
                    <w:txbxContent>
                      <w:p w:rsidR="00BE342D" w:rsidRDefault="00BE342D" w:rsidP="00BE342D">
                        <w:pPr>
                          <w:rPr>
                            <w:rFonts w:eastAsia="Times New Roman"/>
                          </w:rPr>
                        </w:pPr>
                      </w:p>
                    </w:txbxContent>
                  </v:textbox>
                </v:line>
                <v:shape id="_x0000_s1607" type="#_x0000_t202" style="position:absolute;left:55006;top:87868;width:1214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KYcMA&#10;AADcAAAADwAAAGRycy9kb3ducmV2LnhtbESPT2vCQBTE7wW/w/IEb3WjoLTRVcQ/4KGX2nh/ZF+z&#10;odm3Ifs08du7hUKPw8z8hllvB9+oO3WxDmxgNs1AEZfB1lwZKL5Or2+goiBbbAKTgQdF2G5GL2vM&#10;bej5k+4XqVSCcMzRgBNpc61j6chjnIaWOHnfofMoSXaVth32Ce4bPc+ypfZYc1pw2NLeUflzuXkD&#10;InY3exRHH8/X4ePQu6xcYGHMZDzsVqCEBvkP/7XP1sB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KYcMAAADcAAAADwAAAAAAAAAAAAAAAACYAgAAZHJzL2Rv&#10;d25yZXYueG1sUEsFBgAAAAAEAAQA9QAAAIgDAAAAAA==&#10;" filled="f" stroked="f">
                  <v:textbox style="mso-fit-shape-to-text:t">
                    <w:txbxContent>
                      <w:p w:rsidR="00BE342D" w:rsidRDefault="00BE342D" w:rsidP="00BE342D">
                        <w:pPr>
                          <w:pStyle w:val="NormalWeb"/>
                          <w:spacing w:before="84" w:beforeAutospacing="0" w:after="0" w:afterAutospacing="0"/>
                          <w:jc w:val="center"/>
                          <w:textAlignment w:val="baseline"/>
                        </w:pPr>
                        <w:r>
                          <w:rPr>
                            <w:rFonts w:ascii="Calibri" w:hAnsi="Calibri" w:cs="Arial"/>
                            <w:b/>
                            <w:bCs/>
                            <w:color w:val="000000" w:themeColor="text1"/>
                            <w:kern w:val="24"/>
                            <w:sz w:val="14"/>
                            <w:szCs w:val="14"/>
                            <w:lang w:val="es-MX"/>
                          </w:rPr>
                          <w:t>G. Wilches-Chaux, 2007</w:t>
                        </w:r>
                      </w:p>
                    </w:txbxContent>
                  </v:textbox>
                </v:shape>
                <v:shape id="_x0000_s1608" type="#_x0000_t202" style="position:absolute;left:37893;top:63007;width:7922;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KYcAA&#10;AADcAAAADwAAAGRycy9kb3ducmV2LnhtbERPTUvDQBC9C/6HZQRvdqOWNMRuiwhK21vTXnobsmM2&#10;mJ0Ju2sb/717KPT4eN/L9eQHdaYQe2EDz7MCFHErtufOwPHw+VSBignZ4iBMBv4ownp1f7fE2sqF&#10;93RuUqdyCMcaDbiUxlrr2DryGGcyEmfuW4LHlGHotA14yeF+0C9FUWqPPecGhyN9OGp/ml9v4Ou0&#10;mFdb1wTeHZErGTdSnsSYx4fp/Q1UoindxFf3xhooX/P8fCYfAb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RKYcAAAADcAAAADwAAAAAAAAAAAAAAAACYAgAAZHJzL2Rvd25y&#10;ZXYueG1sUEsFBgAAAAAEAAQA9QAAAIUDAAAAAA==&#10;" fillcolor="#cf9"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Garantizar la oferta de agua</w:t>
                        </w:r>
                      </w:p>
                    </w:txbxContent>
                  </v:textbox>
                </v:shape>
                <v:line id="Line 89" o:spid="_x0000_s1609" style="position:absolute;visibility:visible;mso-wrap-style:square;v-text-anchor:top" from="41497,60118" to="41497,6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cMA&#10;AADcAAAADwAAAGRycy9kb3ducmV2LnhtbESPQWsCMRCF7wX/Qxiht5pdBZGtUUpF8CK0rr0PyXSz&#10;dDNZkriu/vqmUPD4ePO+N2+9HV0nBgqx9aygnBUgiLU3LTcKzvX+ZQUiJmSDnWdScKMI283kaY2V&#10;8Vf+pOGUGpEhHCtUYFPqKymjtuQwznxPnL1vHxymLEMjTcBrhrtOzotiKR22nBss9vRuSf+cLi6/&#10;4Y62+Rr0ufyoi2DTvd7p4a7U83R8ewWRaEyP4//0wShYLkr4G5M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c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shape id="Freeform 632" o:spid="_x0000_s1610" style="position:absolute;left:38608;top:67325;width:3127;height:5033;visibility:visible;mso-wrap-style:square;v-text-anchor:top" coordsize="197,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GkMMA&#10;AADcAAAADwAAAGRycy9kb3ducmV2LnhtbESPQWvCQBSE7wX/w/IEL0U3TWnQ6CrFIngqNer9kX1m&#10;02bfhuzWpP++Kwgeh5n5hlltBtuIK3W+dqzgZZaAIC6drrlScDrupnMQPiBrbByTgj/ysFmPnlaY&#10;a9fzga5FqESEsM9RgQmhzaX0pSGLfuZa4uhdXGcxRNlVUnfYR7htZJokmbRYc1ww2NLWUPlT/FoF&#10;2wyxWBi3/3Cnt3P6/fz51RtSajIe3pcgAg3hEb6391pB9prC7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GkMMAAADcAAAADwAAAAAAAAAAAAAAAACYAgAAZHJzL2Rv&#10;d25yZXYueG1sUEsFBgAAAAAEAAQA9QAAAIgDAAAAAA==&#10;" adj="-11796480,,5400" path="m182,v7,26,15,53,,91c167,129,121,190,91,227,61,264,30,290,,317e" filled="f" strokecolor="green">
                  <v:stroke dashstyle="dash" endarrow="block" joinstyle="round"/>
                  <v:formulas/>
                  <v:path arrowok="t" o:connecttype="custom" o:connectlocs="458669171,0;458669171,229333197;229335379,572074107;0,798887944" o:connectangles="0,0,0,0" textboxrect="0,0,197,317"/>
                  <v:textbox>
                    <w:txbxContent>
                      <w:p w:rsidR="00BE342D" w:rsidRDefault="00BE342D" w:rsidP="00BE342D">
                        <w:pPr>
                          <w:rPr>
                            <w:rFonts w:eastAsia="Times New Roman"/>
                          </w:rPr>
                        </w:pPr>
                      </w:p>
                    </w:txbxContent>
                  </v:textbox>
                </v:shape>
                <v:shape id="Freeform 633" o:spid="_x0000_s1611" style="position:absolute;left:42926;top:68040;width:5048;height:5048;visibility:visible;mso-wrap-style:square;v-text-anchor:top" coordsize="318,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uyccA&#10;AADcAAAADwAAAGRycy9kb3ducmV2LnhtbESPT2vCQBTE74LfYXmFXkQ3NaCSukopFHto/RMF6+2R&#10;fd0Es29Ddqvpt+8WBI/DzPyGmS87W4sLtb5yrOBplIAgLpyu2Cg47N+GMxA+IGusHZOCX/KwXPR7&#10;c8y0u/KOLnkwIkLYZ6igDKHJpPRFSRb9yDXE0ft2rcUQZWukbvEa4baW4ySZSIsVx4USG3otqTjn&#10;P1ZB9fWxMqc8oXr6uZ2d0uNgYwZrpR4fupdnEIG6cA/f2u9awSRN4f9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snHAAAA3AAAAA8AAAAAAAAAAAAAAAAAmAIAAGRy&#10;cy9kb3ducmV2LnhtbFBLBQYAAAAABAAEAPUAAACMAwAAAAA=&#10;" adj="-11796480,,5400" path="m318,318c253,299,189,280,136,227,83,174,41,87,,e" filled="f" strokecolor="green">
                  <v:stroke dashstyle="dash" startarrow="block" endarrow="block" joinstyle="round"/>
                  <v:formulas/>
                  <v:path arrowok="t" o:connecttype="custom" o:connectlocs="801409688,801409688;342741250,572074675;0,0" o:connectangles="0,0,0" textboxrect="0,0,318,318"/>
                  <v:textbox>
                    <w:txbxContent>
                      <w:p w:rsidR="00BE342D" w:rsidRDefault="00BE342D" w:rsidP="00BE342D">
                        <w:pPr>
                          <w:rPr>
                            <w:rFonts w:eastAsia="Times New Roman"/>
                          </w:rPr>
                        </w:pPr>
                      </w:p>
                    </w:txbxContent>
                  </v:textbox>
                </v:shape>
                <v:shape id="Text Box 92" o:spid="_x0000_s1612" type="#_x0000_t202" style="position:absolute;left:21336;top:52197;width:9366;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z8MA&#10;AADcAAAADwAAAGRycy9kb3ducmV2LnhtbESPT4vCMBTE74LfITxhb5r6h7p0jSKC0vVmK3t+NM+2&#10;bPNSm6jdb78RBI/DzPyGWW1604g7da62rGA6iUAQF1bXXCo45/vxJwjnkTU2lknBHznYrIeDFSba&#10;PvhE98yXIkDYJaig8r5NpHRFRQbdxLbEwbvYzqAPsiul7vAR4KaRsyiKpcGaw0KFLe0qKn6zm1Gg&#10;t3V63C0v/Tel7ueaRWYW5welPkb99guEp96/w692qhXE8wU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z8MAAADcAAAADwAAAAAAAAAAAAAAAACYAgAAZHJzL2Rv&#10;d25yZXYueG1sUEsFBgAAAAAEAAQA9QAAAIgDAAAAAA==&#10;" filled="f" stroked="f">
                  <v:stroke dashstyle="dash"/>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Ordenamiento territorial eficaz</w:t>
                        </w:r>
                      </w:p>
                    </w:txbxContent>
                  </v:textbox>
                </v:shape>
                <v:shape id="Text Box 93" o:spid="_x0000_s1613" type="#_x0000_t202" style="position:absolute;left:42211;top:2508;width:16558;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D2MQA&#10;AADcAAAADwAAAGRycy9kb3ducmV2LnhtbESP0WrCQBRE34X+w3ILvkjdqGgkdRURRLEv1fYDLtnb&#10;JJq9G3bXGP/eFQo+DjNzhlmsOlOLlpyvLCsYDRMQxLnVFRcKfn+2H3MQPiBrrC2Tgjt5WC3fegvM&#10;tL3xkdpTKESEsM9QQRlCk0np85IM+qFtiKP3Z53BEKUrpHZ4i3BTy3GSzKTBiuNCiQ1tSsovp6tR&#10;sPsuJmd08+M9nQ7aQ0gd2vRLqf57t/4EEagLr/B/e68VzCZ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w9jEAAAA3AAAAA8AAAAAAAAAAAAAAAAAmAIAAGRycy9k&#10;b3ducmV2LnhtbFBLBQYAAAAABAAEAPUAAACJAwAAAAA=&#10;" fillcolor="#cf9" strokecolor="red">
                  <v:textbox style="mso-fit-shape-to-text:t">
                    <w:txbxContent>
                      <w:p w:rsidR="00BE342D" w:rsidRDefault="00BE342D" w:rsidP="00BE342D">
                        <w:pPr>
                          <w:pStyle w:val="NormalWeb"/>
                          <w:spacing w:before="108" w:beforeAutospacing="0" w:after="0" w:afterAutospacing="0"/>
                          <w:jc w:val="center"/>
                          <w:textAlignment w:val="baseline"/>
                        </w:pPr>
                        <w:r>
                          <w:rPr>
                            <w:rFonts w:ascii="Calibri" w:hAnsi="Calibri" w:cs="Arial"/>
                            <w:color w:val="000000" w:themeColor="text1"/>
                            <w:kern w:val="24"/>
                            <w:sz w:val="18"/>
                            <w:szCs w:val="18"/>
                            <w:lang w:val="es-MX"/>
                          </w:rPr>
                          <w:t>RECUPERAR INTEGRIDAD ECOLÓGICA Y EN GENERAL MEJORAR GESTIÓN DE RIESGO EN TERRITORIOS COSTEROS</w:t>
                        </w:r>
                      </w:p>
                    </w:txbxContent>
                  </v:textbox>
                </v:shape>
                <v:oval id="Oval 636" o:spid="_x0000_s1614" style="position:absolute;left:43656;top:72358;width:19431;height:143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bHsQA&#10;AADcAAAADwAAAGRycy9kb3ducmV2LnhtbESPQWvCQBSE7wX/w/KE3upGG2KNWcUWCjnWKPT6zD6T&#10;kOzbsLvV9N93C4Ueh5n5hin2kxnEjZzvLCtYLhIQxLXVHTcKzqf3pxcQPiBrHCyTgm/ysN/NHgrM&#10;tb3zkW5VaESEsM9RQRvCmEvp65YM+oUdiaN3tc5giNI1Uju8R7gZ5CpJMmmw47jQ4khvLdV99WUU&#10;+ErL1fiZZh9pvynddbl+PbqLUo/z6bAFEWgK/+G/dqkVZM8Z/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6mx7EAAAA3AAAAA8AAAAAAAAAAAAAAAAAmAIAAGRycy9k&#10;b3ducmV2LnhtbFBLBQYAAAAABAAEAPUAAACJAwAAAAA=&#10;" fillcolor="#cf9" strokecolor="#f30" strokeweight="1pt">
                  <v:stroke dashstyle="dash"/>
                  <v:textbox>
                    <w:txbxContent>
                      <w:p w:rsidR="00BE342D" w:rsidRDefault="00BE342D" w:rsidP="00BE342D">
                        <w:pPr>
                          <w:rPr>
                            <w:rFonts w:eastAsia="Times New Roman"/>
                          </w:rPr>
                        </w:pPr>
                      </w:p>
                    </w:txbxContent>
                  </v:textbox>
                </v:oval>
                <v:shape id="Text Box 95" o:spid="_x0000_s1615" type="#_x0000_t202" style="position:absolute;left:45815;top:74517;width:15113;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VcMA&#10;AADcAAAADwAAAGRycy9kb3ducmV2LnhtbESPQWvCQBSE70L/w/IK3nRjpbakriJVwYMXbXp/ZF+z&#10;odm3Iftq4r93C4LHYWa+YZbrwTfqQl2sAxuYTTNQxGWwNVcGiq/95B1UFGSLTWAycKUI69XTaIm5&#10;DT2f6HKWSiUIxxwNOJE21zqWjjzGaWiJk/cTOo+SZFdp22Gf4L7RL1m20B5rTgsOW/p0VP6e/7wB&#10;EbuZXYudj4fv4bjtXVa+YmHM+HnYfIASGuQRvrcP1sBi/g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VcMAAADcAAAADwAAAAAAAAAAAAAAAACYAgAAZHJzL2Rv&#10;d25yZXYueG1sUEsFBgAAAAAEAAQA9QAAAIgDAAAAAA==&#10;" filled="f" stroked="f">
                  <v:textbox style="mso-fit-shape-to-text:t">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 xml:space="preserve">Reordenamiento del suelo urbano </w:t>
                        </w:r>
                      </w:p>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 xml:space="preserve"> </w:t>
                        </w:r>
                        <w:r>
                          <w:rPr>
                            <w:rFonts w:ascii="Calibri" w:hAnsi="Calibri" w:cs="Arial"/>
                            <w:color w:val="000000" w:themeColor="text1"/>
                            <w:kern w:val="24"/>
                            <w:sz w:val="12"/>
                            <w:szCs w:val="12"/>
                            <w:lang w:val="es-MX"/>
                          </w:rPr>
                          <w:t>REFORZAR CAPACIDAD INTEGRAL DE LOS TERRITORIOS URBANOS PARA RECIBIR NUEVOS FLUJOS MIGRATORIOS</w:t>
                        </w:r>
                      </w:p>
                    </w:txbxContent>
                  </v:textbox>
                </v:shape>
                <v:oval id="Oval 638" o:spid="_x0000_s1616" style="position:absolute;left:27082;top:72358;width:18003;height:143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q98AA&#10;AADcAAAADwAAAGRycy9kb3ducmV2LnhtbERPTYvCMBC9C/sfwizszaa6UrUaZVdY8KhV8Do2Y1ts&#10;JiWJ2v335iB4fLzv5bo3rbiT841lBaMkBUFcWt1wpeB4+BvOQPiArLG1TAr+ycN69TFYYq7tg/d0&#10;L0IlYgj7HBXUIXS5lL6syaBPbEccuYt1BkOErpLa4SOGm1aO0zSTBhuODTV2tKmpvBY3o8AXWo67&#10;0yTbTa7zrbuMpr97d1bq67P/WYAI1Ie3+OXeagXZd1wb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q98AAAADcAAAADwAAAAAAAAAAAAAAAACYAgAAZHJzL2Rvd25y&#10;ZXYueG1sUEsFBgAAAAAEAAQA9QAAAIUDAAAAAA==&#10;" fillcolor="#cf9" strokecolor="#f30" strokeweight="1pt">
                  <v:stroke dashstyle="dash"/>
                  <v:textbox>
                    <w:txbxContent>
                      <w:p w:rsidR="00BE342D" w:rsidRDefault="00BE342D" w:rsidP="00BE342D">
                        <w:pPr>
                          <w:rPr>
                            <w:rFonts w:eastAsia="Times New Roman"/>
                          </w:rPr>
                        </w:pPr>
                      </w:p>
                    </w:txbxContent>
                  </v:textbox>
                </v:oval>
                <v:shape id="Text Box 97" o:spid="_x0000_s1617" type="#_x0000_t202" style="position:absolute;left:28527;top:74517;width:14399;height:1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vMMA&#10;AADcAAAADwAAAGRycy9kb3ducmV2LnhtbESPQWvCQBSE70L/w/IK3nRjpdKmriJVwYMXbXp/ZF+z&#10;odm3Iftq4r93C4LHYWa+YZbrwTfqQl2sAxuYTTNQxGWwNVcGiq/95A1UFGSLTWAycKUI69XTaIm5&#10;DT2f6HKWSiUIxxwNOJE21zqWjjzGaWiJk/cTOo+SZFdp22Gf4L7RL1m20B5rTgsOW/p0VP6e/7wB&#10;EbuZXYudj4fv4bjtXVa+YmHM+HnYfIASGuQRvrcP1sBi/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cvMMAAADcAAAADwAAAAAAAAAAAAAAAACYAgAAZHJzL2Rv&#10;d25yZXYueG1sUEsFBgAAAAAEAAQA9QAAAIgDAAAAAA==&#10;" filled="f" stroked="f">
                  <v:textbox style="mso-fit-shape-to-text:t">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Uso más eficiente de agua, energía y materiales; Racionalización del consumo; Control de desechos</w:t>
                        </w:r>
                      </w:p>
                    </w:txbxContent>
                  </v:textbox>
                </v:shape>
                <v:oval id="Oval 640" o:spid="_x0000_s1618" style="position:absolute;left:10541;top:72358;width:18002;height:143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VjMEA&#10;AADcAAAADwAAAGRycy9kb3ducmV2LnhtbERPz2uDMBS+D/o/hFfYbUaLuM02lW0w8Njawa6v5lWl&#10;5kWSrLr/fjkUdvz4fu+qxYziRs4PlhVkSQqCuLV64E7B1+nz6QWED8gaR8uk4Jc8VPvVww5LbWc+&#10;0q0JnYgh7EtU0IcwlVL6tieDPrETceQu1hkMEbpOaodzDDej3KRpIQ0OHBt6nOijp/ba/BgFvtFy&#10;M33nxSG/vtbukj2/H91Zqcf18rYFEWgJ/+K7u9YKijzOj2fi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Z1YzBAAAA3AAAAA8AAAAAAAAAAAAAAAAAmAIAAGRycy9kb3du&#10;cmV2LnhtbFBLBQYAAAAABAAEAPUAAACGAwAAAAA=&#10;" fillcolor="#cf9" strokecolor="#f30" strokeweight="1pt">
                  <v:stroke dashstyle="dash"/>
                  <v:textbox>
                    <w:txbxContent>
                      <w:p w:rsidR="00BE342D" w:rsidRDefault="00BE342D" w:rsidP="00BE342D">
                        <w:pPr>
                          <w:rPr>
                            <w:rFonts w:eastAsia="Times New Roman"/>
                          </w:rPr>
                        </w:pPr>
                      </w:p>
                    </w:txbxContent>
                  </v:textbox>
                </v:oval>
                <v:shape id="Text Box 99" o:spid="_x0000_s1619" type="#_x0000_t202" style="position:absolute;left:12715;top:74517;width:14399;height:1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jx8IA&#10;AADcAAAADwAAAGRycy9kb3ducmV2LnhtbESPT2vCQBTE70K/w/IEb7pJaaVEV5H+AQ+9qOn9kX1m&#10;g9m3Iftq4rd3CwWPw8z8hllvR9+qK/WxCWwgX2SgiKtgG64NlKev+RuoKMgW28Bk4EYRtpunyRoL&#10;GwY+0PUotUoQjgUacCJdoXWsHHmMi9ARJ+8ceo+SZF9r2+OQ4L7Vz1m21B4bTgsOO3p3VF2Ov96A&#10;iN3lt/LTx/3P+P0xuKx6xdKY2XTcrUAJjfII/7f31sDyJY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GPHwgAAANwAAAAPAAAAAAAAAAAAAAAAAJgCAABkcnMvZG93&#10;bnJldi54bWxQSwUGAAAAAAQABAD1AAAAhwMAAAAA&#10;" filled="f" stroked="f">
                  <v:textbox style="mso-fit-shape-to-text:t">
                    <w:txbxContent>
                      <w:p w:rsidR="00BE342D" w:rsidRDefault="00BE342D" w:rsidP="00BE342D">
                        <w:pPr>
                          <w:pStyle w:val="NormalWeb"/>
                          <w:spacing w:before="132" w:beforeAutospacing="0" w:after="0" w:afterAutospacing="0"/>
                          <w:jc w:val="center"/>
                          <w:textAlignment w:val="baseline"/>
                        </w:pPr>
                        <w:r>
                          <w:rPr>
                            <w:rFonts w:ascii="Calibri" w:hAnsi="Calibri" w:cs="Arial"/>
                            <w:color w:val="000000" w:themeColor="text1"/>
                            <w:kern w:val="24"/>
                            <w:sz w:val="22"/>
                            <w:szCs w:val="22"/>
                            <w:lang w:val="es-MX"/>
                          </w:rPr>
                          <w:t>Avanzar hacia la sostenibilidad en las relaciones entre ciudad y región. Mayor equidad en el balance.</w:t>
                        </w:r>
                      </w:p>
                    </w:txbxContent>
                  </v:textbox>
                </v:shape>
                <v:shape id="Text Box 101" o:spid="_x0000_s1620" type="#_x0000_t202" style="position:absolute;left:47244;top:63007;width:15113;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yoMMA&#10;AADcAAAADwAAAGRycy9kb3ducmV2LnhtbESPQWvCQBSE7wX/w/IEb3WjWJHoKqIUvGqjXh/ZZxLN&#10;vk131yT++26h0OMwM98wq01vatGS85VlBZNxAoI4t7riQkH29fm+AOEDssbaMil4kYfNevC2wlTb&#10;jo/UnkIhIoR9igrKEJpUSp+XZNCPbUMcvZt1BkOUrpDaYRfhppbTJJlLgxXHhRIb2pWUP05Po+A8&#10;ybLDM1z2vv2uz9eu2Tv9cVdqNOy3SxCB+vAf/msftIL5bAq/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0yoMMAAADcAAAADwAAAAAAAAAAAAAAAACYAgAAZHJzL2Rv&#10;d25yZXYueG1sUEsFBgAAAAAEAAQA9QAAAIgDAAAAAA==&#10;" fillcolor="#9f6" strokecolor="black [3213]">
                  <v:textbox style="mso-fit-shape-to-text:t">
                    <w:txbxContent>
                      <w:p w:rsidR="00BE342D" w:rsidRDefault="00BE342D" w:rsidP="00BE342D">
                        <w:pPr>
                          <w:pStyle w:val="NormalWeb"/>
                          <w:spacing w:before="96" w:beforeAutospacing="0" w:after="0" w:afterAutospacing="0"/>
                          <w:jc w:val="center"/>
                          <w:textAlignment w:val="baseline"/>
                        </w:pPr>
                        <w:r>
                          <w:rPr>
                            <w:rFonts w:ascii="Calibri" w:hAnsi="Calibri" w:cs="Arial"/>
                            <w:color w:val="000000" w:themeColor="text1"/>
                            <w:kern w:val="24"/>
                            <w:sz w:val="16"/>
                            <w:szCs w:val="16"/>
                            <w:lang w:val="es-MX"/>
                          </w:rPr>
                          <w:t>Reestablecer controles ambientales que evitan la aparición de plagas: biodiversidad</w:t>
                        </w:r>
                      </w:p>
                    </w:txbxContent>
                  </v:textbox>
                </v:shape>
                <v:line id="Line 102" o:spid="_x0000_s1621" style="position:absolute;visibility:visible;mso-wrap-style:square;v-text-anchor:top" from="54451,60118" to="54451,63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2KMMA&#10;AADcAAAADwAAAGRycy9kb3ducmV2LnhtbESPQWsCMRCF74L/IUzBm2Zti8hqlGIp9FKort6HZLpZ&#10;upksSbqu/vpGEDw+3rzvzVtvB9eKnkJsPCuYzwoQxNqbhmsFx+pjugQRE7LB1jMpuFCE7WY8WmNp&#10;/Jn31B9SLTKEY4kKbEpdKWXUlhzGme+Is/fjg8OUZailCXjOcNfK56JYSIcN5waLHe0s6d/Dn8tv&#10;uC9bn3p9nH9XRbDpWr3r/qrU5Gl4W4FINKTH8T39aRQsXl/gNiYT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2K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oval id="Oval 644" o:spid="_x0000_s1622" style="position:absolute;left:26892;top:51482;width:39608;height:208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2a8YA&#10;AADcAAAADwAAAGRycy9kb3ducmV2LnhtbESPS2vDMBCE74H+B7GFXEIjJ4RQ3MihlARyzav1cWut&#10;H9RauZb8aH99VQjkOMzMN8xmO5pa9NS6yrKCxTwCQZxZXXGh4HLePz2DcB5ZY22ZFPyQg23yMNlg&#10;rO3AR+pPvhABwi5GBaX3TSyly0oy6Oa2IQ5ebluDPsi2kLrFIcBNLZdRtJYGKw4LJTb0VlL2deqM&#10;gr7Lu/Pv93Km33eXIfv8SKPumio1fRxfX0B4Gv09fGsftIL1agX/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42a8YAAADcAAAADwAAAAAAAAAAAAAAAACYAgAAZHJz&#10;L2Rvd25yZXYueG1sUEsFBgAAAAAEAAQA9QAAAIsDAAAAAA==&#10;" filled="f" strokecolor="green">
                  <v:stroke dashstyle="dash"/>
                  <v:textbox>
                    <w:txbxContent>
                      <w:p w:rsidR="00BE342D" w:rsidRDefault="00BE342D" w:rsidP="00BE342D">
                        <w:pPr>
                          <w:rPr>
                            <w:rFonts w:eastAsia="Times New Roman"/>
                          </w:rPr>
                        </w:pPr>
                      </w:p>
                    </w:txbxContent>
                  </v:textbox>
                </v:oval>
                <v:shape id="Freeform 645" o:spid="_x0000_s1623" style="position:absolute;left:19161;top:57959;width:19574;height:14415;visibility:visible;mso-wrap-style:square;v-text-anchor:top" coordsize="1233,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26cQA&#10;AADcAAAADwAAAGRycy9kb3ducmV2LnhtbESP0WoCMRRE3wv9h3ALvtWsRUVWoxSpoBQKXfcDLpvr&#10;Zm1yEzdRt3/fFAp9HGbmDLPaDM6KG/Wx86xgMi5AEDded9wqqI+75wWImJA1Ws+k4JsibNaPDyss&#10;tb/zJ92q1IoM4ViiApNSKKWMjSGHcewDcfZOvneYsuxbqXu8Z7iz8qUo5tJhx3nBYKCtoearujoF&#10;9nyprmF2iB9vJ1NP9OLwbuug1OhpeF2CSDSk//Bfe68VzKcz+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dunEAAAA3AAAAA8AAAAAAAAAAAAAAAAAmAIAAGRycy9k&#10;b3ducmV2LnhtbFBLBQYAAAAABAAEAPUAAACJAwAAAAA=&#10;" adj="-11796480,,5400" path="m408,23c295,46,204,92,136,160,68,228,,326,,432,,538,38,720,136,795v98,75,294,83,453,90c748,892,982,908,1088,840v106,-68,129,-250,137,-363c1233,364,1202,236,1134,160,1066,84,937,46,816,23,695,,521,,408,23xe" filled="f" strokecolor="green">
                  <v:stroke dashstyle="dash" joinstyle="round"/>
                  <v:formulas/>
                  <v:path arrowok="t" o:connecttype="custom" o:connectlocs="1028223487,57964388;342741162,403225000;0,1088707500;342741162,2003525013;1484370858,2147483647;2147483647,2116931250;2147483647,1202113738;2147483647,403225000;2056446975,57964388;1028223487,57964388" o:connectangles="0,0,0,0,0,0,0,0,0,0" textboxrect="0,0,1233,908"/>
                  <v:textbox>
                    <w:txbxContent>
                      <w:p w:rsidR="00BE342D" w:rsidRDefault="00BE342D" w:rsidP="00BE342D">
                        <w:pPr>
                          <w:rPr>
                            <w:rFonts w:eastAsia="Times New Roman"/>
                          </w:rPr>
                        </w:pPr>
                      </w:p>
                    </w:txbxContent>
                  </v:textbox>
                </v:shape>
                <w10:anchorlock/>
              </v:group>
            </w:pict>
          </mc:Fallback>
        </mc:AlternateContent>
      </w:r>
    </w:p>
    <w:p w:rsidR="0062399F" w:rsidRPr="00357AFC" w:rsidRDefault="0062399F" w:rsidP="0062399F">
      <w:pPr>
        <w:spacing w:after="0"/>
        <w:jc w:val="center"/>
        <w:rPr>
          <w:rFonts w:ascii="Arial" w:hAnsi="Arial" w:cs="Arial"/>
          <w:b/>
          <w:noProof/>
          <w:lang w:eastAsia="es-CO"/>
        </w:rPr>
      </w:pPr>
      <w:r w:rsidRPr="00357AFC">
        <w:rPr>
          <w:rFonts w:ascii="Arial" w:hAnsi="Arial" w:cs="Arial"/>
          <w:b/>
          <w:noProof/>
          <w:lang w:eastAsia="es-CO"/>
        </w:rPr>
        <w:t xml:space="preserve">Algunas posibles medidas de </w:t>
      </w:r>
      <w:r w:rsidR="00531389" w:rsidRPr="00357AFC">
        <w:rPr>
          <w:rFonts w:ascii="Arial" w:hAnsi="Arial" w:cs="Arial"/>
          <w:b/>
          <w:noProof/>
          <w:lang w:eastAsia="es-CO"/>
        </w:rPr>
        <w:t>adaptación</w:t>
      </w:r>
      <w:r w:rsidRPr="00357AFC">
        <w:rPr>
          <w:rFonts w:ascii="Arial" w:hAnsi="Arial" w:cs="Arial"/>
          <w:b/>
          <w:noProof/>
          <w:lang w:eastAsia="es-CO"/>
        </w:rPr>
        <w:t xml:space="preserve">/gestión del riesgo frente a los efectos </w:t>
      </w:r>
    </w:p>
    <w:p w:rsidR="0062399F" w:rsidRPr="00357AFC" w:rsidRDefault="0062399F" w:rsidP="0062399F">
      <w:pPr>
        <w:spacing w:after="0"/>
        <w:jc w:val="center"/>
        <w:rPr>
          <w:rFonts w:ascii="Arial" w:hAnsi="Arial" w:cs="Arial"/>
          <w:b/>
          <w:noProof/>
          <w:lang w:eastAsia="es-CO"/>
        </w:rPr>
      </w:pPr>
      <w:r w:rsidRPr="00357AFC">
        <w:rPr>
          <w:rFonts w:ascii="Arial" w:hAnsi="Arial" w:cs="Arial"/>
          <w:b/>
          <w:noProof/>
          <w:lang w:eastAsia="es-CO"/>
        </w:rPr>
        <w:t>del cambio climático</w:t>
      </w:r>
    </w:p>
    <w:p w:rsidR="00C93683" w:rsidRDefault="00677631" w:rsidP="00667BCA">
      <w:pPr>
        <w:jc w:val="both"/>
        <w:rPr>
          <w:rStyle w:val="apple-style-span"/>
          <w:rFonts w:ascii="Arial" w:hAnsi="Arial" w:cs="Arial"/>
          <w:b/>
          <w:color w:val="000000"/>
          <w:sz w:val="28"/>
          <w:szCs w:val="28"/>
        </w:rPr>
      </w:pPr>
      <w:r>
        <w:rPr>
          <w:rStyle w:val="apple-style-span"/>
          <w:rFonts w:ascii="Arial" w:hAnsi="Arial" w:cs="Arial"/>
          <w:b/>
          <w:color w:val="000000"/>
          <w:sz w:val="28"/>
          <w:szCs w:val="28"/>
        </w:rPr>
        <w:t>6</w:t>
      </w:r>
      <w:r w:rsidR="00470A23">
        <w:rPr>
          <w:rStyle w:val="apple-style-span"/>
          <w:rFonts w:ascii="Arial" w:hAnsi="Arial" w:cs="Arial"/>
          <w:b/>
          <w:color w:val="000000"/>
          <w:sz w:val="28"/>
          <w:szCs w:val="28"/>
        </w:rPr>
        <w:t>. L</w:t>
      </w:r>
      <w:r w:rsidR="00C93683" w:rsidRPr="00C93683">
        <w:rPr>
          <w:rStyle w:val="apple-style-span"/>
          <w:rFonts w:ascii="Arial" w:hAnsi="Arial" w:cs="Arial"/>
          <w:b/>
          <w:color w:val="000000"/>
          <w:sz w:val="28"/>
          <w:szCs w:val="28"/>
        </w:rPr>
        <w:t>a seguridad territorial desde la óptica de los derechos de la infancia y la adolescencia</w:t>
      </w:r>
    </w:p>
    <w:p w:rsidR="00F619A9" w:rsidRDefault="00677631" w:rsidP="00C93683">
      <w:pPr>
        <w:spacing w:after="0"/>
        <w:rPr>
          <w:rStyle w:val="apple-style-span"/>
          <w:rFonts w:ascii="Arial" w:hAnsi="Arial" w:cs="Arial"/>
          <w:b/>
          <w:color w:val="000000"/>
          <w:sz w:val="24"/>
          <w:szCs w:val="24"/>
        </w:rPr>
      </w:pPr>
      <w:r>
        <w:rPr>
          <w:rStyle w:val="apple-style-span"/>
          <w:rFonts w:ascii="Arial" w:hAnsi="Arial" w:cs="Arial"/>
          <w:b/>
          <w:color w:val="000000"/>
          <w:sz w:val="24"/>
          <w:szCs w:val="24"/>
        </w:rPr>
        <w:t>6</w:t>
      </w:r>
      <w:r w:rsidR="00F619A9" w:rsidRPr="00F619A9">
        <w:rPr>
          <w:rStyle w:val="apple-style-span"/>
          <w:rFonts w:ascii="Arial" w:hAnsi="Arial" w:cs="Arial"/>
          <w:b/>
          <w:color w:val="000000"/>
          <w:sz w:val="24"/>
          <w:szCs w:val="24"/>
        </w:rPr>
        <w:t>.1 El enfoque de derechos</w:t>
      </w:r>
    </w:p>
    <w:p w:rsidR="00F619A9" w:rsidRDefault="00F619A9" w:rsidP="00C93683">
      <w:pPr>
        <w:spacing w:after="0"/>
        <w:rPr>
          <w:rStyle w:val="apple-style-span"/>
          <w:rFonts w:ascii="Arial" w:hAnsi="Arial" w:cs="Arial"/>
          <w:b/>
          <w:color w:val="000000"/>
          <w:sz w:val="24"/>
          <w:szCs w:val="24"/>
        </w:rPr>
      </w:pPr>
    </w:p>
    <w:p w:rsidR="00F619A9" w:rsidRDefault="00F619A9" w:rsidP="00F619A9">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Abordar temas como la adaptación al cambio climático, la gestión del riesgo o la política hídrica, con enfoque de derechos, tiene un sentido filosófico y práctico importante, que se basa en </w:t>
      </w:r>
      <w:r w:rsidRPr="00266C59">
        <w:rPr>
          <w:rStyle w:val="apple-style-span"/>
          <w:rFonts w:ascii="Arial" w:hAnsi="Arial" w:cs="Arial"/>
          <w:b/>
          <w:color w:val="000000"/>
          <w:sz w:val="24"/>
          <w:szCs w:val="24"/>
        </w:rPr>
        <w:t>el reconocimiento de que los derechos humanos universalmente consagrados, como el derecho a la vida, solamente es verdaderamente posible si en el territorio del cual un ser humano forma parte, existen condiciones reales que posibilitan el ejercicio de ese derecho.</w:t>
      </w:r>
      <w:r>
        <w:rPr>
          <w:rStyle w:val="apple-style-span"/>
          <w:rFonts w:ascii="Arial" w:hAnsi="Arial" w:cs="Arial"/>
          <w:color w:val="000000"/>
          <w:sz w:val="24"/>
          <w:szCs w:val="24"/>
        </w:rPr>
        <w:t xml:space="preserve"> La existencia de esas condiciones objetivas y subjetivas determina que el derecho no se quede solamente consagrado en las normas, sino que se convier</w:t>
      </w:r>
      <w:r w:rsidR="00266C59">
        <w:rPr>
          <w:rStyle w:val="apple-style-span"/>
          <w:rFonts w:ascii="Arial" w:hAnsi="Arial" w:cs="Arial"/>
          <w:color w:val="000000"/>
          <w:sz w:val="24"/>
          <w:szCs w:val="24"/>
        </w:rPr>
        <w:t>t</w:t>
      </w:r>
      <w:r>
        <w:rPr>
          <w:rStyle w:val="apple-style-span"/>
          <w:rFonts w:ascii="Arial" w:hAnsi="Arial" w:cs="Arial"/>
          <w:color w:val="000000"/>
          <w:sz w:val="24"/>
          <w:szCs w:val="24"/>
        </w:rPr>
        <w:t xml:space="preserve">a en una característica </w:t>
      </w:r>
      <w:r w:rsidR="00266C59">
        <w:rPr>
          <w:rStyle w:val="apple-style-span"/>
          <w:rFonts w:ascii="Arial" w:hAnsi="Arial" w:cs="Arial"/>
          <w:color w:val="000000"/>
          <w:sz w:val="24"/>
          <w:szCs w:val="24"/>
        </w:rPr>
        <w:t xml:space="preserve">intrínseca </w:t>
      </w:r>
      <w:r>
        <w:rPr>
          <w:rStyle w:val="apple-style-span"/>
          <w:rFonts w:ascii="Arial" w:hAnsi="Arial" w:cs="Arial"/>
          <w:color w:val="000000"/>
          <w:sz w:val="24"/>
          <w:szCs w:val="24"/>
        </w:rPr>
        <w:t>del respectivo territorio y de las relaciones de los individuos y comunidades con el mismo.</w:t>
      </w:r>
    </w:p>
    <w:p w:rsidR="00F619A9" w:rsidRDefault="00F619A9" w:rsidP="00F619A9">
      <w:pPr>
        <w:spacing w:after="0"/>
        <w:jc w:val="both"/>
        <w:rPr>
          <w:rFonts w:ascii="Arial" w:hAnsi="Arial" w:cs="Arial"/>
          <w:color w:val="000000"/>
          <w:sz w:val="24"/>
          <w:szCs w:val="24"/>
        </w:rPr>
      </w:pPr>
    </w:p>
    <w:p w:rsidR="00F619A9" w:rsidRDefault="00FD5A02" w:rsidP="00F619A9">
      <w:pPr>
        <w:spacing w:after="0"/>
        <w:jc w:val="both"/>
        <w:rPr>
          <w:rFonts w:ascii="Arial" w:hAnsi="Arial" w:cs="Arial"/>
          <w:color w:val="000000"/>
          <w:sz w:val="24"/>
          <w:szCs w:val="24"/>
        </w:rPr>
      </w:pPr>
      <w:r>
        <w:rPr>
          <w:rFonts w:ascii="Arial" w:hAnsi="Arial" w:cs="Arial"/>
          <w:noProof/>
          <w:color w:val="000000"/>
          <w:sz w:val="24"/>
          <w:szCs w:val="24"/>
          <w:lang w:val="en-US"/>
        </w:rPr>
        <mc:AlternateContent>
          <mc:Choice Requires="wpg">
            <w:drawing>
              <wp:inline distT="0" distB="0" distL="0" distR="0">
                <wp:extent cx="5612765" cy="4288155"/>
                <wp:effectExtent l="0" t="0" r="2578735" b="2017395"/>
                <wp:docPr id="12295" name="Group 1229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208963" cy="6278585"/>
                          <a:chOff x="357158" y="214290"/>
                          <a:chExt cx="8208963" cy="6278585"/>
                        </a:xfrm>
                      </wpg:grpSpPr>
                      <wps:wsp>
                        <wps:cNvPr id="647" name="Text Box 3"/>
                        <wps:cNvSpPr txBox="1">
                          <a:spLocks noChangeArrowheads="1"/>
                        </wps:cNvSpPr>
                        <wps:spPr bwMode="auto">
                          <a:xfrm>
                            <a:off x="357158" y="214290"/>
                            <a:ext cx="8208963" cy="646331"/>
                          </a:xfrm>
                          <a:prstGeom prst="rect">
                            <a:avLst/>
                          </a:prstGeom>
                          <a:noFill/>
                          <a:ln w="9525">
                            <a:noFill/>
                            <a:miter lim="800000"/>
                            <a:headEnd/>
                            <a:tailEnd/>
                          </a:ln>
                        </wps:spPr>
                        <wps:txbx>
                          <w:txbxContent>
                            <w:p w:rsidR="00BE342D" w:rsidRDefault="00BE342D" w:rsidP="00BE342D">
                              <w:pPr>
                                <w:pStyle w:val="NormalWeb"/>
                                <w:spacing w:before="216" w:beforeAutospacing="0" w:after="0" w:afterAutospacing="0"/>
                                <w:jc w:val="center"/>
                                <w:textAlignment w:val="baseline"/>
                              </w:pPr>
                              <w:r>
                                <w:rPr>
                                  <w:rFonts w:ascii="Calibri" w:hAnsi="Calibri" w:cs="Arial"/>
                                  <w:b/>
                                  <w:bCs/>
                                  <w:color w:val="000000" w:themeColor="text1"/>
                                  <w:kern w:val="24"/>
                                  <w:lang w:val="es-MX"/>
                                </w:rPr>
                                <w:t>LA GESTIÓN DEL RIESGOS Y LA ADPATACIÓN AL CAMBIO CLIMÁTICO DESDE UN ENFOQUE DE DERECHOS</w:t>
                              </w:r>
                            </w:p>
                          </w:txbxContent>
                        </wps:txbx>
                        <wps:bodyPr>
                          <a:spAutoFit/>
                        </wps:bodyPr>
                      </wps:wsp>
                      <wps:wsp>
                        <wps:cNvPr id="648" name="Text Box 4"/>
                        <wps:cNvSpPr txBox="1">
                          <a:spLocks noChangeArrowheads="1"/>
                        </wps:cNvSpPr>
                        <wps:spPr bwMode="auto">
                          <a:xfrm>
                            <a:off x="1114425" y="1700213"/>
                            <a:ext cx="2303463" cy="590550"/>
                          </a:xfrm>
                          <a:prstGeom prst="rect">
                            <a:avLst/>
                          </a:prstGeom>
                          <a:noFill/>
                          <a:ln w="9525">
                            <a:solidFill>
                              <a:schemeClr val="tx1"/>
                            </a:solidFill>
                            <a:miter lim="800000"/>
                            <a:headEnd/>
                            <a:tailEnd/>
                          </a:ln>
                        </wps:spPr>
                        <wps:txbx>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DERECHOS FUNDAMENTALES</w:t>
                              </w:r>
                            </w:p>
                          </w:txbxContent>
                        </wps:txbx>
                        <wps:bodyPr>
                          <a:spAutoFit/>
                        </wps:bodyPr>
                      </wps:wsp>
                      <wps:wsp>
                        <wps:cNvPr id="649" name="Text Box 5"/>
                        <wps:cNvSpPr txBox="1">
                          <a:spLocks noChangeArrowheads="1"/>
                        </wps:cNvSpPr>
                        <wps:spPr bwMode="auto">
                          <a:xfrm>
                            <a:off x="4572000" y="1125538"/>
                            <a:ext cx="2663825" cy="276225"/>
                          </a:xfrm>
                          <a:prstGeom prst="rect">
                            <a:avLst/>
                          </a:prstGeom>
                          <a:noFill/>
                          <a:ln w="9525">
                            <a:solidFill>
                              <a:schemeClr val="tx1"/>
                            </a:solidFill>
                            <a:miter lim="800000"/>
                            <a:headEnd/>
                            <a:tailEnd/>
                          </a:ln>
                        </wps:spPr>
                        <wps:txbx>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 a la Vida y sus derivados</w:t>
                              </w:r>
                            </w:p>
                          </w:txbxContent>
                        </wps:txbx>
                        <wps:bodyPr>
                          <a:spAutoFit/>
                        </wps:bodyPr>
                      </wps:wsp>
                      <wps:wsp>
                        <wps:cNvPr id="650" name="Text Box 8"/>
                        <wps:cNvSpPr txBox="1">
                          <a:spLocks noChangeArrowheads="1"/>
                        </wps:cNvSpPr>
                        <wps:spPr bwMode="auto">
                          <a:xfrm>
                            <a:off x="4572000" y="2500306"/>
                            <a:ext cx="2663825" cy="466725"/>
                          </a:xfrm>
                          <a:prstGeom prst="rect">
                            <a:avLst/>
                          </a:prstGeom>
                          <a:noFill/>
                          <a:ln w="9525">
                            <a:solidFill>
                              <a:schemeClr val="tx1"/>
                            </a:solidFill>
                            <a:miter lim="800000"/>
                            <a:headEnd/>
                            <a:tailEnd/>
                          </a:ln>
                        </wps:spPr>
                        <wps:txbx>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Económicos Sociales y Culturales DESC</w:t>
                              </w:r>
                            </w:p>
                          </w:txbxContent>
                        </wps:txbx>
                        <wps:bodyPr>
                          <a:spAutoFit/>
                        </wps:bodyPr>
                      </wps:wsp>
                      <wps:wsp>
                        <wps:cNvPr id="651" name="Text Box 9"/>
                        <wps:cNvSpPr txBox="1">
                          <a:spLocks noChangeArrowheads="1"/>
                        </wps:cNvSpPr>
                        <wps:spPr bwMode="auto">
                          <a:xfrm>
                            <a:off x="4572000" y="1500174"/>
                            <a:ext cx="2663825" cy="276225"/>
                          </a:xfrm>
                          <a:prstGeom prst="rect">
                            <a:avLst/>
                          </a:prstGeom>
                          <a:noFill/>
                          <a:ln w="9525">
                            <a:solidFill>
                              <a:schemeClr val="tx1"/>
                            </a:solidFill>
                            <a:miter lim="800000"/>
                            <a:headEnd/>
                            <a:tailEnd/>
                          </a:ln>
                        </wps:spPr>
                        <wps:txbx>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a un ambiente sano</w:t>
                              </w:r>
                            </w:p>
                          </w:txbxContent>
                        </wps:txbx>
                        <wps:bodyPr>
                          <a:spAutoFit/>
                        </wps:bodyPr>
                      </wps:wsp>
                      <wps:wsp>
                        <wps:cNvPr id="652" name="Text Box 10"/>
                        <wps:cNvSpPr txBox="1">
                          <a:spLocks noChangeArrowheads="1"/>
                        </wps:cNvSpPr>
                        <wps:spPr bwMode="auto">
                          <a:xfrm>
                            <a:off x="4572000" y="3857628"/>
                            <a:ext cx="2663825" cy="1738938"/>
                          </a:xfrm>
                          <a:prstGeom prst="rect">
                            <a:avLst/>
                          </a:prstGeom>
                          <a:noFill/>
                          <a:ln w="9525">
                            <a:solidFill>
                              <a:schemeClr val="tx1"/>
                            </a:solidFill>
                            <a:miter lim="800000"/>
                            <a:headEnd/>
                            <a:tailEnd/>
                          </a:ln>
                        </wps:spPr>
                        <wps:txbx>
                          <w:txbxContent>
                            <w:p w:rsidR="00BE342D" w:rsidRDefault="00BE342D" w:rsidP="00BE342D">
                              <w:pPr>
                                <w:pStyle w:val="NormalWeb"/>
                                <w:spacing w:before="192" w:beforeAutospacing="0" w:after="0" w:afterAutospacing="0"/>
                                <w:jc w:val="center"/>
                                <w:textAlignment w:val="baseline"/>
                              </w:pPr>
                              <w:r>
                                <w:rPr>
                                  <w:rFonts w:ascii="Calibri" w:hAnsi="Calibri" w:cs="Arial"/>
                                  <w:b/>
                                  <w:bCs/>
                                  <w:color w:val="000000" w:themeColor="text1"/>
                                  <w:kern w:val="24"/>
                                  <w:sz w:val="32"/>
                                  <w:szCs w:val="32"/>
                                  <w:lang w:val="es-MX"/>
                                </w:rPr>
                                <w:t>Derecho a la Gestión del Riesgo y a la Adaptación al cambio climático</w:t>
                              </w:r>
                            </w:p>
                            <w:p w:rsidR="00BE342D" w:rsidRDefault="00BE342D" w:rsidP="00BE342D">
                              <w:pPr>
                                <w:pStyle w:val="ListParagraph"/>
                                <w:numPr>
                                  <w:ilvl w:val="0"/>
                                  <w:numId w:val="41"/>
                                </w:numPr>
                                <w:textAlignment w:val="baseline"/>
                                <w:rPr>
                                  <w:rFonts w:eastAsia="Times New Roman"/>
                                  <w:sz w:val="32"/>
                                </w:rPr>
                              </w:pPr>
                              <w:r>
                                <w:rPr>
                                  <w:rFonts w:ascii="Calibri" w:hAnsi="Calibri" w:cs="Arial"/>
                                  <w:color w:val="000000" w:themeColor="text1"/>
                                  <w:kern w:val="24"/>
                                  <w:sz w:val="32"/>
                                  <w:szCs w:val="32"/>
                                  <w:lang w:val="es-MX"/>
                                </w:rPr>
                                <w:t xml:space="preserve"> </w:t>
                              </w:r>
                              <w:r>
                                <w:rPr>
                                  <w:rFonts w:ascii="Calibri" w:hAnsi="Calibri" w:cs="Arial"/>
                                  <w:color w:val="000000" w:themeColor="text1"/>
                                  <w:kern w:val="24"/>
                                  <w:sz w:val="28"/>
                                  <w:szCs w:val="28"/>
                                  <w:lang w:val="es-MX"/>
                                </w:rPr>
                                <w:t>Un derecho en sí mismo</w:t>
                              </w:r>
                            </w:p>
                            <w:p w:rsidR="00BE342D" w:rsidRDefault="00BE342D" w:rsidP="00BE342D">
                              <w:pPr>
                                <w:pStyle w:val="ListParagraph"/>
                                <w:numPr>
                                  <w:ilvl w:val="0"/>
                                  <w:numId w:val="41"/>
                                </w:numPr>
                                <w:textAlignment w:val="baseline"/>
                                <w:rPr>
                                  <w:rFonts w:eastAsia="Times New Roman"/>
                                  <w:sz w:val="28"/>
                                </w:rPr>
                              </w:pPr>
                              <w:r>
                                <w:rPr>
                                  <w:rFonts w:ascii="Calibri" w:hAnsi="Calibri" w:cs="Arial"/>
                                  <w:color w:val="000000" w:themeColor="text1"/>
                                  <w:kern w:val="24"/>
                                  <w:sz w:val="28"/>
                                  <w:szCs w:val="28"/>
                                  <w:lang w:val="es-MX"/>
                                </w:rPr>
                                <w:t xml:space="preserve"> Un requisito para que los demás derechos sean efectivos</w:t>
                              </w:r>
                            </w:p>
                          </w:txbxContent>
                        </wps:txbx>
                        <wps:bodyPr>
                          <a:spAutoFit/>
                        </wps:bodyPr>
                      </wps:wsp>
                      <wps:wsp>
                        <wps:cNvPr id="653" name="Rectangle 653"/>
                        <wps:cNvSpPr>
                          <a:spLocks noChangeArrowheads="1"/>
                        </wps:cNvSpPr>
                        <wps:spPr bwMode="auto">
                          <a:xfrm>
                            <a:off x="4067175" y="981075"/>
                            <a:ext cx="3311525" cy="4948255"/>
                          </a:xfrm>
                          <a:prstGeom prst="rect">
                            <a:avLst/>
                          </a:prstGeom>
                          <a:noFill/>
                          <a:ln w="9525">
                            <a:solidFill>
                              <a:schemeClr val="tx1"/>
                            </a:solidFill>
                            <a:prstDash val="dash"/>
                            <a:miter lim="800000"/>
                            <a:headEnd/>
                            <a:tailEnd/>
                          </a:ln>
                        </wps:spPr>
                        <wps:txbx>
                          <w:txbxContent>
                            <w:p w:rsidR="00BE342D" w:rsidRDefault="00BE342D" w:rsidP="00BE342D">
                              <w:pPr>
                                <w:rPr>
                                  <w:rFonts w:eastAsia="Times New Roman"/>
                                </w:rPr>
                              </w:pPr>
                            </w:p>
                          </w:txbxContent>
                        </wps:txbx>
                        <wps:bodyPr wrap="none" anchor="ctr"/>
                      </wps:wsp>
                      <wps:wsp>
                        <wps:cNvPr id="654" name="Text Box 12"/>
                        <wps:cNvSpPr txBox="1">
                          <a:spLocks noChangeArrowheads="1"/>
                        </wps:cNvSpPr>
                        <wps:spPr bwMode="auto">
                          <a:xfrm>
                            <a:off x="1142976" y="3571876"/>
                            <a:ext cx="2305050" cy="835025"/>
                          </a:xfrm>
                          <a:prstGeom prst="rect">
                            <a:avLst/>
                          </a:prstGeom>
                          <a:noFill/>
                          <a:ln w="9525">
                            <a:solidFill>
                              <a:schemeClr val="tx1"/>
                            </a:solidFill>
                            <a:miter lim="800000"/>
                            <a:headEnd/>
                            <a:tailEnd/>
                          </a:ln>
                        </wps:spPr>
                        <wps:txbx>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DERECHO A LA PROTECCIÓN POR PARTE DEL ESTADO</w:t>
                              </w:r>
                            </w:p>
                          </w:txbxContent>
                        </wps:txbx>
                        <wps:bodyPr>
                          <a:spAutoFit/>
                        </wps:bodyPr>
                      </wps:wsp>
                      <wps:wsp>
                        <wps:cNvPr id="655" name="Text Box 13"/>
                        <wps:cNvSpPr txBox="1">
                          <a:spLocks noChangeArrowheads="1"/>
                        </wps:cNvSpPr>
                        <wps:spPr bwMode="auto">
                          <a:xfrm>
                            <a:off x="1071538" y="4786322"/>
                            <a:ext cx="2303463" cy="523875"/>
                          </a:xfrm>
                          <a:prstGeom prst="rect">
                            <a:avLst/>
                          </a:prstGeom>
                          <a:noFill/>
                          <a:ln w="9525">
                            <a:solidFill>
                              <a:schemeClr val="tx1"/>
                            </a:solidFill>
                            <a:miter lim="800000"/>
                            <a:headEnd/>
                            <a:tailEnd/>
                          </a:ln>
                        </wps:spPr>
                        <wps:txbx>
                          <w:txbxContent>
                            <w:p w:rsidR="00BE342D" w:rsidRDefault="00BE342D" w:rsidP="00BE342D">
                              <w:pPr>
                                <w:pStyle w:val="NormalWeb"/>
                                <w:spacing w:before="168" w:beforeAutospacing="0" w:after="0" w:afterAutospacing="0"/>
                                <w:textAlignment w:val="baseline"/>
                              </w:pPr>
                              <w:r>
                                <w:rPr>
                                  <w:rFonts w:ascii="Calibri" w:hAnsi="Calibri" w:cs="Arial"/>
                                  <w:b/>
                                  <w:bCs/>
                                  <w:color w:val="000000" w:themeColor="text1"/>
                                  <w:kern w:val="24"/>
                                  <w:sz w:val="28"/>
                                  <w:szCs w:val="28"/>
                                  <w:lang w:val="es-MX"/>
                                </w:rPr>
                                <w:t>PROTECCIÓN ESPECIAL A LOS MÁS VULNERABLES</w:t>
                              </w:r>
                            </w:p>
                          </w:txbxContent>
                        </wps:txbx>
                        <wps:bodyPr>
                          <a:spAutoFit/>
                        </wps:bodyPr>
                      </wps:wsp>
                      <wps:wsp>
                        <wps:cNvPr id="656" name="Line 17"/>
                        <wps:cNvSpPr>
                          <a:spLocks noChangeShapeType="1"/>
                        </wps:cNvSpPr>
                        <wps:spPr bwMode="auto">
                          <a:xfrm flipV="1">
                            <a:off x="3428992" y="4143380"/>
                            <a:ext cx="1152525" cy="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57" name="Text Box 18"/>
                        <wps:cNvSpPr txBox="1">
                          <a:spLocks noChangeArrowheads="1"/>
                        </wps:cNvSpPr>
                        <wps:spPr bwMode="auto">
                          <a:xfrm>
                            <a:off x="1114425" y="5661025"/>
                            <a:ext cx="2303463" cy="831850"/>
                          </a:xfrm>
                          <a:prstGeom prst="rect">
                            <a:avLst/>
                          </a:prstGeom>
                          <a:noFill/>
                          <a:ln w="9525">
                            <a:solidFill>
                              <a:schemeClr val="tx1"/>
                            </a:solidFill>
                            <a:miter lim="800000"/>
                            <a:headEnd/>
                            <a:tailEnd/>
                          </a:ln>
                        </wps:spPr>
                        <wps:txbx>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de Personas y Comunidades Afectadas o Susceptibles de ser Afectadas por Desastres</w:t>
                              </w:r>
                            </w:p>
                          </w:txbxContent>
                        </wps:txbx>
                        <wps:bodyPr>
                          <a:spAutoFit/>
                        </wps:bodyPr>
                      </wps:wsp>
                      <wps:wsp>
                        <wps:cNvPr id="658" name="Line 19"/>
                        <wps:cNvSpPr>
                          <a:spLocks noChangeShapeType="1"/>
                        </wps:cNvSpPr>
                        <wps:spPr bwMode="auto">
                          <a:xfrm flipV="1">
                            <a:off x="3419475" y="1268413"/>
                            <a:ext cx="1152525" cy="64770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59" name="Line 20"/>
                        <wps:cNvSpPr>
                          <a:spLocks noChangeShapeType="1"/>
                        </wps:cNvSpPr>
                        <wps:spPr bwMode="auto">
                          <a:xfrm flipV="1">
                            <a:off x="3419475" y="1643050"/>
                            <a:ext cx="1152525" cy="273063"/>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60" name="Line 21"/>
                        <wps:cNvSpPr>
                          <a:spLocks noChangeShapeType="1"/>
                        </wps:cNvSpPr>
                        <wps:spPr bwMode="auto">
                          <a:xfrm>
                            <a:off x="3419475" y="1916113"/>
                            <a:ext cx="1152525" cy="21748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61" name="Line 22"/>
                        <wps:cNvSpPr>
                          <a:spLocks noChangeShapeType="1"/>
                        </wps:cNvSpPr>
                        <wps:spPr bwMode="auto">
                          <a:xfrm>
                            <a:off x="3419475" y="1916113"/>
                            <a:ext cx="1152525" cy="798507"/>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62" name="Line 23"/>
                        <wps:cNvSpPr>
                          <a:spLocks noChangeShapeType="1"/>
                        </wps:cNvSpPr>
                        <wps:spPr bwMode="auto">
                          <a:xfrm>
                            <a:off x="3419475" y="1916113"/>
                            <a:ext cx="1152525" cy="1441450"/>
                          </a:xfrm>
                          <a:prstGeom prst="line">
                            <a:avLst/>
                          </a:prstGeom>
                          <a:noFill/>
                          <a:ln w="9525">
                            <a:solidFill>
                              <a:schemeClr val="tx1"/>
                            </a:solidFill>
                            <a:round/>
                            <a:headEnd/>
                            <a:tailEnd type="triangle" w="med" len="med"/>
                          </a:ln>
                        </wps:spPr>
                        <wps:txbx>
                          <w:txbxContent>
                            <w:p w:rsidR="00BE342D" w:rsidRDefault="00BE342D" w:rsidP="00BE342D">
                              <w:pPr>
                                <w:rPr>
                                  <w:rFonts w:eastAsia="Times New Roman"/>
                                </w:rPr>
                              </w:pPr>
                            </w:p>
                          </w:txbxContent>
                        </wps:txbx>
                        <wps:bodyPr/>
                      </wps:wsp>
                      <wps:wsp>
                        <wps:cNvPr id="663" name="Line 24"/>
                        <wps:cNvSpPr>
                          <a:spLocks noChangeShapeType="1"/>
                        </wps:cNvSpPr>
                        <wps:spPr bwMode="auto">
                          <a:xfrm>
                            <a:off x="3429000" y="6357958"/>
                            <a:ext cx="2376488" cy="0"/>
                          </a:xfrm>
                          <a:prstGeom prst="line">
                            <a:avLst/>
                          </a:prstGeom>
                          <a:noFill/>
                          <a:ln w="9525">
                            <a:solidFill>
                              <a:schemeClr val="tx1"/>
                            </a:solidFill>
                            <a:round/>
                            <a:headEnd type="triangle" w="med" len="med"/>
                            <a:tailEnd/>
                          </a:ln>
                        </wps:spPr>
                        <wps:txbx>
                          <w:txbxContent>
                            <w:p w:rsidR="00BE342D" w:rsidRDefault="00BE342D" w:rsidP="00BE342D">
                              <w:pPr>
                                <w:rPr>
                                  <w:rFonts w:eastAsia="Times New Roman"/>
                                </w:rPr>
                              </w:pPr>
                            </w:p>
                          </w:txbxContent>
                        </wps:txbx>
                        <wps:bodyPr/>
                      </wps:wsp>
                      <wps:wsp>
                        <wps:cNvPr id="664" name="33 Conector recto de flecha"/>
                        <wps:cNvCnPr/>
                        <wps:spPr>
                          <a:xfrm rot="16200000" flipH="1">
                            <a:off x="1955005" y="5474492"/>
                            <a:ext cx="376223" cy="1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5" name="48 Conector recto de flecha"/>
                        <wps:cNvCnPr/>
                        <wps:spPr>
                          <a:xfrm rot="16200000" flipH="1">
                            <a:off x="1964526" y="4607715"/>
                            <a:ext cx="357182" cy="1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6" name="50 Conector recto de flecha"/>
                        <wps:cNvCnPr/>
                        <wps:spPr>
                          <a:xfrm rot="5400000">
                            <a:off x="1500179" y="2928930"/>
                            <a:ext cx="1285877" cy="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7" name="Text Box 6"/>
                        <wps:cNvSpPr txBox="1">
                          <a:spLocks noChangeArrowheads="1"/>
                        </wps:cNvSpPr>
                        <wps:spPr bwMode="auto">
                          <a:xfrm rot="16200000">
                            <a:off x="7006720" y="5209122"/>
                            <a:ext cx="1173143" cy="184666"/>
                          </a:xfrm>
                          <a:prstGeom prst="rect">
                            <a:avLst/>
                          </a:prstGeom>
                          <a:noFill/>
                          <a:ln w="9525">
                            <a:noFill/>
                            <a:miter lim="800000"/>
                            <a:headEnd/>
                            <a:tailEnd/>
                          </a:ln>
                        </wps:spPr>
                        <wps:txbx>
                          <w:txbxContent>
                            <w:p w:rsidR="00BE342D" w:rsidRDefault="00BE342D" w:rsidP="00BE342D">
                              <w:pPr>
                                <w:pStyle w:val="NormalWeb"/>
                                <w:spacing w:before="72" w:beforeAutospacing="0" w:after="0" w:afterAutospacing="0"/>
                                <w:jc w:val="right"/>
                                <w:textAlignment w:val="baseline"/>
                              </w:pPr>
                              <w:r>
                                <w:rPr>
                                  <w:rFonts w:ascii="Calibri" w:hAnsi="Calibri" w:cs="Arial"/>
                                  <w:b/>
                                  <w:bCs/>
                                  <w:color w:val="000000" w:themeColor="text1"/>
                                  <w:kern w:val="24"/>
                                  <w:sz w:val="12"/>
                                  <w:szCs w:val="12"/>
                                  <w:lang w:val="es-MX"/>
                                </w:rPr>
                                <w:t>GUSTAVO WILCHES-CHAUX</w:t>
                              </w:r>
                            </w:p>
                          </w:txbxContent>
                        </wps:txbx>
                        <wps:bodyPr wrap="square">
                          <a:spAutoFit/>
                        </wps:bodyPr>
                      </wps:wsp>
                      <wps:wsp>
                        <wps:cNvPr id="668" name="Text Box 9"/>
                        <wps:cNvSpPr txBox="1">
                          <a:spLocks noChangeArrowheads="1"/>
                        </wps:cNvSpPr>
                        <wps:spPr bwMode="auto">
                          <a:xfrm>
                            <a:off x="4572000" y="1928802"/>
                            <a:ext cx="2663825" cy="461665"/>
                          </a:xfrm>
                          <a:prstGeom prst="rect">
                            <a:avLst/>
                          </a:prstGeom>
                          <a:noFill/>
                          <a:ln w="9525">
                            <a:solidFill>
                              <a:schemeClr val="tx1"/>
                            </a:solidFill>
                            <a:miter lim="800000"/>
                            <a:headEnd/>
                            <a:tailEnd/>
                          </a:ln>
                        </wps:spPr>
                        <wps:txbx>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al agua y a una gestión hídrica integral y adecuada</w:t>
                              </w:r>
                            </w:p>
                          </w:txbxContent>
                        </wps:txbx>
                        <wps:bodyPr>
                          <a:spAutoFit/>
                        </wps:bodyPr>
                      </wps:wsp>
                      <wps:wsp>
                        <wps:cNvPr id="669" name="Text Box 8"/>
                        <wps:cNvSpPr txBox="1">
                          <a:spLocks noChangeArrowheads="1"/>
                        </wps:cNvSpPr>
                        <wps:spPr bwMode="auto">
                          <a:xfrm>
                            <a:off x="4572000" y="3071810"/>
                            <a:ext cx="2663825" cy="646331"/>
                          </a:xfrm>
                          <a:prstGeom prst="rect">
                            <a:avLst/>
                          </a:prstGeom>
                          <a:noFill/>
                          <a:ln w="9525">
                            <a:solidFill>
                              <a:schemeClr val="tx1"/>
                            </a:solidFill>
                            <a:miter lim="800000"/>
                            <a:headEnd/>
                            <a:tailEnd/>
                          </a:ln>
                        </wps:spPr>
                        <wps:txbx>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 xml:space="preserve">Derechos </w:t>
                              </w:r>
                              <w:r>
                                <w:rPr>
                                  <w:rFonts w:ascii="Calibri" w:hAnsi="Calibri" w:cs="Arial"/>
                                  <w:color w:val="000000" w:themeColor="text1"/>
                                  <w:kern w:val="24"/>
                                  <w:u w:val="single"/>
                                  <w:lang w:val="es-MX"/>
                                </w:rPr>
                                <w:t xml:space="preserve">adicionales </w:t>
                              </w:r>
                              <w:r>
                                <w:rPr>
                                  <w:rFonts w:ascii="Calibri" w:hAnsi="Calibri" w:cs="Arial"/>
                                  <w:color w:val="000000" w:themeColor="text1"/>
                                  <w:kern w:val="24"/>
                                  <w:lang w:val="es-MX"/>
                                </w:rPr>
                                <w:t xml:space="preserve">consagrados a favor de la mujer, la infancia, y sectores étnicos y sociales vulnerables </w:t>
                              </w:r>
                            </w:p>
                          </w:txbxContent>
                        </wps:txbx>
                        <wps:bodyPr wrap="square">
                          <a:spAutoFit/>
                        </wps:bodyPr>
                      </wps:wsp>
                      <wps:wsp>
                        <wps:cNvPr id="670" name="37 Conector recto de flecha"/>
                        <wps:cNvCnPr/>
                        <wps:spPr>
                          <a:xfrm rot="5400000" flipH="1" flipV="1">
                            <a:off x="5572926" y="6142850"/>
                            <a:ext cx="428628"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2295" o:spid="_x0000_s1624" style="width:441.95pt;height:337.65pt;mso-position-horizontal-relative:char;mso-position-vertical-relative:line" coordorigin="3571,2142" coordsize="82089,6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">
                <v:shape id="_x0000_s1625" type="#_x0000_t202" style="position:absolute;left:3571;top:2142;width:82090;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KMMA&#10;AADcAAAADwAAAGRycy9kb3ducmV2LnhtbESPQWvCQBSE70L/w/IK3nRjsbakriJVwYMXbXp/ZF+z&#10;odm3Iftq4r93C4LHYWa+YZbrwTfqQl2sAxuYTTNQxGWwNVcGiq/95B1UFGSLTWAycKUI69XTaIm5&#10;DT2f6HKWSiUIxxwNOJE21zqWjjzGaWiJk/cTOo+SZFdp22Gf4L7RL1m20B5rTgsOW/p0VP6e/7wB&#10;EbuZXYudj4fv4bjtXVa+YmHM+HnYfIASGuQRvrcP1sBi/g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eKMMAAADcAAAADwAAAAAAAAAAAAAAAACYAgAAZHJzL2Rv&#10;d25yZXYueG1sUEsFBgAAAAAEAAQA9QAAAIgDAAAAAA==&#10;" filled="f" stroked="f">
                  <v:textbox style="mso-fit-shape-to-text:t">
                    <w:txbxContent>
                      <w:p w:rsidR="00BE342D" w:rsidRDefault="00BE342D" w:rsidP="00BE342D">
                        <w:pPr>
                          <w:pStyle w:val="NormalWeb"/>
                          <w:spacing w:before="216" w:beforeAutospacing="0" w:after="0" w:afterAutospacing="0"/>
                          <w:jc w:val="center"/>
                          <w:textAlignment w:val="baseline"/>
                        </w:pPr>
                        <w:r>
                          <w:rPr>
                            <w:rFonts w:ascii="Calibri" w:hAnsi="Calibri" w:cs="Arial"/>
                            <w:b/>
                            <w:bCs/>
                            <w:color w:val="000000" w:themeColor="text1"/>
                            <w:kern w:val="24"/>
                            <w:lang w:val="es-MX"/>
                          </w:rPr>
                          <w:t>LA GESTIÓN DEL RIESGOS Y LA ADPATACIÓN AL CAMBIO CLIMÁTICO DESDE UN ENFOQUE DE DERECHOS</w:t>
                        </w:r>
                      </w:p>
                    </w:txbxContent>
                  </v:textbox>
                </v:shape>
                <v:shape id="Text Box 4" o:spid="_x0000_s1626" type="#_x0000_t202" style="position:absolute;left:11144;top:17002;width:23034;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EbsEA&#10;AADcAAAADwAAAGRycy9kb3ducmV2LnhtbERPy4rCMBTdC/5DuII7TRVHpBpFxBlmoQO+cHtprk2x&#10;uSlNWjt/P1kIszyc92rT2VK0VPvCsYLJOAFBnDldcK7gevkcLUD4gKyxdEwKfsnDZt3vrTDV7sUn&#10;as8hFzGEfYoKTAhVKqXPDFn0Y1cRR+7haoshwjqXusZXDLelnCbJXFosODYYrGhnKHueG6vg6/lz&#10;aA9Js5fX/NFkH3fNN3NUajjotksQgbrwL367v7WC+SyujW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xG7BAAAA3AAAAA8AAAAAAAAAAAAAAAAAmAIAAGRycy9kb3du&#10;cmV2LnhtbFBLBQYAAAAABAAEAPUAAACGAwAAAAA=&#10;" filled="f" strokecolor="black [3213]">
                  <v:textbox style="mso-fit-shape-to-text:t">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DERECHOS FUNDAMENTALES</w:t>
                        </w:r>
                      </w:p>
                    </w:txbxContent>
                  </v:textbox>
                </v:shape>
                <v:shape id="Text Box 5" o:spid="_x0000_s1627" type="#_x0000_t202" style="position:absolute;left:45720;top:11255;width:266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5h9cYA&#10;AADcAAAADwAAAGRycy9kb3ducmV2LnhtbESPS2vDMBCE74X+B7GF3Bq5IQ2NGyWUkoQenEDzINfF&#10;2lgm1spY8qP/vgoUehxm5htmsRpsJTpqfOlYwcs4AUGcO11yoeB03Dy/gfABWWPlmBT8kIfV8vFh&#10;gal2PX9TdwiFiBD2KSowIdSplD43ZNGPXU0cvatrLIYom0LqBvsIt5WcJMlMWiw5Lhis6dNQfju0&#10;VsH2ts+6LGnX8lRc2/z1ovlsdkqNnoaPdxCBhvAf/mt/aQWz6R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5h9cYAAADcAAAADwAAAAAAAAAAAAAAAACYAgAAZHJz&#10;L2Rvd25yZXYueG1sUEsFBgAAAAAEAAQA9QAAAIsDAAAAAA==&#10;" filled="f" strokecolor="black [3213]">
                  <v:textbox style="mso-fit-shape-to-text:t">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 a la Vida y sus derivados</w:t>
                        </w:r>
                      </w:p>
                    </w:txbxContent>
                  </v:textbox>
                </v:shape>
                <v:shape id="Text Box 8" o:spid="_x0000_s1628" type="#_x0000_t202" style="position:absolute;left:45720;top:25003;width:2663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etcAA&#10;AADcAAAADwAAAGRycy9kb3ducmV2LnhtbERPy4rCMBTdC/5DuII7TR1QhmoUER1cqDA+cHtprk2x&#10;uSlNWjt/P1kILg/nvVh1thQt1b5wrGAyTkAQZ04XnCu4XnajbxA+IGssHZOCP/KwWvZ7C0y1e/Ev&#10;teeQixjCPkUFJoQqldJnhiz6sauII/dwtcUQYZ1LXeMrhttSfiXJTFosODYYrGhjKHueG6vg53k6&#10;tIek2cpr/miy6V3zzRyVGg669RxEoC58xG/3XiuYTeP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1etcAAAADcAAAADwAAAAAAAAAAAAAAAACYAgAAZHJzL2Rvd25y&#10;ZXYueG1sUEsFBgAAAAAEAAQA9QAAAIUDAAAAAA==&#10;" filled="f" strokecolor="black [3213]">
                  <v:textbox style="mso-fit-shape-to-text:t">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Económicos Sociales y Culturales DESC</w:t>
                        </w:r>
                      </w:p>
                    </w:txbxContent>
                  </v:textbox>
                </v:shape>
                <v:shape id="Text Box 9" o:spid="_x0000_s1629" type="#_x0000_t202" style="position:absolute;left:45720;top:15001;width:266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7LsUA&#10;AADcAAAADwAAAGRycy9kb3ducmV2LnhtbESPzWrDMBCE74G+g9hAb4mcQkJwo4QQ2tKDW4jjkuti&#10;bSwTa2Us+advXxUKPQ4z8w2zO0y2EQN1vnasYLVMQBCXTtdcKSgur4stCB+QNTaOScE3eTjsH2Y7&#10;TLUb+UxDHioRIexTVGBCaFMpfWnIol+6ljh6N9dZDFF2ldQdjhFuG/mUJBtpsea4YLClk6HynvdW&#10;wdv9MxuypH+RRXXry/VV85f5UOpxPh2fQQSawn/4r/2uFWzWK/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suxQAAANwAAAAPAAAAAAAAAAAAAAAAAJgCAABkcnMv&#10;ZG93bnJldi54bWxQSwUGAAAAAAQABAD1AAAAigMAAAAA&#10;" filled="f" strokecolor="black [3213]">
                  <v:textbox style="mso-fit-shape-to-text:t">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a un ambiente sano</w:t>
                        </w:r>
                      </w:p>
                    </w:txbxContent>
                  </v:textbox>
                </v:shape>
                <v:shape id="Text Box 10" o:spid="_x0000_s1630" type="#_x0000_t202" style="position:absolute;left:45720;top:38576;width:26638;height:17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lWcQA&#10;AADcAAAADwAAAGRycy9kb3ducmV2LnhtbESPT4vCMBTE78J+h/AW9qapgiJdo4jsigcV/LN4fTTP&#10;pti8lCat3W9vBMHjMDO/YWaLzpaipdoXjhUMBwkI4szpgnMF59NvfwrCB2SNpWNS8E8eFvOP3gxT&#10;7e58oPYYchEh7FNUYEKoUil9ZsiiH7iKOHpXV1sMUda51DXeI9yWcpQkE2mx4LhgsKKVoex2bKyC&#10;9W2/bbdJ8yPP+bXJxhfNf2an1Ndnt/wGEagL7/CrvdEKJu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ZVnEAAAA3AAAAA8AAAAAAAAAAAAAAAAAmAIAAGRycy9k&#10;b3ducmV2LnhtbFBLBQYAAAAABAAEAPUAAACJAwAAAAA=&#10;" filled="f" strokecolor="black [3213]">
                  <v:textbox style="mso-fit-shape-to-text:t">
                    <w:txbxContent>
                      <w:p w:rsidR="00BE342D" w:rsidRDefault="00BE342D" w:rsidP="00BE342D">
                        <w:pPr>
                          <w:pStyle w:val="NormalWeb"/>
                          <w:spacing w:before="192" w:beforeAutospacing="0" w:after="0" w:afterAutospacing="0"/>
                          <w:jc w:val="center"/>
                          <w:textAlignment w:val="baseline"/>
                        </w:pPr>
                        <w:r>
                          <w:rPr>
                            <w:rFonts w:ascii="Calibri" w:hAnsi="Calibri" w:cs="Arial"/>
                            <w:b/>
                            <w:bCs/>
                            <w:color w:val="000000" w:themeColor="text1"/>
                            <w:kern w:val="24"/>
                            <w:sz w:val="32"/>
                            <w:szCs w:val="32"/>
                            <w:lang w:val="es-MX"/>
                          </w:rPr>
                          <w:t>Derecho a la Gestión del Riesgo y a la Adaptación al cambio climático</w:t>
                        </w:r>
                      </w:p>
                      <w:p w:rsidR="00BE342D" w:rsidRDefault="00BE342D" w:rsidP="00BE342D">
                        <w:pPr>
                          <w:pStyle w:val="ListParagraph"/>
                          <w:numPr>
                            <w:ilvl w:val="0"/>
                            <w:numId w:val="41"/>
                          </w:numPr>
                          <w:textAlignment w:val="baseline"/>
                          <w:rPr>
                            <w:rFonts w:eastAsia="Times New Roman"/>
                            <w:sz w:val="32"/>
                          </w:rPr>
                        </w:pPr>
                        <w:r>
                          <w:rPr>
                            <w:rFonts w:ascii="Calibri" w:hAnsi="Calibri" w:cs="Arial"/>
                            <w:color w:val="000000" w:themeColor="text1"/>
                            <w:kern w:val="24"/>
                            <w:sz w:val="32"/>
                            <w:szCs w:val="32"/>
                            <w:lang w:val="es-MX"/>
                          </w:rPr>
                          <w:t xml:space="preserve"> </w:t>
                        </w:r>
                        <w:r>
                          <w:rPr>
                            <w:rFonts w:ascii="Calibri" w:hAnsi="Calibri" w:cs="Arial"/>
                            <w:color w:val="000000" w:themeColor="text1"/>
                            <w:kern w:val="24"/>
                            <w:sz w:val="28"/>
                            <w:szCs w:val="28"/>
                            <w:lang w:val="es-MX"/>
                          </w:rPr>
                          <w:t>Un derecho en sí mismo</w:t>
                        </w:r>
                      </w:p>
                      <w:p w:rsidR="00BE342D" w:rsidRDefault="00BE342D" w:rsidP="00BE342D">
                        <w:pPr>
                          <w:pStyle w:val="ListParagraph"/>
                          <w:numPr>
                            <w:ilvl w:val="0"/>
                            <w:numId w:val="41"/>
                          </w:numPr>
                          <w:textAlignment w:val="baseline"/>
                          <w:rPr>
                            <w:rFonts w:eastAsia="Times New Roman"/>
                            <w:sz w:val="28"/>
                          </w:rPr>
                        </w:pPr>
                        <w:r>
                          <w:rPr>
                            <w:rFonts w:ascii="Calibri" w:hAnsi="Calibri" w:cs="Arial"/>
                            <w:color w:val="000000" w:themeColor="text1"/>
                            <w:kern w:val="24"/>
                            <w:sz w:val="28"/>
                            <w:szCs w:val="28"/>
                            <w:lang w:val="es-MX"/>
                          </w:rPr>
                          <w:t xml:space="preserve"> Un requisito para que los demás derechos sean efectivos</w:t>
                        </w:r>
                      </w:p>
                    </w:txbxContent>
                  </v:textbox>
                </v:shape>
                <v:rect id="Rectangle 653" o:spid="_x0000_s1631" style="position:absolute;left:40671;top:9810;width:33116;height:494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PzcMA&#10;AADcAAAADwAAAGRycy9kb3ducmV2LnhtbESPQWvCQBSE7wX/w/IEb3WjEtHoKloQbG/RgNdH9pkE&#10;s29DdhsTf323UOhxmJlvmO2+N7XoqHWVZQWzaQSCOLe64kJBdj29r0A4j6yxtkwKBnKw343etpho&#10;++SUuosvRICwS1BB6X2TSOnykgy6qW2Ig3e3rUEfZFtI3eIzwE0t51G0lAYrDgslNvRRUv64fBsF&#10;6fF4HojTW/w5pN1X9nJxtl4pNRn3hw0IT73/D/+1z1rBMl7A75lw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GPzcMAAADcAAAADwAAAAAAAAAAAAAAAACYAgAAZHJzL2Rv&#10;d25yZXYueG1sUEsFBgAAAAAEAAQA9QAAAIgDAAAAAA==&#10;" filled="f" strokecolor="black [3213]">
                  <v:stroke dashstyle="dash"/>
                  <v:textbox>
                    <w:txbxContent>
                      <w:p w:rsidR="00BE342D" w:rsidRDefault="00BE342D" w:rsidP="00BE342D">
                        <w:pPr>
                          <w:rPr>
                            <w:rFonts w:eastAsia="Times New Roman"/>
                          </w:rPr>
                        </w:pPr>
                      </w:p>
                    </w:txbxContent>
                  </v:textbox>
                </v:rect>
                <v:shape id="_x0000_s1632" type="#_x0000_t202" style="position:absolute;left:11429;top:35718;width:23051;height:8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YtsQA&#10;AADcAAAADwAAAGRycy9kb3ducmV2LnhtbESPQWvCQBSE7wX/w/IEb7pRVCR1lSK29KCC0dLrI/vM&#10;BrNvQ3YT03/vFgo9DjPzDbPe9rYSHTW+dKxgOklAEOdOl1wouF7exysQPiBrrByTgh/ysN0MXtaY&#10;avfgM3VZKESEsE9RgQmhTqX0uSGLfuJq4ujdXGMxRNkUUjf4iHBbyVmSLKXFkuOCwZp2hvJ71loF&#10;H/fToTsk7V5ei1ubL741f5mjUqNh//YKIlAf/sN/7U+tYLmYw++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WLbEAAAA3AAAAA8AAAAAAAAAAAAAAAAAmAIAAGRycy9k&#10;b3ducmV2LnhtbFBLBQYAAAAABAAEAPUAAACJAwAAAAA=&#10;" filled="f" strokecolor="black [3213]">
                  <v:textbox style="mso-fit-shape-to-text:t">
                    <w:txbxContent>
                      <w:p w:rsidR="00BE342D" w:rsidRDefault="00BE342D" w:rsidP="00BE342D">
                        <w:pPr>
                          <w:pStyle w:val="NormalWeb"/>
                          <w:spacing w:before="192" w:beforeAutospacing="0" w:after="0" w:afterAutospacing="0"/>
                          <w:textAlignment w:val="baseline"/>
                        </w:pPr>
                        <w:r>
                          <w:rPr>
                            <w:rFonts w:ascii="Calibri" w:hAnsi="Calibri" w:cs="Arial"/>
                            <w:b/>
                            <w:bCs/>
                            <w:color w:val="000000" w:themeColor="text1"/>
                            <w:kern w:val="24"/>
                            <w:sz w:val="32"/>
                            <w:szCs w:val="32"/>
                            <w:lang w:val="es-MX"/>
                          </w:rPr>
                          <w:t>DERECHO A LA PROTECCIÓN POR PARTE DEL ESTADO</w:t>
                        </w:r>
                      </w:p>
                    </w:txbxContent>
                  </v:textbox>
                </v:shape>
                <v:shape id="Text Box 13" o:spid="_x0000_s1633" type="#_x0000_t202" style="position:absolute;left:10715;top:47863;width:23035;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9LcUA&#10;AADcAAAADwAAAGRycy9kb3ducmV2LnhtbESPQWvCQBSE70L/w/IKvemmhYjErCLSlh5swah4fWRf&#10;ssHs25DdxPTfdwuFHoeZ+YbJt5NtxUi9bxwreF4kIIhLpxuuFZxPb/MVCB+QNbaOScE3edhuHmY5&#10;Ztrd+UhjEWoRIewzVGBC6DIpfWnIol+4jjh6lesthij7Wuoe7xFuW/mSJEtpseG4YLCjvaHyVgxW&#10;wfvt6zAekuFVnutqKNOr5ov5VOrpcdqtQQSawn/4r/2hFSzT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v0txQAAANwAAAAPAAAAAAAAAAAAAAAAAJgCAABkcnMv&#10;ZG93bnJldi54bWxQSwUGAAAAAAQABAD1AAAAigMAAAAA&#10;" filled="f" strokecolor="black [3213]">
                  <v:textbox style="mso-fit-shape-to-text:t">
                    <w:txbxContent>
                      <w:p w:rsidR="00BE342D" w:rsidRDefault="00BE342D" w:rsidP="00BE342D">
                        <w:pPr>
                          <w:pStyle w:val="NormalWeb"/>
                          <w:spacing w:before="168" w:beforeAutospacing="0" w:after="0" w:afterAutospacing="0"/>
                          <w:textAlignment w:val="baseline"/>
                        </w:pPr>
                        <w:r>
                          <w:rPr>
                            <w:rFonts w:ascii="Calibri" w:hAnsi="Calibri" w:cs="Arial"/>
                            <w:b/>
                            <w:bCs/>
                            <w:color w:val="000000" w:themeColor="text1"/>
                            <w:kern w:val="24"/>
                            <w:sz w:val="28"/>
                            <w:szCs w:val="28"/>
                            <w:lang w:val="es-MX"/>
                          </w:rPr>
                          <w:t>PROTECCIÓN ESPECIAL A LOS MÁS VULNERABLES</w:t>
                        </w:r>
                      </w:p>
                    </w:txbxContent>
                  </v:textbox>
                </v:shape>
                <v:line id="Line 17" o:spid="_x0000_s1634" style="position:absolute;flip:y;visibility:visible;mso-wrap-style:square;v-text-anchor:top" from="34289,41433" to="45815,4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Io8QA&#10;AADcAAAADwAAAGRycy9kb3ducmV2LnhtbESPW2sCMRSE3wv+h3CEvtWsBZeyGkW8QB9aoV7eD8lx&#10;d8nmZLuJuv33jSD4OMzMN8xs0btGXKkLtWcF41EGglh7U3Op4HjYvn2ACBHZYOOZFPxRgMV88DLD&#10;wvgb/9B1H0uRIBwKVFDF2BZSBl2RwzDyLXHyzr5zGJPsSmk6vCW4a+R7luXSYc1pocKWVhVpu784&#10;BdkpWv272m0mX87S0q6t/saNUq/DfjkFEamPz/Cj/WkU5JMc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iKP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shape id="Text Box 18" o:spid="_x0000_s1635" type="#_x0000_t202" style="position:absolute;left:11144;top:56610;width:23034;height:8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GwcUA&#10;AADcAAAADwAAAGRycy9kb3ducmV2LnhtbESPT2vCQBTE7wW/w/IEb3VjQStpVilSxYMt+Kf0+si+&#10;ZIPZtyG7ifHbu4VCj8PM/IbJ1oOtRU+trxwrmE0TEMS50xWXCi7n7fMShA/IGmvHpOBOHtar0VOG&#10;qXY3PlJ/CqWIEPYpKjAhNKmUPjdk0U9dQxy9wrUWQ5RtKXWLtwi3tXxJkoW0WHFcMNjQxlB+PXVW&#10;we76degPSfchL2XR5fMfzd/mU6nJeHh/AxFoCP/hv/ZeK1jMX+H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MbBxQAAANwAAAAPAAAAAAAAAAAAAAAAAJgCAABkcnMv&#10;ZG93bnJldi54bWxQSwUGAAAAAAQABAD1AAAAigMAAAAA&#10;" filled="f" strokecolor="black [3213]">
                  <v:textbox style="mso-fit-shape-to-text:t">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de Personas y Comunidades Afectadas o Susceptibles de ser Afectadas por Desastres</w:t>
                        </w:r>
                      </w:p>
                    </w:txbxContent>
                  </v:textbox>
                </v:shape>
                <v:line id="Line 19" o:spid="_x0000_s1636" style="position:absolute;flip:y;visibility:visible;mso-wrap-style:square;v-text-anchor:top" from="34194,12684" to="45720,1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5SsAA&#10;AADcAAAADwAAAGRycy9kb3ducmV2LnhtbERPy4rCMBTdC/MP4Q6401RBkY5RxFGYhQo+Zn9Jrm1J&#10;c9NpMlr/3iwEl4fzni87V4sbtaHyrGA0zEAQa28qLhRcztvBDESIyAZrz6TgQQGWi4/eHHPj73yk&#10;2ykWIoVwyFFBGWOTSxl0SQ7D0DfEibv61mFMsC2kafGewl0tx1k2lQ4rTg0lNrQuSdvTv1OQ/Uar&#10;/9aHzWTnLK3st9V73CjV/+xWXyAidfEtfrl/jILpJK1N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C5SsAAAADcAAAADwAAAAAAAAAAAAAAAACYAgAAZHJzL2Rvd25y&#10;ZXYueG1sUEsFBgAAAAAEAAQA9QAAAIUDAAAAAA==&#10;" strokecolor="black [3213]">
                  <v:stroke endarrow="block"/>
                  <v:textbox>
                    <w:txbxContent>
                      <w:p w:rsidR="00BE342D" w:rsidRDefault="00BE342D" w:rsidP="00BE342D">
                        <w:pPr>
                          <w:rPr>
                            <w:rFonts w:eastAsia="Times New Roman"/>
                          </w:rPr>
                        </w:pPr>
                      </w:p>
                    </w:txbxContent>
                  </v:textbox>
                </v:line>
                <v:line id="Line 20" o:spid="_x0000_s1637" style="position:absolute;flip:y;visibility:visible;mso-wrap-style:square;v-text-anchor:top" from="34194,16430" to="45720,1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c0cQA&#10;AADcAAAADwAAAGRycy9kb3ducmV2LnhtbESPzWrDMBCE74W8g9hAb42cQkLrRDEmSaGHptD83Bdp&#10;YxtZK8dSE/ftq0Chx2FmvmGWxeBacaU+NJ4VTCcZCGLtTcOVguPh7ekFRIjIBlvPpOCHAhSr0cMS&#10;c+Nv/EXXfaxEgnDIUUEdY5dLGXRNDsPEd8TJO/veYUyyr6Tp8ZbgrpXPWTaXDhtOCzV2tK5J2/23&#10;U5CdotWX9ed29uEslXZj9Q63Sj2Oh3IBItIQ/8N/7XejYD57hf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HNHEAAAA3AAAAA8AAAAAAAAAAAAAAAAAmAIAAGRycy9k&#10;b3ducmV2LnhtbFBLBQYAAAAABAAEAPUAAACJAwAAAAA=&#10;" strokecolor="black [3213]">
                  <v:stroke endarrow="block"/>
                  <v:textbox>
                    <w:txbxContent>
                      <w:p w:rsidR="00BE342D" w:rsidRDefault="00BE342D" w:rsidP="00BE342D">
                        <w:pPr>
                          <w:rPr>
                            <w:rFonts w:eastAsia="Times New Roman"/>
                          </w:rPr>
                        </w:pPr>
                      </w:p>
                    </w:txbxContent>
                  </v:textbox>
                </v:line>
                <v:line id="Line 21" o:spid="_x0000_s1638" style="position:absolute;visibility:visible;mso-wrap-style:square;v-text-anchor:top" from="34194,19161" to="45720,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0P8MA&#10;AADcAAAADwAAAGRycy9kb3ducmV2LnhtbESPwWrDMAyG74O+g9Fgt9XpDmFkdUvpKOwyWJvuLmwt&#10;DovlYHtp1qefDoUdxa//06f1dg6DmijlPrKB1bICRWyj67kzcG4Pj8+gckF2OEQmA7+UYbtZ3K2x&#10;cfHCR5pOpVMC4dygAV/K2GidraeAeRlHYsm+YgpYZEyddgkvAg+DfqqqWgfsWS54HGnvyX6ffoJo&#10;hHfffU72vPpoq+TLtX2109WYh/t59wKq0Fz+l2/tN2egrkVfnhEC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0P8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2" o:spid="_x0000_s1639" style="position:absolute;visibility:visible;mso-wrap-style:square;v-text-anchor:top" from="34194,19161" to="45720,2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RpMMA&#10;AADcAAAADwAAAGRycy9kb3ducmV2LnhtbESPwWrDMBBE74X+g9hCbrXsHExxo4TQUsilkMbJfZG2&#10;lom1MpLquPn6KhDocZidNzurzewGMVGIvWcFVVGCINbe9NwpOLYfzy8gYkI2OHgmBb8UYbN+fFhh&#10;Y/yFv2g6pE5kCMcGFdiUxkbKqC05jIUfibP37YPDlGXopAl4yXA3yGVZ1tJhz7nB4khvlvT58OPy&#10;G+7TdqdJH6t9Wwabru27nq5KLZ7m7SuIRHP6P76nd0ZBXVdwG5M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rRpMMAAADcAAAADwAAAAAAAAAAAAAAAACYAgAAZHJzL2Rv&#10;d25yZXYueG1sUEsFBgAAAAAEAAQA9QAAAIgDAAAAAA==&#10;" strokecolor="black [3213]">
                  <v:stroke endarrow="block"/>
                  <v:textbox>
                    <w:txbxContent>
                      <w:p w:rsidR="00BE342D" w:rsidRDefault="00BE342D" w:rsidP="00BE342D">
                        <w:pPr>
                          <w:rPr>
                            <w:rFonts w:eastAsia="Times New Roman"/>
                          </w:rPr>
                        </w:pPr>
                      </w:p>
                    </w:txbxContent>
                  </v:textbox>
                </v:line>
                <v:line id="Line 23" o:spid="_x0000_s1640" style="position:absolute;visibility:visible;mso-wrap-style:square;v-text-anchor:top" from="34194,19161" to="45720,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P08IA&#10;AADcAAAADwAAAGRycy9kb3ducmV2LnhtbESPQWsCMRCF74L/IUyhN83qYSmrUUqL0ItQXb0PyXSz&#10;dDNZknRd/fVGEHp8vHnfm7fejq4TA4XYelawmBcgiLU3LTcKTvVu9gYiJmSDnWdScKUI2810ssbK&#10;+AsfaDimRmQIxwoV2JT6SsqoLTmMc98TZ+/HB4cpy9BIE/CS4a6Ty6IopcOWc4PFnj4s6d/jn8tv&#10;uL1tzoM+Lb7rIth0qz/1cFPq9WV8X4FINKb/42f6yygoyyU8xmQC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E/TwgAAANwAAAAPAAAAAAAAAAAAAAAAAJgCAABkcnMvZG93&#10;bnJldi54bWxQSwUGAAAAAAQABAD1AAAAhwMAAAAA&#10;" strokecolor="black [3213]">
                  <v:stroke endarrow="block"/>
                  <v:textbox>
                    <w:txbxContent>
                      <w:p w:rsidR="00BE342D" w:rsidRDefault="00BE342D" w:rsidP="00BE342D">
                        <w:pPr>
                          <w:rPr>
                            <w:rFonts w:eastAsia="Times New Roman"/>
                          </w:rPr>
                        </w:pPr>
                      </w:p>
                    </w:txbxContent>
                  </v:textbox>
                </v:line>
                <v:line id="Line 24" o:spid="_x0000_s1641" style="position:absolute;visibility:visible;mso-wrap-style:square;v-text-anchor:top" from="34290,63579" to="58054,6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YjMYA&#10;AADcAAAADwAAAGRycy9kb3ducmV2LnhtbESPzWrDMBCE74G8g9hAL6GR04Jj3MgmBAIt9FL3j94W&#10;a2uZWisjqYnbp68KgRyHmfmG2daTHcSRfOgdK1ivMhDErdM9dwpeng/XBYgQkTUOjknBDwWoq/ls&#10;i6V2J36iYxM7kSAcSlRgYhxLKUNryGJYuZE4eZ/OW4xJ+k5qj6cEt4O8ybJcWuw5LRgcaW+o/Wq+&#10;rYKHYv37uHw7vJp281G8bzQ26HOlrhbT7g5EpClewuf2vVaQ57fwfyYdAV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QYjMYAAADcAAAADwAAAAAAAAAAAAAAAACYAgAAZHJz&#10;L2Rvd25yZXYueG1sUEsFBgAAAAAEAAQA9QAAAIsDAAAAAA==&#10;" strokecolor="black [3213]">
                  <v:stroke startarrow="block"/>
                  <v:textbox>
                    <w:txbxContent>
                      <w:p w:rsidR="00BE342D" w:rsidRDefault="00BE342D" w:rsidP="00BE342D">
                        <w:pPr>
                          <w:rPr>
                            <w:rFonts w:eastAsia="Times New Roman"/>
                          </w:rPr>
                        </w:pPr>
                      </w:p>
                    </w:txbxContent>
                  </v:textbox>
                </v:line>
                <v:shape id="33 Conector recto de flecha" o:spid="_x0000_s1642" type="#_x0000_t32" style="position:absolute;left:19549;top:54745;width:376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hJMYAAADcAAAADwAAAGRycy9kb3ducmV2LnhtbESPT2vCQBTE74V+h+UJ3urGIqFGV7GF&#10;in8O0ii2x0f2mYRm34bsGqOf3hUKPQ4z8xtmOu9MJVpqXGlZwXAQgSDOrC45V3DYf768gXAeWWNl&#10;mRRcycF89vw0xUTbC39Rm/pcBAi7BBUU3teJlC4ryKAb2Jo4eCfbGPRBNrnUDV4C3FTyNYpiabDk&#10;sFBgTR8FZb/p2SjY/RzH7js9b1fLde1S3ozb27tWqt/rFhMQnjr/H/5rr7SCOB7B4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oSTGAAAA3AAAAA8AAAAAAAAA&#10;AAAAAAAAoQIAAGRycy9kb3ducmV2LnhtbFBLBQYAAAAABAAEAPkAAACUAwAAAAA=&#10;" strokecolor="black [3213]">
                  <v:stroke endarrow="open"/>
                </v:shape>
                <v:shape id="48 Conector recto de flecha" o:spid="_x0000_s1643" type="#_x0000_t32" style="position:absolute;left:19645;top:46077;width:357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v8YAAADcAAAADwAAAGRycy9kb3ducmV2LnhtbESPT2vCQBTE74V+h+UJ3urGgqFGV7GF&#10;in8O0ii2x0f2mYRm34bsGqOf3hUKPQ4z8xtmOu9MJVpqXGlZwXAQgSDOrC45V3DYf768gXAeWWNl&#10;mRRcycF89vw0xUTbC39Rm/pcBAi7BBUU3teJlC4ryKAb2Jo4eCfbGPRBNrnUDV4C3FTyNYpiabDk&#10;sFBgTR8FZb/p2SjY/RzH7js9b1fLde1S3ozb27tWqt/rFhMQnjr/H/5rr7SCOB7B4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xBL/GAAAA3AAAAA8AAAAAAAAA&#10;AAAAAAAAoQIAAGRycy9kb3ducmV2LnhtbFBLBQYAAAAABAAEAPkAAACUAwAAAAA=&#10;" strokecolor="black [3213]">
                  <v:stroke endarrow="open"/>
                </v:shape>
                <v:shape id="50 Conector recto de flecha" o:spid="_x0000_s1644" type="#_x0000_t32" style="position:absolute;left:15002;top:29289;width:128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ICsMAAADcAAAADwAAAGRycy9kb3ducmV2LnhtbESPQWvCQBSE7wX/w/IKvdVNewgxukor&#10;FHpQwegPeGSfyWL27ZLdmuiv7wqCx2FmvmEWq9F24kJ9MI4VfEwzEMS104YbBcfDz3sBIkRkjZ1j&#10;UnClAKvl5GWBpXYD7+lSxUYkCIcSFbQx+lLKULdkMUydJ07eyfUWY5J9I3WPQ4LbTn5mWS4tGk4L&#10;LXpat1Sfqz+r4GAKSXj6HrzfV6aYxdtus70p9fY6fs1BRBrjM/xo/2oFeZ7D/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xCArDAAAA3AAAAA8AAAAAAAAAAAAA&#10;AAAAoQIAAGRycy9kb3ducmV2LnhtbFBLBQYAAAAABAAEAPkAAACRAwAAAAA=&#10;" strokecolor="black [3213]">
                  <v:stroke endarrow="open"/>
                </v:shape>
                <v:shape id="Text Box 6" o:spid="_x0000_s1645" type="#_x0000_t202" style="position:absolute;left:70067;top:52090;width:11732;height:18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BscMA&#10;AADcAAAADwAAAGRycy9kb3ducmV2LnhtbESPQYvCMBSE74L/ITzBi6ypynalGkUEQbzIut37s3m2&#10;xealNLFWf71ZWPA4zMw3zHLdmUq01LjSsoLJOAJBnFldcq4g/dl9zEE4j6yxskwKHuRgver3lpho&#10;e+dvak8+FwHCLkEFhfd1IqXLCjLoxrYmDt7FNgZ9kE0udYP3ADeVnEZRLA2WHBYKrGlbUHY93YyC&#10;0WWbPn4P9viMDaWf51aXs9QrNRx0mwUIT51/h//be60gjr/g7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MBscMAAADcAAAADwAAAAAAAAAAAAAAAACYAgAAZHJzL2Rv&#10;d25yZXYueG1sUEsFBgAAAAAEAAQA9QAAAIgDAAAAAA==&#10;" filled="f" stroked="f">
                  <v:textbox style="mso-fit-shape-to-text:t">
                    <w:txbxContent>
                      <w:p w:rsidR="00BE342D" w:rsidRDefault="00BE342D" w:rsidP="00BE342D">
                        <w:pPr>
                          <w:pStyle w:val="NormalWeb"/>
                          <w:spacing w:before="72" w:beforeAutospacing="0" w:after="0" w:afterAutospacing="0"/>
                          <w:jc w:val="right"/>
                          <w:textAlignment w:val="baseline"/>
                        </w:pPr>
                        <w:r>
                          <w:rPr>
                            <w:rFonts w:ascii="Calibri" w:hAnsi="Calibri" w:cs="Arial"/>
                            <w:b/>
                            <w:bCs/>
                            <w:color w:val="000000" w:themeColor="text1"/>
                            <w:kern w:val="24"/>
                            <w:sz w:val="12"/>
                            <w:szCs w:val="12"/>
                            <w:lang w:val="es-MX"/>
                          </w:rPr>
                          <w:t>GUSTAVO WILCHES-CHAUX</w:t>
                        </w:r>
                      </w:p>
                    </w:txbxContent>
                  </v:textbox>
                </v:shape>
                <v:shape id="Text Box 9" o:spid="_x0000_s1646" type="#_x0000_t202" style="position:absolute;left:45720;top:19288;width:26638;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YDsAA&#10;AADcAAAADwAAAGRycy9kb3ducmV2LnhtbERPy4rCMBTdC/MP4Q7MTtMRpkjHKCKjuFDBF7O9NNem&#10;2NyUJq31781CcHk47+m8t5XoqPGlYwXfowQEce50yYWC82k1nIDwAVlj5ZgUPMjDfPYxmGKm3Z0P&#10;1B1DIWII+wwVmBDqTEqfG7LoR64mjtzVNRZDhE0hdYP3GG4rOU6SVFosOTYYrGlpKL8dW6tgfdtv&#10;u23S/slzcW3zn3/NF7NT6uuzX/yCCNSHt/jl3mgFaRrXxjPxCM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eYDsAAAADcAAAADwAAAAAAAAAAAAAAAACYAgAAZHJzL2Rvd25y&#10;ZXYueG1sUEsFBgAAAAAEAAQA9QAAAIUDAAAAAA==&#10;" filled="f" strokecolor="black [3213]">
                  <v:textbox style="mso-fit-shape-to-text:t">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Derechos al agua y a una gestión hídrica integral y adecuada</w:t>
                        </w:r>
                      </w:p>
                    </w:txbxContent>
                  </v:textbox>
                </v:shape>
                <v:shape id="Text Box 8" o:spid="_x0000_s1647" type="#_x0000_t202" style="position:absolute;left:45720;top:30718;width:2663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9lcUA&#10;AADcAAAADwAAAGRycy9kb3ducmV2LnhtbESPzWrDMBCE74W8g9hAbo3cQkzrRg4lpCGHtND80Oti&#10;rS0Ta2Us2XHePioUehxm5htmuRptIwbqfO1YwdM8AUFcOF1zpeB0/Hh8AeEDssbGMSm4kYdVPnlY&#10;Yqbdlb9pOIRKRAj7DBWYENpMSl8YsujnriWOXuk6iyHKrpK6w2uE20Y+J0kqLdYcFwy2tDZUXA69&#10;VbC9fO2HfdJv5Kkq+2Lxo/lsPpWaTcf3NxCBxvAf/mvvtII0fY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z2VxQAAANwAAAAPAAAAAAAAAAAAAAAAAJgCAABkcnMv&#10;ZG93bnJldi54bWxQSwUGAAAAAAQABAD1AAAAigMAAAAA&#10;" filled="f" strokecolor="black [3213]">
                  <v:textbox style="mso-fit-shape-to-text:t">
                    <w:txbxContent>
                      <w:p w:rsidR="00BE342D" w:rsidRDefault="00BE342D" w:rsidP="00BE342D">
                        <w:pPr>
                          <w:pStyle w:val="NormalWeb"/>
                          <w:spacing w:before="144" w:beforeAutospacing="0" w:after="0" w:afterAutospacing="0"/>
                          <w:textAlignment w:val="baseline"/>
                        </w:pPr>
                        <w:r>
                          <w:rPr>
                            <w:rFonts w:ascii="Calibri" w:hAnsi="Calibri" w:cs="Arial"/>
                            <w:color w:val="000000" w:themeColor="text1"/>
                            <w:kern w:val="24"/>
                            <w:lang w:val="es-MX"/>
                          </w:rPr>
                          <w:t xml:space="preserve">Derechos </w:t>
                        </w:r>
                        <w:r>
                          <w:rPr>
                            <w:rFonts w:ascii="Calibri" w:hAnsi="Calibri" w:cs="Arial"/>
                            <w:color w:val="000000" w:themeColor="text1"/>
                            <w:kern w:val="24"/>
                            <w:u w:val="single"/>
                            <w:lang w:val="es-MX"/>
                          </w:rPr>
                          <w:t xml:space="preserve">adicionales </w:t>
                        </w:r>
                        <w:r>
                          <w:rPr>
                            <w:rFonts w:ascii="Calibri" w:hAnsi="Calibri" w:cs="Arial"/>
                            <w:color w:val="000000" w:themeColor="text1"/>
                            <w:kern w:val="24"/>
                            <w:lang w:val="es-MX"/>
                          </w:rPr>
                          <w:t xml:space="preserve">consagrados a favor de la mujer, la infancia, y sectores étnicos y sociales vulnerables </w:t>
                        </w:r>
                      </w:p>
                    </w:txbxContent>
                  </v:textbox>
                </v:shape>
                <v:shape id="37 Conector recto de flecha" o:spid="_x0000_s1648" type="#_x0000_t32" style="position:absolute;left:55729;top:61428;width:4286;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QELMIAAADcAAAADwAAAGRycy9kb3ducmV2LnhtbERPTWvCQBC9F/wPywi9FN2oRSW6ighC&#10;paemHvQ2Zsckmp0J2VXTf989FHp8vO/lunO1elDrK2EDo2ECijgXW3Fh4PC9G8xB+YBssRYmAz/k&#10;Yb3qvSwxtfLkL3pkoVAxhH2KBsoQmlRrn5fk0A+lIY7cRVqHIcK20LbFZwx3tR4nyVQ7rDg2lNjQ&#10;tqT8lt2dgez8OQ6Hvb28XenE54nI/Sjvxrz2u80CVKAu/Iv/3B/WwHQW58cz8Q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QELMIAAADcAAAADwAAAAAAAAAAAAAA&#10;AAChAgAAZHJzL2Rvd25yZXYueG1sUEsFBgAAAAAEAAQA+QAAAJADAAAAAA==&#10;" strokecolor="black [3213]">
                  <v:stroke endarrow="open"/>
                </v:shape>
                <w10:anchorlock/>
              </v:group>
            </w:pict>
          </mc:Fallback>
        </mc:AlternateContent>
      </w:r>
    </w:p>
    <w:p w:rsidR="00F619A9" w:rsidRDefault="00F619A9" w:rsidP="00F619A9">
      <w:pPr>
        <w:spacing w:after="0"/>
        <w:jc w:val="both"/>
        <w:rPr>
          <w:rFonts w:ascii="Arial" w:hAnsi="Arial" w:cs="Arial"/>
          <w:color w:val="000000"/>
          <w:sz w:val="24"/>
          <w:szCs w:val="24"/>
        </w:rPr>
      </w:pPr>
    </w:p>
    <w:p w:rsidR="00F619A9" w:rsidRDefault="00F619A9" w:rsidP="00F619A9">
      <w:pPr>
        <w:spacing w:after="0"/>
        <w:jc w:val="both"/>
        <w:rPr>
          <w:rFonts w:ascii="Arial" w:hAnsi="Arial" w:cs="Arial"/>
          <w:color w:val="000000"/>
          <w:sz w:val="24"/>
          <w:szCs w:val="24"/>
        </w:rPr>
      </w:pPr>
      <w:r>
        <w:rPr>
          <w:rFonts w:ascii="Arial" w:hAnsi="Arial" w:cs="Arial"/>
          <w:color w:val="000000"/>
          <w:sz w:val="24"/>
          <w:szCs w:val="24"/>
        </w:rPr>
        <w:t>La gráfica anterior, elaborada para sustentar la convicción de que la gestión</w:t>
      </w:r>
      <w:r w:rsidR="00266C59">
        <w:rPr>
          <w:rFonts w:ascii="Arial" w:hAnsi="Arial" w:cs="Arial"/>
          <w:color w:val="000000"/>
          <w:sz w:val="24"/>
          <w:szCs w:val="24"/>
        </w:rPr>
        <w:t xml:space="preserve"> d</w:t>
      </w:r>
      <w:r>
        <w:rPr>
          <w:rFonts w:ascii="Arial" w:hAnsi="Arial" w:cs="Arial"/>
          <w:color w:val="000000"/>
          <w:sz w:val="24"/>
          <w:szCs w:val="24"/>
        </w:rPr>
        <w:t xml:space="preserve">el riesgo no solamente constituye un derecho en sí misma (ya consagrada como tal en el artículo 388 de la nueva Constitución nacional del Ecuador, en la cual se reconoce como un derecho a favor de las personas, las comunidades </w:t>
      </w:r>
      <w:r w:rsidRPr="00F619A9">
        <w:rPr>
          <w:rFonts w:ascii="Arial" w:hAnsi="Arial" w:cs="Arial"/>
          <w:color w:val="000000"/>
          <w:sz w:val="24"/>
          <w:szCs w:val="24"/>
          <w:u w:val="single"/>
        </w:rPr>
        <w:t>y la naturaleza</w:t>
      </w:r>
      <w:r w:rsidRPr="00F619A9">
        <w:rPr>
          <w:rStyle w:val="FootnoteReference"/>
          <w:rFonts w:ascii="Arial" w:hAnsi="Arial" w:cs="Arial"/>
          <w:color w:val="000000"/>
          <w:sz w:val="24"/>
          <w:szCs w:val="24"/>
        </w:rPr>
        <w:footnoteReference w:id="27"/>
      </w:r>
      <w:r w:rsidRPr="00F619A9">
        <w:rPr>
          <w:rFonts w:ascii="Arial" w:hAnsi="Arial" w:cs="Arial"/>
          <w:color w:val="000000"/>
          <w:sz w:val="24"/>
          <w:szCs w:val="24"/>
        </w:rPr>
        <w:t>, sirve tam</w:t>
      </w:r>
      <w:r>
        <w:rPr>
          <w:rFonts w:ascii="Arial" w:hAnsi="Arial" w:cs="Arial"/>
          <w:color w:val="000000"/>
          <w:sz w:val="24"/>
          <w:szCs w:val="24"/>
        </w:rPr>
        <w:t>bién para sustentar que una adecuada gestión h</w:t>
      </w:r>
      <w:r w:rsidR="00550E56">
        <w:rPr>
          <w:rFonts w:ascii="Arial" w:hAnsi="Arial" w:cs="Arial"/>
          <w:color w:val="000000"/>
          <w:sz w:val="24"/>
          <w:szCs w:val="24"/>
        </w:rPr>
        <w:t>ídrica o una ad</w:t>
      </w:r>
      <w:r>
        <w:rPr>
          <w:rFonts w:ascii="Arial" w:hAnsi="Arial" w:cs="Arial"/>
          <w:color w:val="000000"/>
          <w:sz w:val="24"/>
          <w:szCs w:val="24"/>
        </w:rPr>
        <w:t xml:space="preserve">ecuada gestión para la </w:t>
      </w:r>
      <w:r w:rsidR="00550E56">
        <w:rPr>
          <w:rFonts w:ascii="Arial" w:hAnsi="Arial" w:cs="Arial"/>
          <w:color w:val="000000"/>
          <w:sz w:val="24"/>
          <w:szCs w:val="24"/>
        </w:rPr>
        <w:t>adaptación</w:t>
      </w:r>
      <w:r>
        <w:rPr>
          <w:rFonts w:ascii="Arial" w:hAnsi="Arial" w:cs="Arial"/>
          <w:color w:val="000000"/>
          <w:sz w:val="24"/>
          <w:szCs w:val="24"/>
        </w:rPr>
        <w:t xml:space="preserve"> de los territorios a los efectos del cambio climático, no solamente constituyen derechos en sí mismos, sino prerrequisitos para que los demás derechos puedan reclamarse y ejercerse de manera efectiva.</w:t>
      </w:r>
    </w:p>
    <w:p w:rsidR="002942A3" w:rsidRDefault="002942A3" w:rsidP="00F619A9">
      <w:pPr>
        <w:spacing w:after="0"/>
        <w:jc w:val="both"/>
        <w:rPr>
          <w:rFonts w:ascii="Arial" w:hAnsi="Arial" w:cs="Arial"/>
          <w:color w:val="000000"/>
          <w:sz w:val="24"/>
          <w:szCs w:val="24"/>
        </w:rPr>
      </w:pPr>
    </w:p>
    <w:p w:rsidR="002942A3" w:rsidRDefault="002942A3" w:rsidP="00F619A9">
      <w:pPr>
        <w:spacing w:after="0"/>
        <w:jc w:val="both"/>
        <w:rPr>
          <w:rFonts w:ascii="Arial" w:hAnsi="Arial" w:cs="Arial"/>
          <w:color w:val="000000"/>
          <w:sz w:val="24"/>
          <w:szCs w:val="24"/>
        </w:rPr>
      </w:pPr>
      <w:r>
        <w:rPr>
          <w:rFonts w:ascii="Arial" w:hAnsi="Arial" w:cs="Arial"/>
          <w:color w:val="000000"/>
          <w:sz w:val="24"/>
          <w:szCs w:val="24"/>
        </w:rPr>
        <w:t>P</w:t>
      </w:r>
      <w:r w:rsidR="00C05317">
        <w:rPr>
          <w:rFonts w:ascii="Arial" w:hAnsi="Arial" w:cs="Arial"/>
          <w:color w:val="000000"/>
          <w:sz w:val="24"/>
          <w:szCs w:val="24"/>
        </w:rPr>
        <w:t>a</w:t>
      </w:r>
      <w:r>
        <w:rPr>
          <w:rFonts w:ascii="Arial" w:hAnsi="Arial" w:cs="Arial"/>
          <w:color w:val="000000"/>
          <w:sz w:val="24"/>
          <w:szCs w:val="24"/>
        </w:rPr>
        <w:t>ra poder abordar los temas de la adaptación al cambio climático y de la gestión del riesgo desde un enfoque de derechos, necesitamos conocer las características principales de los derechos humanos:</w:t>
      </w:r>
    </w:p>
    <w:p w:rsidR="00550E56" w:rsidRDefault="00550E56" w:rsidP="00F619A9">
      <w:pPr>
        <w:spacing w:after="0"/>
        <w:jc w:val="both"/>
        <w:rPr>
          <w:rFonts w:ascii="Arial" w:hAnsi="Arial" w:cs="Arial"/>
          <w:color w:val="000000"/>
          <w:sz w:val="24"/>
          <w:szCs w:val="24"/>
        </w:rPr>
      </w:pPr>
    </w:p>
    <w:p w:rsidR="00550E56" w:rsidRDefault="00550E56" w:rsidP="00A13143">
      <w:pPr>
        <w:numPr>
          <w:ilvl w:val="0"/>
          <w:numId w:val="4"/>
        </w:numPr>
        <w:spacing w:after="0"/>
        <w:jc w:val="both"/>
        <w:rPr>
          <w:rFonts w:ascii="Arial" w:hAnsi="Arial" w:cs="Arial"/>
          <w:color w:val="000000"/>
          <w:sz w:val="24"/>
          <w:szCs w:val="24"/>
        </w:rPr>
      </w:pPr>
      <w:r>
        <w:rPr>
          <w:rFonts w:ascii="Arial" w:hAnsi="Arial" w:cs="Arial"/>
          <w:color w:val="000000"/>
          <w:sz w:val="24"/>
          <w:szCs w:val="24"/>
        </w:rPr>
        <w:t xml:space="preserve">Están </w:t>
      </w:r>
      <w:r w:rsidRPr="002E4763">
        <w:rPr>
          <w:rFonts w:ascii="Arial" w:hAnsi="Arial" w:cs="Arial"/>
          <w:color w:val="000000"/>
          <w:sz w:val="24"/>
          <w:szCs w:val="24"/>
          <w:u w:val="single"/>
        </w:rPr>
        <w:t>centrados en los seres humanos</w:t>
      </w:r>
      <w:r w:rsidR="002E4763">
        <w:rPr>
          <w:rFonts w:ascii="Arial" w:hAnsi="Arial" w:cs="Arial"/>
          <w:color w:val="000000"/>
          <w:sz w:val="24"/>
          <w:szCs w:val="24"/>
        </w:rPr>
        <w:t>, es decir, que la pri</w:t>
      </w:r>
      <w:r w:rsidR="00266C59">
        <w:rPr>
          <w:rFonts w:ascii="Arial" w:hAnsi="Arial" w:cs="Arial"/>
          <w:color w:val="000000"/>
          <w:sz w:val="24"/>
          <w:szCs w:val="24"/>
        </w:rPr>
        <w:t>me</w:t>
      </w:r>
      <w:r w:rsidR="002E4763">
        <w:rPr>
          <w:rFonts w:ascii="Arial" w:hAnsi="Arial" w:cs="Arial"/>
          <w:color w:val="000000"/>
          <w:sz w:val="24"/>
          <w:szCs w:val="24"/>
        </w:rPr>
        <w:t>ra consideración rectora de cualquier actividad se debe realizar con referencia a la calidad de vida de las personas, sin descuidar que lo anterior tiene que interpretarse sin desconectar a la gente de los territorios de los cuales forman parte. Es decir, por ejemplo, que el derecho a la alimentación no justifica la pesca con dinamita</w:t>
      </w:r>
      <w:r w:rsidR="00266C59">
        <w:rPr>
          <w:rFonts w:ascii="Arial" w:hAnsi="Arial" w:cs="Arial"/>
          <w:color w:val="000000"/>
          <w:sz w:val="24"/>
          <w:szCs w:val="24"/>
        </w:rPr>
        <w:t>, ni el derecho a la libertad de empresa o al trabajo justifican la depredación de los ecosistemas</w:t>
      </w:r>
      <w:r w:rsidR="002E4763">
        <w:rPr>
          <w:rFonts w:ascii="Arial" w:hAnsi="Arial" w:cs="Arial"/>
          <w:color w:val="000000"/>
          <w:sz w:val="24"/>
          <w:szCs w:val="24"/>
        </w:rPr>
        <w:t>.</w:t>
      </w:r>
    </w:p>
    <w:p w:rsidR="002E4763" w:rsidRDefault="002E4763" w:rsidP="00A022B5">
      <w:pPr>
        <w:spacing w:after="0"/>
        <w:ind w:left="720"/>
        <w:jc w:val="both"/>
        <w:rPr>
          <w:rFonts w:ascii="Arial" w:hAnsi="Arial" w:cs="Arial"/>
          <w:color w:val="000000"/>
          <w:sz w:val="24"/>
          <w:szCs w:val="24"/>
        </w:rPr>
      </w:pPr>
    </w:p>
    <w:p w:rsidR="002E4763" w:rsidRDefault="002E4763" w:rsidP="00A13143">
      <w:pPr>
        <w:numPr>
          <w:ilvl w:val="0"/>
          <w:numId w:val="4"/>
        </w:numPr>
        <w:spacing w:after="0"/>
        <w:jc w:val="both"/>
        <w:rPr>
          <w:rFonts w:ascii="Arial" w:hAnsi="Arial" w:cs="Arial"/>
          <w:color w:val="000000"/>
          <w:sz w:val="24"/>
          <w:szCs w:val="24"/>
        </w:rPr>
      </w:pPr>
      <w:r>
        <w:rPr>
          <w:rFonts w:ascii="Arial" w:hAnsi="Arial" w:cs="Arial"/>
          <w:color w:val="000000"/>
          <w:sz w:val="24"/>
          <w:szCs w:val="24"/>
        </w:rPr>
        <w:t xml:space="preserve">Son </w:t>
      </w:r>
      <w:r w:rsidRPr="002E4763">
        <w:rPr>
          <w:rFonts w:ascii="Arial" w:hAnsi="Arial" w:cs="Arial"/>
          <w:color w:val="000000"/>
          <w:sz w:val="24"/>
          <w:szCs w:val="24"/>
          <w:u w:val="single"/>
        </w:rPr>
        <w:t>universales</w:t>
      </w:r>
      <w:r>
        <w:rPr>
          <w:rFonts w:ascii="Arial" w:hAnsi="Arial" w:cs="Arial"/>
          <w:color w:val="000000"/>
          <w:sz w:val="24"/>
          <w:szCs w:val="24"/>
        </w:rPr>
        <w:t>, lo cual quiere decir que están constituidos y reconocidos a favor de todo individuo perteneciente a la especie humana, sin importar su origen nacional o étnico, su género o su edad, sus creencias o condición económica, política o social.</w:t>
      </w:r>
    </w:p>
    <w:p w:rsidR="002E4763" w:rsidRDefault="002E4763" w:rsidP="00A022B5">
      <w:pPr>
        <w:pStyle w:val="Prrafodelista"/>
        <w:spacing w:after="0"/>
        <w:rPr>
          <w:rFonts w:ascii="Arial" w:hAnsi="Arial" w:cs="Arial"/>
          <w:color w:val="000000"/>
          <w:sz w:val="24"/>
          <w:szCs w:val="24"/>
        </w:rPr>
      </w:pPr>
    </w:p>
    <w:p w:rsidR="00A022B5" w:rsidRPr="00667BCA" w:rsidRDefault="002E4763" w:rsidP="00A13143">
      <w:pPr>
        <w:numPr>
          <w:ilvl w:val="0"/>
          <w:numId w:val="4"/>
        </w:numPr>
        <w:spacing w:after="0"/>
        <w:jc w:val="both"/>
        <w:rPr>
          <w:rFonts w:ascii="Arial" w:hAnsi="Arial" w:cs="Arial"/>
          <w:color w:val="000000"/>
          <w:sz w:val="24"/>
          <w:szCs w:val="24"/>
        </w:rPr>
      </w:pPr>
      <w:r w:rsidRPr="00667BCA">
        <w:rPr>
          <w:rFonts w:ascii="Arial" w:hAnsi="Arial" w:cs="Arial"/>
          <w:color w:val="000000"/>
          <w:sz w:val="24"/>
          <w:szCs w:val="24"/>
        </w:rPr>
        <w:t xml:space="preserve">Son </w:t>
      </w:r>
      <w:r w:rsidRPr="00667BCA">
        <w:rPr>
          <w:rFonts w:ascii="Arial" w:hAnsi="Arial" w:cs="Arial"/>
          <w:color w:val="000000"/>
          <w:sz w:val="24"/>
          <w:szCs w:val="24"/>
          <w:u w:val="single"/>
        </w:rPr>
        <w:t>indivisibles e interdependientes</w:t>
      </w:r>
      <w:r w:rsidRPr="00667BCA">
        <w:rPr>
          <w:rFonts w:ascii="Arial" w:hAnsi="Arial" w:cs="Arial"/>
          <w:color w:val="000000"/>
          <w:sz w:val="24"/>
          <w:szCs w:val="24"/>
        </w:rPr>
        <w:t xml:space="preserve">, o sea que se reconoce que así como en nuestro esquema de la seguridad territorial cada factor constituye un prerrequisito para la efectividad de los demás, así en el campo de los derechos humanos cada uno constituye un prerrequisito para que puedan ejercerse plenamente los </w:t>
      </w:r>
      <w:r w:rsidR="00266C59" w:rsidRPr="00667BCA">
        <w:rPr>
          <w:rFonts w:ascii="Arial" w:hAnsi="Arial" w:cs="Arial"/>
          <w:color w:val="000000"/>
          <w:sz w:val="24"/>
          <w:szCs w:val="24"/>
        </w:rPr>
        <w:t>otros derechos</w:t>
      </w:r>
      <w:r w:rsidRPr="00667BCA">
        <w:rPr>
          <w:rFonts w:ascii="Arial" w:hAnsi="Arial" w:cs="Arial"/>
          <w:color w:val="000000"/>
          <w:sz w:val="24"/>
          <w:szCs w:val="24"/>
        </w:rPr>
        <w:t>. No es posible ejercer el derecho a la vida si se desconocen los derechos ambientales de las personas o si se les impide ejercer actividades tendientes a satisfacer sus necesidades económicas, sociales o culturales, o ejercer su libertad personal.</w:t>
      </w:r>
      <w:r w:rsidR="00A022B5" w:rsidRPr="00667BCA">
        <w:rPr>
          <w:rFonts w:ascii="Arial" w:hAnsi="Arial" w:cs="Arial"/>
          <w:color w:val="000000"/>
          <w:sz w:val="24"/>
          <w:szCs w:val="24"/>
        </w:rPr>
        <w:t xml:space="preserve"> </w:t>
      </w:r>
      <w:r w:rsidR="00667BCA">
        <w:rPr>
          <w:rFonts w:ascii="Arial" w:hAnsi="Arial" w:cs="Arial"/>
          <w:b/>
          <w:color w:val="000000"/>
          <w:sz w:val="24"/>
          <w:szCs w:val="24"/>
        </w:rPr>
        <w:t xml:space="preserve">Por eso, aun cuando no se reconociera </w:t>
      </w:r>
      <w:r w:rsidR="00A022B5" w:rsidRPr="00667BCA">
        <w:rPr>
          <w:rFonts w:ascii="Arial" w:hAnsi="Arial" w:cs="Arial"/>
          <w:b/>
          <w:color w:val="000000"/>
          <w:sz w:val="24"/>
          <w:szCs w:val="24"/>
        </w:rPr>
        <w:t>que el derecho al agua es un derecho humano fundamental, difícilmente alguien podría demostrar que sin acceso al agua en la cantidad y con la calidad necesaria, es posible ejercer los demás derechos humanos, empezando por el derecho a la vida</w:t>
      </w:r>
      <w:r w:rsidR="00A022B5" w:rsidRPr="00667BCA">
        <w:rPr>
          <w:rFonts w:ascii="Arial" w:hAnsi="Arial" w:cs="Arial"/>
          <w:color w:val="000000"/>
          <w:sz w:val="24"/>
          <w:szCs w:val="24"/>
        </w:rPr>
        <w:t xml:space="preserve">. </w:t>
      </w:r>
    </w:p>
    <w:p w:rsidR="00A022B5" w:rsidRDefault="00A022B5" w:rsidP="00A022B5">
      <w:pPr>
        <w:spacing w:after="0"/>
        <w:jc w:val="both"/>
        <w:rPr>
          <w:rFonts w:ascii="Arial" w:hAnsi="Arial" w:cs="Arial"/>
          <w:color w:val="000000"/>
          <w:sz w:val="24"/>
          <w:szCs w:val="24"/>
        </w:rPr>
      </w:pPr>
    </w:p>
    <w:p w:rsidR="002E4763" w:rsidRDefault="002E4763" w:rsidP="00A13143">
      <w:pPr>
        <w:numPr>
          <w:ilvl w:val="0"/>
          <w:numId w:val="4"/>
        </w:numPr>
        <w:spacing w:after="0"/>
        <w:jc w:val="both"/>
        <w:rPr>
          <w:rFonts w:ascii="Arial" w:hAnsi="Arial" w:cs="Arial"/>
          <w:color w:val="000000"/>
          <w:sz w:val="24"/>
          <w:szCs w:val="24"/>
        </w:rPr>
      </w:pPr>
      <w:r>
        <w:rPr>
          <w:rFonts w:ascii="Arial" w:hAnsi="Arial" w:cs="Arial"/>
          <w:color w:val="000000"/>
          <w:sz w:val="24"/>
          <w:szCs w:val="24"/>
        </w:rPr>
        <w:t xml:space="preserve"> Son </w:t>
      </w:r>
      <w:r w:rsidRPr="002E4763">
        <w:rPr>
          <w:rFonts w:ascii="Arial" w:hAnsi="Arial" w:cs="Arial"/>
          <w:color w:val="000000"/>
          <w:sz w:val="24"/>
          <w:szCs w:val="24"/>
          <w:u w:val="single"/>
        </w:rPr>
        <w:t>irrenunciables</w:t>
      </w:r>
      <w:r>
        <w:rPr>
          <w:rFonts w:ascii="Arial" w:hAnsi="Arial" w:cs="Arial"/>
          <w:color w:val="000000"/>
          <w:sz w:val="24"/>
          <w:szCs w:val="24"/>
        </w:rPr>
        <w:t xml:space="preserve">, lo cual significa que una persona no puede renunciar, por ejemplo, a su derecho a </w:t>
      </w:r>
      <w:r w:rsidR="00FD75FC">
        <w:rPr>
          <w:rFonts w:ascii="Arial" w:hAnsi="Arial" w:cs="Arial"/>
          <w:color w:val="000000"/>
          <w:sz w:val="24"/>
          <w:szCs w:val="24"/>
        </w:rPr>
        <w:t xml:space="preserve">vivir en un ambiente con calidad, como “precio” por su derecho a trabajar y en consecuencia a obtener ingresos que le permitan sustentarse a sí mismo y a su grupo familiar. O una mujer y unos niños no pueden –o no deben- renunciar a su derecho al buen trato y a la dignidad, a cambio </w:t>
      </w:r>
      <w:r w:rsidR="00F316B8">
        <w:rPr>
          <w:rFonts w:ascii="Arial" w:hAnsi="Arial" w:cs="Arial"/>
          <w:color w:val="000000"/>
          <w:sz w:val="24"/>
          <w:szCs w:val="24"/>
        </w:rPr>
        <w:t>de</w:t>
      </w:r>
      <w:r w:rsidR="00FD75FC">
        <w:rPr>
          <w:rFonts w:ascii="Arial" w:hAnsi="Arial" w:cs="Arial"/>
          <w:color w:val="000000"/>
          <w:sz w:val="24"/>
          <w:szCs w:val="24"/>
        </w:rPr>
        <w:t xml:space="preserve"> la aparente seguridad económica que les ofrece el jefe del hogar.</w:t>
      </w:r>
      <w:r w:rsidR="00915770">
        <w:rPr>
          <w:rFonts w:ascii="Arial" w:hAnsi="Arial" w:cs="Arial"/>
          <w:color w:val="000000"/>
          <w:sz w:val="24"/>
          <w:szCs w:val="24"/>
        </w:rPr>
        <w:t xml:space="preserve"> Los seres humanos tampoco estamos en condiciones objetivas ni subjetivas de renunciar al derecho al agua que nos otorga nuestra condición de seres vivos.</w:t>
      </w:r>
    </w:p>
    <w:p w:rsidR="00ED1A9C" w:rsidRDefault="00ED1A9C" w:rsidP="009A2056">
      <w:pPr>
        <w:pStyle w:val="Prrafodelista"/>
        <w:spacing w:after="0"/>
        <w:rPr>
          <w:rFonts w:ascii="Arial" w:hAnsi="Arial" w:cs="Arial"/>
          <w:color w:val="000000"/>
          <w:sz w:val="24"/>
          <w:szCs w:val="24"/>
        </w:rPr>
      </w:pPr>
    </w:p>
    <w:p w:rsidR="00ED1A9C" w:rsidRDefault="00ED1A9C" w:rsidP="00A13143">
      <w:pPr>
        <w:numPr>
          <w:ilvl w:val="0"/>
          <w:numId w:val="4"/>
        </w:numPr>
        <w:spacing w:after="0"/>
        <w:jc w:val="both"/>
        <w:rPr>
          <w:rFonts w:ascii="Arial" w:hAnsi="Arial" w:cs="Arial"/>
          <w:color w:val="000000"/>
          <w:sz w:val="24"/>
          <w:szCs w:val="24"/>
        </w:rPr>
      </w:pPr>
      <w:r>
        <w:rPr>
          <w:rFonts w:ascii="Arial" w:hAnsi="Arial" w:cs="Arial"/>
          <w:color w:val="000000"/>
          <w:sz w:val="24"/>
          <w:szCs w:val="24"/>
        </w:rPr>
        <w:t xml:space="preserve">Son </w:t>
      </w:r>
      <w:r w:rsidRPr="00ED1A9C">
        <w:rPr>
          <w:rFonts w:ascii="Arial" w:hAnsi="Arial" w:cs="Arial"/>
          <w:color w:val="000000"/>
          <w:sz w:val="24"/>
          <w:szCs w:val="24"/>
          <w:u w:val="single"/>
        </w:rPr>
        <w:t>exigibles</w:t>
      </w:r>
      <w:r>
        <w:rPr>
          <w:rFonts w:ascii="Arial" w:hAnsi="Arial" w:cs="Arial"/>
          <w:color w:val="000000"/>
          <w:sz w:val="24"/>
          <w:szCs w:val="24"/>
        </w:rPr>
        <w:t>, es decir que la sociedad a la que pertenece o en la cual se encuentra temporalmente una persona</w:t>
      </w:r>
      <w:r w:rsidR="00915770">
        <w:rPr>
          <w:rFonts w:ascii="Arial" w:hAnsi="Arial" w:cs="Arial"/>
          <w:color w:val="000000"/>
          <w:sz w:val="24"/>
          <w:szCs w:val="24"/>
        </w:rPr>
        <w:t>,</w:t>
      </w:r>
      <w:r>
        <w:rPr>
          <w:rFonts w:ascii="Arial" w:hAnsi="Arial" w:cs="Arial"/>
          <w:color w:val="000000"/>
          <w:sz w:val="24"/>
          <w:szCs w:val="24"/>
        </w:rPr>
        <w:t xml:space="preserve"> debe proveer mecanismos </w:t>
      </w:r>
      <w:r w:rsidR="00915770">
        <w:rPr>
          <w:rFonts w:ascii="Arial" w:hAnsi="Arial" w:cs="Arial"/>
          <w:color w:val="000000"/>
          <w:sz w:val="24"/>
          <w:szCs w:val="24"/>
        </w:rPr>
        <w:t xml:space="preserve">institucionales </w:t>
      </w:r>
      <w:r w:rsidRPr="00915770">
        <w:rPr>
          <w:rFonts w:ascii="Arial" w:hAnsi="Arial" w:cs="Arial"/>
          <w:b/>
          <w:color w:val="000000"/>
          <w:sz w:val="24"/>
          <w:szCs w:val="24"/>
        </w:rPr>
        <w:t>eficaces</w:t>
      </w:r>
      <w:r w:rsidR="009A2056">
        <w:rPr>
          <w:rFonts w:ascii="Arial" w:hAnsi="Arial" w:cs="Arial"/>
          <w:color w:val="000000"/>
          <w:sz w:val="24"/>
          <w:szCs w:val="24"/>
        </w:rPr>
        <w:t xml:space="preserve"> a través de las cuales se pueda reclamar el respeto a los derechos humanos, exigir que cesen las violaciones de que puedan estar siendo objeto</w:t>
      </w:r>
      <w:r w:rsidR="00915770">
        <w:rPr>
          <w:rFonts w:ascii="Arial" w:hAnsi="Arial" w:cs="Arial"/>
          <w:color w:val="000000"/>
          <w:sz w:val="24"/>
          <w:szCs w:val="24"/>
        </w:rPr>
        <w:t>,</w:t>
      </w:r>
      <w:r w:rsidR="009A2056">
        <w:rPr>
          <w:rFonts w:ascii="Arial" w:hAnsi="Arial" w:cs="Arial"/>
          <w:color w:val="000000"/>
          <w:sz w:val="24"/>
          <w:szCs w:val="24"/>
        </w:rPr>
        <w:t xml:space="preserve"> y obtener el debido restablecimiento y reparación cuando hayan sido violados.</w:t>
      </w:r>
    </w:p>
    <w:p w:rsidR="007E7CE7" w:rsidRDefault="007E7CE7" w:rsidP="007E7CE7">
      <w:pPr>
        <w:pStyle w:val="Prrafodelista"/>
        <w:spacing w:after="0"/>
        <w:rPr>
          <w:rFonts w:ascii="Arial" w:hAnsi="Arial" w:cs="Arial"/>
          <w:color w:val="000000"/>
          <w:sz w:val="24"/>
          <w:szCs w:val="24"/>
        </w:rPr>
      </w:pPr>
    </w:p>
    <w:p w:rsidR="002513CC" w:rsidRDefault="002513CC" w:rsidP="007E7CE7">
      <w:pPr>
        <w:spacing w:after="0"/>
        <w:jc w:val="both"/>
        <w:rPr>
          <w:rFonts w:ascii="Arial" w:hAnsi="Arial" w:cs="Arial"/>
          <w:color w:val="000000"/>
          <w:sz w:val="24"/>
          <w:szCs w:val="24"/>
        </w:rPr>
      </w:pPr>
      <w:r>
        <w:rPr>
          <w:rFonts w:ascii="Arial" w:hAnsi="Arial" w:cs="Arial"/>
          <w:color w:val="000000"/>
          <w:sz w:val="24"/>
          <w:szCs w:val="24"/>
        </w:rPr>
        <w:t>Además de las anteriores, los derechos de la infancia y la adolescencia poseen dos características adicionales:</w:t>
      </w:r>
    </w:p>
    <w:p w:rsidR="002513CC" w:rsidRDefault="002513CC" w:rsidP="002513CC">
      <w:pPr>
        <w:spacing w:after="0"/>
        <w:jc w:val="both"/>
        <w:rPr>
          <w:rFonts w:ascii="Arial" w:hAnsi="Arial" w:cs="Arial"/>
          <w:color w:val="000000"/>
          <w:sz w:val="24"/>
          <w:szCs w:val="24"/>
        </w:rPr>
      </w:pPr>
    </w:p>
    <w:p w:rsidR="00F316B8" w:rsidRPr="00F316B8" w:rsidRDefault="002513CC" w:rsidP="00A13143">
      <w:pPr>
        <w:numPr>
          <w:ilvl w:val="0"/>
          <w:numId w:val="4"/>
        </w:numPr>
        <w:spacing w:after="0"/>
        <w:jc w:val="both"/>
        <w:rPr>
          <w:rFonts w:ascii="Arial" w:hAnsi="Arial" w:cs="Arial"/>
          <w:color w:val="000000"/>
          <w:sz w:val="24"/>
          <w:szCs w:val="24"/>
        </w:rPr>
      </w:pPr>
      <w:r w:rsidRPr="00F316B8">
        <w:rPr>
          <w:rFonts w:ascii="Arial" w:hAnsi="Arial" w:cs="Arial"/>
          <w:color w:val="000000"/>
          <w:sz w:val="24"/>
          <w:szCs w:val="24"/>
        </w:rPr>
        <w:t xml:space="preserve">Son </w:t>
      </w:r>
      <w:r w:rsidRPr="00F316B8">
        <w:rPr>
          <w:rFonts w:ascii="Arial" w:hAnsi="Arial" w:cs="Arial"/>
          <w:color w:val="000000"/>
          <w:sz w:val="24"/>
          <w:szCs w:val="24"/>
          <w:u w:val="single"/>
        </w:rPr>
        <w:t>prevalentes</w:t>
      </w:r>
      <w:r w:rsidRPr="00F316B8">
        <w:rPr>
          <w:rFonts w:ascii="Arial" w:hAnsi="Arial" w:cs="Arial"/>
          <w:color w:val="000000"/>
          <w:sz w:val="24"/>
          <w:szCs w:val="24"/>
        </w:rPr>
        <w:t xml:space="preserve">, lo cual quiere decir en caso de </w:t>
      </w:r>
      <w:r w:rsidR="00F316B8" w:rsidRPr="00F316B8">
        <w:rPr>
          <w:rFonts w:ascii="Arial" w:hAnsi="Arial" w:cs="Arial"/>
          <w:color w:val="000000"/>
          <w:sz w:val="24"/>
          <w:szCs w:val="24"/>
        </w:rPr>
        <w:t>presentarse</w:t>
      </w:r>
      <w:r w:rsidR="00F316B8">
        <w:rPr>
          <w:rFonts w:ascii="Arial" w:hAnsi="Arial" w:cs="Arial"/>
          <w:color w:val="000000"/>
          <w:sz w:val="24"/>
          <w:szCs w:val="24"/>
        </w:rPr>
        <w:t xml:space="preserve"> dilemas de cualquier naturaleza (jurídica, presupuestal, social, política, operativa, etc.) estos deben resolverse siempre a favor de los derechos de la infancia. </w:t>
      </w:r>
      <w:r w:rsidRPr="00F316B8">
        <w:rPr>
          <w:rFonts w:ascii="Arial" w:hAnsi="Arial" w:cs="Arial"/>
          <w:color w:val="000000"/>
          <w:sz w:val="24"/>
          <w:szCs w:val="24"/>
        </w:rPr>
        <w:t xml:space="preserve"> </w:t>
      </w:r>
    </w:p>
    <w:p w:rsidR="002513CC" w:rsidRDefault="002513CC" w:rsidP="00A022B5">
      <w:pPr>
        <w:spacing w:after="0"/>
        <w:ind w:left="720"/>
        <w:jc w:val="both"/>
        <w:rPr>
          <w:rFonts w:ascii="Arial" w:hAnsi="Arial" w:cs="Arial"/>
          <w:color w:val="000000"/>
          <w:sz w:val="24"/>
          <w:szCs w:val="24"/>
        </w:rPr>
      </w:pPr>
    </w:p>
    <w:p w:rsidR="002513CC" w:rsidRPr="00CE6C5D" w:rsidRDefault="002513CC" w:rsidP="00A13143">
      <w:pPr>
        <w:numPr>
          <w:ilvl w:val="0"/>
          <w:numId w:val="4"/>
        </w:numPr>
        <w:spacing w:after="0"/>
        <w:jc w:val="both"/>
        <w:rPr>
          <w:rFonts w:ascii="Arial" w:hAnsi="Arial" w:cs="Arial"/>
          <w:color w:val="FF0000"/>
          <w:sz w:val="24"/>
          <w:szCs w:val="24"/>
        </w:rPr>
      </w:pPr>
      <w:r w:rsidRPr="00CE6C5D">
        <w:rPr>
          <w:rFonts w:ascii="Arial" w:hAnsi="Arial" w:cs="Arial"/>
          <w:color w:val="000000"/>
          <w:sz w:val="24"/>
          <w:szCs w:val="24"/>
          <w:highlight w:val="yellow"/>
        </w:rPr>
        <w:t xml:space="preserve">Son </w:t>
      </w:r>
      <w:r w:rsidRPr="00CE6C5D">
        <w:rPr>
          <w:rFonts w:ascii="Arial" w:hAnsi="Arial" w:cs="Arial"/>
          <w:color w:val="000000"/>
          <w:sz w:val="24"/>
          <w:szCs w:val="24"/>
          <w:highlight w:val="yellow"/>
          <w:u w:val="single"/>
        </w:rPr>
        <w:t>fundamentales</w:t>
      </w:r>
      <w:r w:rsidRPr="00CE6C5D">
        <w:rPr>
          <w:rFonts w:ascii="Arial" w:hAnsi="Arial" w:cs="Arial"/>
          <w:color w:val="000000"/>
          <w:sz w:val="24"/>
          <w:szCs w:val="24"/>
          <w:highlight w:val="yellow"/>
        </w:rPr>
        <w:t>, lo cual constituye un reconocimiento expreso al hecho de que sin el reconocimiento de los derechos de la infancia es imposible el ejercicio de los derechos de que los integrantes de este segmento de la población es titular en su condición de seres humanos.</w:t>
      </w:r>
      <w:r w:rsidR="00CE6C5D">
        <w:rPr>
          <w:rFonts w:ascii="Arial" w:hAnsi="Arial" w:cs="Arial"/>
          <w:color w:val="000000"/>
          <w:sz w:val="24"/>
          <w:szCs w:val="24"/>
        </w:rPr>
        <w:t xml:space="preserve"> </w:t>
      </w:r>
      <w:r w:rsidR="00CE6C5D" w:rsidRPr="00CE6C5D">
        <w:rPr>
          <w:rFonts w:ascii="Arial" w:hAnsi="Arial" w:cs="Arial"/>
          <w:color w:val="FF0000"/>
          <w:sz w:val="24"/>
          <w:szCs w:val="24"/>
        </w:rPr>
        <w:t>Pendiente de la definición aceptada por UNICEF sobre “fundamentales”.</w:t>
      </w:r>
    </w:p>
    <w:p w:rsidR="002513CC" w:rsidRDefault="002513CC" w:rsidP="00A022B5">
      <w:pPr>
        <w:pStyle w:val="Prrafodelista"/>
        <w:spacing w:after="0"/>
        <w:rPr>
          <w:rFonts w:ascii="Arial" w:hAnsi="Arial" w:cs="Arial"/>
          <w:color w:val="000000"/>
          <w:sz w:val="24"/>
          <w:szCs w:val="24"/>
        </w:rPr>
      </w:pPr>
    </w:p>
    <w:p w:rsidR="00C05317" w:rsidRDefault="00C05317" w:rsidP="00A022B5">
      <w:pPr>
        <w:spacing w:after="0"/>
        <w:jc w:val="both"/>
        <w:rPr>
          <w:rFonts w:ascii="Arial" w:hAnsi="Arial" w:cs="Arial"/>
          <w:color w:val="000000"/>
          <w:sz w:val="24"/>
          <w:szCs w:val="24"/>
        </w:rPr>
      </w:pPr>
      <w:r>
        <w:rPr>
          <w:rFonts w:ascii="Arial" w:hAnsi="Arial" w:cs="Arial"/>
          <w:color w:val="000000"/>
          <w:sz w:val="24"/>
          <w:szCs w:val="24"/>
        </w:rPr>
        <w:t xml:space="preserve">El abordaje de </w:t>
      </w:r>
      <w:r w:rsidR="002513CC">
        <w:rPr>
          <w:rFonts w:ascii="Arial" w:hAnsi="Arial" w:cs="Arial"/>
          <w:color w:val="000000"/>
          <w:sz w:val="24"/>
          <w:szCs w:val="24"/>
        </w:rPr>
        <w:t xml:space="preserve">la gestión del riego y </w:t>
      </w:r>
      <w:r>
        <w:rPr>
          <w:rFonts w:ascii="Arial" w:hAnsi="Arial" w:cs="Arial"/>
          <w:color w:val="000000"/>
          <w:sz w:val="24"/>
          <w:szCs w:val="24"/>
        </w:rPr>
        <w:t xml:space="preserve">de </w:t>
      </w:r>
      <w:r w:rsidR="002513CC">
        <w:rPr>
          <w:rFonts w:ascii="Arial" w:hAnsi="Arial" w:cs="Arial"/>
          <w:color w:val="000000"/>
          <w:sz w:val="24"/>
          <w:szCs w:val="24"/>
        </w:rPr>
        <w:t xml:space="preserve">la adaptación al cambio climático desde un enfoque de derechos tiene, además, un significado práctico importante: es </w:t>
      </w:r>
      <w:r w:rsidR="002513CC" w:rsidRPr="007E7CE7">
        <w:rPr>
          <w:rFonts w:ascii="Arial" w:hAnsi="Arial" w:cs="Arial"/>
          <w:b/>
          <w:color w:val="000000"/>
          <w:sz w:val="24"/>
          <w:szCs w:val="24"/>
        </w:rPr>
        <w:t>una manera de promover una posición proactiva frente a esos temas por parte de la población.</w:t>
      </w:r>
      <w:r w:rsidR="002513CC">
        <w:rPr>
          <w:rFonts w:ascii="Arial" w:hAnsi="Arial" w:cs="Arial"/>
          <w:color w:val="000000"/>
          <w:sz w:val="24"/>
          <w:szCs w:val="24"/>
        </w:rPr>
        <w:t xml:space="preserve"> </w:t>
      </w:r>
      <w:r>
        <w:rPr>
          <w:rFonts w:ascii="Arial" w:hAnsi="Arial" w:cs="Arial"/>
          <w:color w:val="000000"/>
          <w:sz w:val="24"/>
          <w:szCs w:val="24"/>
        </w:rPr>
        <w:t>Una persona está dispuesta a reclamar y a defender lo que identifica como un derecho a favor de sí misma, de su comunidad, de su familia. Usualmente la gente se moviliza efectivamente cuando sus intereses más fundamentales están amenazados y no para defender un ideal o un concepto, a menos que estos últimos estén ligados a esos derechos e intereses. Es importante ligar, y que la gente ligue, la gestión del riesgo y la adaptación al cambio climático como procesos sin los cuales sus derechos –empezando por el derecho a la vida- no podrán ser ejercidos de manera plena.</w:t>
      </w:r>
    </w:p>
    <w:p w:rsidR="00C05317" w:rsidRDefault="00C05317" w:rsidP="00A022B5">
      <w:pPr>
        <w:spacing w:after="0"/>
        <w:jc w:val="both"/>
        <w:rPr>
          <w:rFonts w:ascii="Arial" w:hAnsi="Arial" w:cs="Arial"/>
          <w:color w:val="000000"/>
          <w:sz w:val="24"/>
          <w:szCs w:val="24"/>
        </w:rPr>
      </w:pPr>
    </w:p>
    <w:p w:rsidR="002513CC" w:rsidRDefault="00C05317" w:rsidP="00A022B5">
      <w:pPr>
        <w:spacing w:after="0"/>
        <w:jc w:val="both"/>
        <w:rPr>
          <w:rFonts w:ascii="Arial" w:hAnsi="Arial" w:cs="Arial"/>
          <w:color w:val="000000"/>
          <w:sz w:val="24"/>
          <w:szCs w:val="24"/>
        </w:rPr>
      </w:pPr>
      <w:r>
        <w:rPr>
          <w:rFonts w:ascii="Arial" w:hAnsi="Arial" w:cs="Arial"/>
          <w:color w:val="000000"/>
          <w:sz w:val="24"/>
          <w:szCs w:val="24"/>
        </w:rPr>
        <w:t>Por ejemplo: f</w:t>
      </w:r>
      <w:r w:rsidR="002513CC">
        <w:rPr>
          <w:rFonts w:ascii="Arial" w:hAnsi="Arial" w:cs="Arial"/>
          <w:color w:val="000000"/>
          <w:sz w:val="24"/>
          <w:szCs w:val="24"/>
        </w:rPr>
        <w:t xml:space="preserve">ácilmente reconocemos que nuestros hijos e hijas tienen derecho a que  el establecimiento escolar en que se encuentran matriculados les ofrezca unas condiciones mínimas de respeto y de seguridad que garanticen que estarán seguros en caso de ocurrir un sismo, una inundación o una alteración del orden público, pero no reconocemos que también tienen derecho a que cuando se </w:t>
      </w:r>
      <w:r w:rsidR="00915770">
        <w:rPr>
          <w:rFonts w:ascii="Arial" w:hAnsi="Arial" w:cs="Arial"/>
          <w:color w:val="000000"/>
          <w:sz w:val="24"/>
          <w:szCs w:val="24"/>
        </w:rPr>
        <w:t>tome una decisión</w:t>
      </w:r>
      <w:r>
        <w:rPr>
          <w:rFonts w:ascii="Arial" w:hAnsi="Arial" w:cs="Arial"/>
          <w:color w:val="000000"/>
          <w:sz w:val="24"/>
          <w:szCs w:val="24"/>
        </w:rPr>
        <w:t xml:space="preserve"> que puede generar un impacto ambiental considerable</w:t>
      </w:r>
      <w:r w:rsidR="00915770">
        <w:rPr>
          <w:rFonts w:ascii="Arial" w:hAnsi="Arial" w:cs="Arial"/>
          <w:color w:val="000000"/>
          <w:sz w:val="24"/>
          <w:szCs w:val="24"/>
        </w:rPr>
        <w:t xml:space="preserve"> </w:t>
      </w:r>
      <w:r w:rsidR="002513CC">
        <w:rPr>
          <w:rFonts w:ascii="Arial" w:hAnsi="Arial" w:cs="Arial"/>
          <w:color w:val="000000"/>
          <w:sz w:val="24"/>
          <w:szCs w:val="24"/>
        </w:rPr>
        <w:t>(</w:t>
      </w:r>
      <w:r>
        <w:rPr>
          <w:rFonts w:ascii="Arial" w:hAnsi="Arial" w:cs="Arial"/>
          <w:color w:val="000000"/>
          <w:sz w:val="24"/>
          <w:szCs w:val="24"/>
        </w:rPr>
        <w:t xml:space="preserve">como </w:t>
      </w:r>
      <w:r w:rsidR="00915770">
        <w:rPr>
          <w:rFonts w:ascii="Arial" w:hAnsi="Arial" w:cs="Arial"/>
          <w:color w:val="000000"/>
          <w:sz w:val="24"/>
          <w:szCs w:val="24"/>
        </w:rPr>
        <w:t>construir una carretera o</w:t>
      </w:r>
      <w:r w:rsidR="002513CC">
        <w:rPr>
          <w:rFonts w:ascii="Arial" w:hAnsi="Arial" w:cs="Arial"/>
          <w:color w:val="000000"/>
          <w:sz w:val="24"/>
          <w:szCs w:val="24"/>
        </w:rPr>
        <w:t xml:space="preserve"> una represa</w:t>
      </w:r>
      <w:r w:rsidR="007E7CE7">
        <w:rPr>
          <w:rFonts w:ascii="Arial" w:hAnsi="Arial" w:cs="Arial"/>
          <w:color w:val="000000"/>
          <w:sz w:val="24"/>
          <w:szCs w:val="24"/>
        </w:rPr>
        <w:t xml:space="preserve">, </w:t>
      </w:r>
      <w:r w:rsidR="00915770">
        <w:rPr>
          <w:rFonts w:ascii="Arial" w:hAnsi="Arial" w:cs="Arial"/>
          <w:color w:val="000000"/>
          <w:sz w:val="24"/>
          <w:szCs w:val="24"/>
        </w:rPr>
        <w:t xml:space="preserve">o expedir </w:t>
      </w:r>
      <w:r w:rsidR="007E7CE7">
        <w:rPr>
          <w:rFonts w:ascii="Arial" w:hAnsi="Arial" w:cs="Arial"/>
          <w:color w:val="000000"/>
          <w:sz w:val="24"/>
          <w:szCs w:val="24"/>
        </w:rPr>
        <w:t>la autorización para una explotación minera</w:t>
      </w:r>
      <w:r w:rsidR="002513CC">
        <w:rPr>
          <w:rFonts w:ascii="Arial" w:hAnsi="Arial" w:cs="Arial"/>
          <w:color w:val="000000"/>
          <w:sz w:val="24"/>
          <w:szCs w:val="24"/>
        </w:rPr>
        <w:t xml:space="preserve">) se tengan en cuenta consideraciones de carácter ambiental </w:t>
      </w:r>
      <w:r w:rsidR="00915770">
        <w:rPr>
          <w:rFonts w:ascii="Arial" w:hAnsi="Arial" w:cs="Arial"/>
          <w:color w:val="000000"/>
          <w:sz w:val="24"/>
          <w:szCs w:val="24"/>
        </w:rPr>
        <w:t xml:space="preserve">y de gestión del riesgo </w:t>
      </w:r>
      <w:r w:rsidR="002513CC">
        <w:rPr>
          <w:rFonts w:ascii="Arial" w:hAnsi="Arial" w:cs="Arial"/>
          <w:color w:val="000000"/>
          <w:sz w:val="24"/>
          <w:szCs w:val="24"/>
        </w:rPr>
        <w:t>que eviten que con esa obra se generen condiciones que pueden determinar que</w:t>
      </w:r>
      <w:r w:rsidR="00867F76">
        <w:rPr>
          <w:rFonts w:ascii="Arial" w:hAnsi="Arial" w:cs="Arial"/>
          <w:color w:val="000000"/>
          <w:sz w:val="24"/>
          <w:szCs w:val="24"/>
        </w:rPr>
        <w:t>,</w:t>
      </w:r>
      <w:r w:rsidR="002513CC">
        <w:rPr>
          <w:rFonts w:ascii="Arial" w:hAnsi="Arial" w:cs="Arial"/>
          <w:color w:val="000000"/>
          <w:sz w:val="24"/>
          <w:szCs w:val="24"/>
        </w:rPr>
        <w:t xml:space="preserve"> años después</w:t>
      </w:r>
      <w:r w:rsidR="00867F76">
        <w:rPr>
          <w:rFonts w:ascii="Arial" w:hAnsi="Arial" w:cs="Arial"/>
          <w:color w:val="000000"/>
          <w:sz w:val="24"/>
          <w:szCs w:val="24"/>
        </w:rPr>
        <w:t>,</w:t>
      </w:r>
      <w:r w:rsidR="002513CC">
        <w:rPr>
          <w:rFonts w:ascii="Arial" w:hAnsi="Arial" w:cs="Arial"/>
          <w:color w:val="000000"/>
          <w:sz w:val="24"/>
          <w:szCs w:val="24"/>
        </w:rPr>
        <w:t xml:space="preserve"> se produzca un desastre </w:t>
      </w:r>
      <w:r w:rsidR="007E7CE7">
        <w:rPr>
          <w:rFonts w:ascii="Arial" w:hAnsi="Arial" w:cs="Arial"/>
          <w:color w:val="000000"/>
          <w:sz w:val="24"/>
          <w:szCs w:val="24"/>
        </w:rPr>
        <w:t>que les quite la vida</w:t>
      </w:r>
      <w:r w:rsidR="00915770">
        <w:rPr>
          <w:rFonts w:ascii="Arial" w:hAnsi="Arial" w:cs="Arial"/>
          <w:color w:val="000000"/>
          <w:sz w:val="24"/>
          <w:szCs w:val="24"/>
        </w:rPr>
        <w:t>,</w:t>
      </w:r>
      <w:r w:rsidR="007E7CE7">
        <w:rPr>
          <w:rFonts w:ascii="Arial" w:hAnsi="Arial" w:cs="Arial"/>
          <w:color w:val="000000"/>
          <w:sz w:val="24"/>
          <w:szCs w:val="24"/>
        </w:rPr>
        <w:t xml:space="preserve"> </w:t>
      </w:r>
      <w:r w:rsidR="002513CC">
        <w:rPr>
          <w:rFonts w:ascii="Arial" w:hAnsi="Arial" w:cs="Arial"/>
          <w:color w:val="000000"/>
          <w:sz w:val="24"/>
          <w:szCs w:val="24"/>
        </w:rPr>
        <w:t>o que se queden sin agua.</w:t>
      </w:r>
    </w:p>
    <w:p w:rsidR="007E7CE7" w:rsidRDefault="007E7CE7" w:rsidP="002513CC">
      <w:pPr>
        <w:spacing w:after="0"/>
        <w:jc w:val="both"/>
        <w:rPr>
          <w:rFonts w:ascii="Arial" w:hAnsi="Arial" w:cs="Arial"/>
          <w:color w:val="000000"/>
          <w:sz w:val="24"/>
          <w:szCs w:val="24"/>
        </w:rPr>
      </w:pPr>
    </w:p>
    <w:p w:rsidR="007E7CE7" w:rsidRPr="007E7CE7" w:rsidRDefault="00677631" w:rsidP="002513CC">
      <w:pPr>
        <w:spacing w:after="0"/>
        <w:jc w:val="both"/>
        <w:rPr>
          <w:rFonts w:ascii="Arial" w:hAnsi="Arial" w:cs="Arial"/>
          <w:b/>
          <w:color w:val="000000"/>
          <w:sz w:val="24"/>
          <w:szCs w:val="24"/>
        </w:rPr>
      </w:pPr>
      <w:r>
        <w:rPr>
          <w:rFonts w:ascii="Arial" w:hAnsi="Arial" w:cs="Arial"/>
          <w:b/>
          <w:color w:val="000000"/>
          <w:sz w:val="24"/>
          <w:szCs w:val="24"/>
        </w:rPr>
        <w:t>6</w:t>
      </w:r>
      <w:r w:rsidR="007E7CE7" w:rsidRPr="007E7CE7">
        <w:rPr>
          <w:rFonts w:ascii="Arial" w:hAnsi="Arial" w:cs="Arial"/>
          <w:b/>
          <w:color w:val="000000"/>
          <w:sz w:val="24"/>
          <w:szCs w:val="24"/>
        </w:rPr>
        <w:t>.2 Los derechos de la infancia y la adolescencia</w:t>
      </w:r>
    </w:p>
    <w:p w:rsidR="007E7CE7" w:rsidRDefault="007E7CE7" w:rsidP="007E7CE7">
      <w:pPr>
        <w:pStyle w:val="Prrafodelista"/>
        <w:ind w:left="0"/>
        <w:rPr>
          <w:rFonts w:ascii="Arial" w:hAnsi="Arial" w:cs="Arial"/>
          <w:color w:val="000000"/>
          <w:sz w:val="24"/>
          <w:szCs w:val="24"/>
        </w:rPr>
      </w:pPr>
    </w:p>
    <w:p w:rsidR="007E7CE7" w:rsidRPr="00907555" w:rsidRDefault="00797B13" w:rsidP="00907555">
      <w:pPr>
        <w:pStyle w:val="Prrafodelista"/>
        <w:ind w:left="0"/>
        <w:rPr>
          <w:rFonts w:ascii="Arial" w:hAnsi="Arial" w:cs="Arial"/>
          <w:color w:val="000000"/>
          <w:sz w:val="24"/>
          <w:szCs w:val="24"/>
          <w:u w:val="single"/>
        </w:rPr>
      </w:pPr>
      <w:r w:rsidRPr="00907555">
        <w:rPr>
          <w:rFonts w:ascii="Arial" w:hAnsi="Arial" w:cs="Arial"/>
          <w:color w:val="000000"/>
          <w:sz w:val="24"/>
          <w:szCs w:val="24"/>
          <w:u w:val="single"/>
        </w:rPr>
        <w:t xml:space="preserve">Por qué se justifica armar un discurso para la </w:t>
      </w:r>
      <w:r w:rsidR="00A022B5" w:rsidRPr="00907555">
        <w:rPr>
          <w:rFonts w:ascii="Arial" w:hAnsi="Arial" w:cs="Arial"/>
          <w:color w:val="000000"/>
          <w:sz w:val="24"/>
          <w:szCs w:val="24"/>
          <w:u w:val="single"/>
        </w:rPr>
        <w:t>adaptación</w:t>
      </w:r>
      <w:r w:rsidRPr="00907555">
        <w:rPr>
          <w:rFonts w:ascii="Arial" w:hAnsi="Arial" w:cs="Arial"/>
          <w:color w:val="000000"/>
          <w:sz w:val="24"/>
          <w:szCs w:val="24"/>
          <w:u w:val="single"/>
        </w:rPr>
        <w:t xml:space="preserve"> y la política hídrica desde estos derechos</w:t>
      </w:r>
    </w:p>
    <w:p w:rsidR="00797B13" w:rsidRDefault="00797B13" w:rsidP="00797B13">
      <w:pPr>
        <w:pStyle w:val="Prrafodelista"/>
        <w:ind w:left="0"/>
        <w:rPr>
          <w:rFonts w:ascii="Arial" w:hAnsi="Arial" w:cs="Arial"/>
          <w:color w:val="000000"/>
          <w:sz w:val="24"/>
          <w:szCs w:val="24"/>
        </w:rPr>
      </w:pPr>
    </w:p>
    <w:p w:rsidR="00797B13" w:rsidRDefault="00A022B5" w:rsidP="00797B13">
      <w:pPr>
        <w:pStyle w:val="Prrafodelista"/>
        <w:ind w:left="0"/>
        <w:rPr>
          <w:rFonts w:ascii="Arial" w:hAnsi="Arial" w:cs="Arial"/>
          <w:color w:val="000000"/>
          <w:sz w:val="24"/>
          <w:szCs w:val="24"/>
        </w:rPr>
      </w:pPr>
      <w:r>
        <w:rPr>
          <w:rFonts w:ascii="Arial" w:hAnsi="Arial" w:cs="Arial"/>
          <w:color w:val="000000"/>
          <w:sz w:val="24"/>
          <w:szCs w:val="24"/>
        </w:rPr>
        <w:t>Responder a esta pregunta implica dos consideraciones:</w:t>
      </w:r>
    </w:p>
    <w:p w:rsidR="00A022B5" w:rsidRDefault="00A022B5" w:rsidP="00797B13">
      <w:pPr>
        <w:pStyle w:val="Prrafodelista"/>
        <w:ind w:left="0"/>
        <w:rPr>
          <w:rFonts w:ascii="Arial" w:hAnsi="Arial" w:cs="Arial"/>
          <w:color w:val="000000"/>
          <w:sz w:val="24"/>
          <w:szCs w:val="24"/>
        </w:rPr>
      </w:pPr>
    </w:p>
    <w:p w:rsidR="00A022B5" w:rsidRDefault="00A022B5" w:rsidP="00A13143">
      <w:pPr>
        <w:pStyle w:val="Prrafodelista"/>
        <w:numPr>
          <w:ilvl w:val="0"/>
          <w:numId w:val="2"/>
        </w:numPr>
        <w:jc w:val="both"/>
        <w:rPr>
          <w:rFonts w:ascii="Arial" w:hAnsi="Arial" w:cs="Arial"/>
          <w:color w:val="000000"/>
          <w:sz w:val="24"/>
          <w:szCs w:val="24"/>
        </w:rPr>
      </w:pPr>
      <w:r>
        <w:rPr>
          <w:rFonts w:ascii="Arial" w:hAnsi="Arial" w:cs="Arial"/>
          <w:color w:val="000000"/>
          <w:sz w:val="24"/>
          <w:szCs w:val="24"/>
        </w:rPr>
        <w:t xml:space="preserve">Como se dijo anteriormente, los derechos de la infancia y la </w:t>
      </w:r>
      <w:r w:rsidR="00251A4F">
        <w:rPr>
          <w:rFonts w:ascii="Arial" w:hAnsi="Arial" w:cs="Arial"/>
          <w:color w:val="000000"/>
          <w:sz w:val="24"/>
          <w:szCs w:val="24"/>
        </w:rPr>
        <w:t xml:space="preserve">adolescencia </w:t>
      </w:r>
      <w:r>
        <w:rPr>
          <w:rFonts w:ascii="Arial" w:hAnsi="Arial" w:cs="Arial"/>
          <w:color w:val="000000"/>
          <w:sz w:val="24"/>
          <w:szCs w:val="24"/>
        </w:rPr>
        <w:t>son prevalentes</w:t>
      </w:r>
      <w:r w:rsidR="00915770">
        <w:rPr>
          <w:rFonts w:ascii="Arial" w:hAnsi="Arial" w:cs="Arial"/>
          <w:color w:val="000000"/>
          <w:sz w:val="24"/>
          <w:szCs w:val="24"/>
        </w:rPr>
        <w:t xml:space="preserve"> y fundamentales</w:t>
      </w:r>
      <w:r>
        <w:rPr>
          <w:rFonts w:ascii="Arial" w:hAnsi="Arial" w:cs="Arial"/>
          <w:color w:val="000000"/>
          <w:sz w:val="24"/>
          <w:szCs w:val="24"/>
        </w:rPr>
        <w:t>, o sea que deben tener prioridad sobre los demás derechos. El pleno ejercicio de esos derechos el día de HOY, requiere que HOY MISMO existan en el territorio condiciones concretas que lo hagan posible.</w:t>
      </w:r>
    </w:p>
    <w:p w:rsidR="00A022B5" w:rsidRDefault="00A022B5" w:rsidP="00A022B5">
      <w:pPr>
        <w:pStyle w:val="Prrafodelista"/>
        <w:jc w:val="both"/>
        <w:rPr>
          <w:rFonts w:ascii="Arial" w:hAnsi="Arial" w:cs="Arial"/>
          <w:color w:val="000000"/>
          <w:sz w:val="24"/>
          <w:szCs w:val="24"/>
        </w:rPr>
      </w:pPr>
    </w:p>
    <w:p w:rsidR="00251A4F" w:rsidRDefault="00251A4F" w:rsidP="00A13143">
      <w:pPr>
        <w:pStyle w:val="Prrafodelista"/>
        <w:numPr>
          <w:ilvl w:val="0"/>
          <w:numId w:val="2"/>
        </w:numPr>
        <w:jc w:val="both"/>
        <w:rPr>
          <w:rFonts w:ascii="Arial" w:hAnsi="Arial" w:cs="Arial"/>
          <w:color w:val="000000"/>
          <w:sz w:val="24"/>
          <w:szCs w:val="24"/>
        </w:rPr>
      </w:pPr>
      <w:r>
        <w:rPr>
          <w:rFonts w:ascii="Arial" w:hAnsi="Arial" w:cs="Arial"/>
          <w:color w:val="000000"/>
          <w:sz w:val="24"/>
          <w:szCs w:val="24"/>
        </w:rPr>
        <w:t>Pero además de lo anterior, l</w:t>
      </w:r>
      <w:r w:rsidR="00A022B5">
        <w:rPr>
          <w:rFonts w:ascii="Arial" w:hAnsi="Arial" w:cs="Arial"/>
          <w:color w:val="000000"/>
          <w:sz w:val="24"/>
          <w:szCs w:val="24"/>
        </w:rPr>
        <w:t>os efectos más dramáticos del cambio climático, que se prevén para los alrededores del año 2050</w:t>
      </w:r>
      <w:r w:rsidR="00E1406D">
        <w:rPr>
          <w:rFonts w:ascii="Arial" w:hAnsi="Arial" w:cs="Arial"/>
          <w:color w:val="000000"/>
          <w:sz w:val="24"/>
          <w:szCs w:val="24"/>
        </w:rPr>
        <w:t xml:space="preserve"> </w:t>
      </w:r>
      <w:r w:rsidR="00915770">
        <w:rPr>
          <w:rFonts w:ascii="Arial" w:hAnsi="Arial" w:cs="Arial"/>
          <w:color w:val="000000"/>
          <w:sz w:val="24"/>
          <w:szCs w:val="24"/>
        </w:rPr>
        <w:t>(</w:t>
      </w:r>
      <w:r w:rsidR="00E1406D">
        <w:rPr>
          <w:rFonts w:ascii="Arial" w:hAnsi="Arial" w:cs="Arial"/>
          <w:color w:val="000000"/>
          <w:sz w:val="24"/>
          <w:szCs w:val="24"/>
        </w:rPr>
        <w:t xml:space="preserve">si es que no se </w:t>
      </w:r>
      <w:r w:rsidR="00915770">
        <w:rPr>
          <w:rFonts w:ascii="Arial" w:hAnsi="Arial" w:cs="Arial"/>
          <w:color w:val="000000"/>
          <w:sz w:val="24"/>
          <w:szCs w:val="24"/>
        </w:rPr>
        <w:t>concretan</w:t>
      </w:r>
      <w:r w:rsidR="00E1406D">
        <w:rPr>
          <w:rFonts w:ascii="Arial" w:hAnsi="Arial" w:cs="Arial"/>
          <w:color w:val="000000"/>
          <w:sz w:val="24"/>
          <w:szCs w:val="24"/>
        </w:rPr>
        <w:t xml:space="preserve"> antes de esa fecha</w:t>
      </w:r>
      <w:r w:rsidR="00915770">
        <w:rPr>
          <w:rFonts w:ascii="Arial" w:hAnsi="Arial" w:cs="Arial"/>
          <w:color w:val="000000"/>
          <w:sz w:val="24"/>
          <w:szCs w:val="24"/>
        </w:rPr>
        <w:t>, como parece que va a ser el caso)</w:t>
      </w:r>
      <w:r w:rsidR="00A022B5">
        <w:rPr>
          <w:rFonts w:ascii="Arial" w:hAnsi="Arial" w:cs="Arial"/>
          <w:color w:val="000000"/>
          <w:sz w:val="24"/>
          <w:szCs w:val="24"/>
        </w:rPr>
        <w:t xml:space="preserve">, deberán ser enfrentados por quienes </w:t>
      </w:r>
      <w:r>
        <w:rPr>
          <w:rFonts w:ascii="Arial" w:hAnsi="Arial" w:cs="Arial"/>
          <w:color w:val="000000"/>
          <w:sz w:val="24"/>
          <w:szCs w:val="24"/>
        </w:rPr>
        <w:t>HOY</w:t>
      </w:r>
      <w:r w:rsidR="00A022B5">
        <w:rPr>
          <w:rFonts w:ascii="Arial" w:hAnsi="Arial" w:cs="Arial"/>
          <w:color w:val="000000"/>
          <w:sz w:val="24"/>
          <w:szCs w:val="24"/>
        </w:rPr>
        <w:t xml:space="preserve"> se encuentran en la infancia y en la adolescencia, y por quienes todavía </w:t>
      </w:r>
      <w:r>
        <w:rPr>
          <w:rFonts w:ascii="Arial" w:hAnsi="Arial" w:cs="Arial"/>
          <w:color w:val="000000"/>
          <w:sz w:val="24"/>
          <w:szCs w:val="24"/>
        </w:rPr>
        <w:t>no han nacido</w:t>
      </w:r>
      <w:r w:rsidR="00A022B5">
        <w:rPr>
          <w:rFonts w:ascii="Arial" w:hAnsi="Arial" w:cs="Arial"/>
          <w:color w:val="000000"/>
          <w:sz w:val="24"/>
          <w:szCs w:val="24"/>
        </w:rPr>
        <w:t xml:space="preserve">. Por una </w:t>
      </w:r>
      <w:r w:rsidR="00E1406D">
        <w:rPr>
          <w:rFonts w:ascii="Arial" w:hAnsi="Arial" w:cs="Arial"/>
          <w:color w:val="000000"/>
          <w:sz w:val="24"/>
          <w:szCs w:val="24"/>
        </w:rPr>
        <w:t>pa</w:t>
      </w:r>
      <w:r w:rsidR="00A022B5">
        <w:rPr>
          <w:rFonts w:ascii="Arial" w:hAnsi="Arial" w:cs="Arial"/>
          <w:color w:val="000000"/>
          <w:sz w:val="24"/>
          <w:szCs w:val="24"/>
        </w:rPr>
        <w:t>rte, entonces, es necesario</w:t>
      </w:r>
      <w:r w:rsidR="00E1406D">
        <w:rPr>
          <w:rFonts w:ascii="Arial" w:hAnsi="Arial" w:cs="Arial"/>
          <w:color w:val="000000"/>
          <w:sz w:val="24"/>
          <w:szCs w:val="24"/>
        </w:rPr>
        <w:t xml:space="preserve"> intervenir </w:t>
      </w:r>
      <w:r>
        <w:rPr>
          <w:rFonts w:ascii="Arial" w:hAnsi="Arial" w:cs="Arial"/>
          <w:color w:val="000000"/>
          <w:sz w:val="24"/>
          <w:szCs w:val="24"/>
        </w:rPr>
        <w:t>DESDE AHORA</w:t>
      </w:r>
      <w:r w:rsidR="00E1406D">
        <w:rPr>
          <w:rFonts w:ascii="Arial" w:hAnsi="Arial" w:cs="Arial"/>
          <w:color w:val="000000"/>
          <w:sz w:val="24"/>
          <w:szCs w:val="24"/>
        </w:rPr>
        <w:t xml:space="preserve"> sobre los factores de riesgo existentes o potenciales</w:t>
      </w:r>
      <w:r>
        <w:rPr>
          <w:rFonts w:ascii="Arial" w:hAnsi="Arial" w:cs="Arial"/>
          <w:color w:val="000000"/>
          <w:sz w:val="24"/>
          <w:szCs w:val="24"/>
        </w:rPr>
        <w:t xml:space="preserve">, </w:t>
      </w:r>
      <w:r w:rsidR="00E1406D">
        <w:rPr>
          <w:rFonts w:ascii="Arial" w:hAnsi="Arial" w:cs="Arial"/>
          <w:color w:val="000000"/>
          <w:sz w:val="24"/>
          <w:szCs w:val="24"/>
        </w:rPr>
        <w:t xml:space="preserve">con </w:t>
      </w:r>
      <w:r>
        <w:rPr>
          <w:rFonts w:ascii="Arial" w:hAnsi="Arial" w:cs="Arial"/>
          <w:color w:val="000000"/>
          <w:sz w:val="24"/>
          <w:szCs w:val="24"/>
        </w:rPr>
        <w:t xml:space="preserve">un triple objetivo: </w:t>
      </w:r>
    </w:p>
    <w:p w:rsidR="00251A4F" w:rsidRDefault="00251A4F" w:rsidP="00251A4F">
      <w:pPr>
        <w:pStyle w:val="Prrafodelista"/>
        <w:rPr>
          <w:rFonts w:ascii="Arial" w:hAnsi="Arial" w:cs="Arial"/>
          <w:color w:val="000000"/>
          <w:sz w:val="24"/>
          <w:szCs w:val="24"/>
        </w:rPr>
      </w:pPr>
    </w:p>
    <w:p w:rsidR="00251A4F" w:rsidRDefault="00251A4F" w:rsidP="00A13143">
      <w:pPr>
        <w:pStyle w:val="Prrafodelista"/>
        <w:numPr>
          <w:ilvl w:val="0"/>
          <w:numId w:val="30"/>
        </w:numPr>
        <w:jc w:val="both"/>
        <w:rPr>
          <w:rFonts w:ascii="Arial" w:hAnsi="Arial" w:cs="Arial"/>
          <w:color w:val="000000"/>
          <w:sz w:val="24"/>
          <w:szCs w:val="24"/>
        </w:rPr>
      </w:pPr>
      <w:r>
        <w:rPr>
          <w:rFonts w:ascii="Arial" w:hAnsi="Arial" w:cs="Arial"/>
          <w:color w:val="000000"/>
          <w:sz w:val="24"/>
          <w:szCs w:val="24"/>
        </w:rPr>
        <w:t>R</w:t>
      </w:r>
      <w:r w:rsidR="00E1406D">
        <w:rPr>
          <w:rFonts w:ascii="Arial" w:hAnsi="Arial" w:cs="Arial"/>
          <w:color w:val="000000"/>
          <w:sz w:val="24"/>
          <w:szCs w:val="24"/>
        </w:rPr>
        <w:t xml:space="preserve">educir al máximo la magnitud de los mismos, </w:t>
      </w:r>
      <w:r>
        <w:rPr>
          <w:rFonts w:ascii="Arial" w:hAnsi="Arial" w:cs="Arial"/>
          <w:color w:val="000000"/>
          <w:sz w:val="24"/>
          <w:szCs w:val="24"/>
        </w:rPr>
        <w:t>porque están poniendo en peligro la vida, las condiciones de existencia y las oportunidades que el territorio les debe ofrecer a sus habitantes para el libre desarrollo de sus capacidades.</w:t>
      </w:r>
    </w:p>
    <w:p w:rsidR="00251A4F" w:rsidRDefault="00251A4F" w:rsidP="00251A4F">
      <w:pPr>
        <w:pStyle w:val="Prrafodelista"/>
        <w:ind w:left="1080"/>
        <w:jc w:val="both"/>
        <w:rPr>
          <w:rFonts w:ascii="Arial" w:hAnsi="Arial" w:cs="Arial"/>
          <w:color w:val="000000"/>
          <w:sz w:val="24"/>
          <w:szCs w:val="24"/>
        </w:rPr>
      </w:pPr>
    </w:p>
    <w:p w:rsidR="00251A4F" w:rsidRDefault="00251A4F" w:rsidP="00A13143">
      <w:pPr>
        <w:pStyle w:val="Prrafodelista"/>
        <w:numPr>
          <w:ilvl w:val="0"/>
          <w:numId w:val="30"/>
        </w:numPr>
        <w:jc w:val="both"/>
        <w:rPr>
          <w:rFonts w:ascii="Arial" w:hAnsi="Arial" w:cs="Arial"/>
          <w:color w:val="000000"/>
          <w:sz w:val="24"/>
          <w:szCs w:val="24"/>
        </w:rPr>
      </w:pPr>
      <w:r>
        <w:rPr>
          <w:rFonts w:ascii="Arial" w:hAnsi="Arial" w:cs="Arial"/>
          <w:color w:val="000000"/>
          <w:sz w:val="24"/>
          <w:szCs w:val="24"/>
        </w:rPr>
        <w:t xml:space="preserve">Evitar en lo posible que </w:t>
      </w:r>
      <w:r w:rsidR="00E1406D">
        <w:rPr>
          <w:rFonts w:ascii="Arial" w:hAnsi="Arial" w:cs="Arial"/>
          <w:color w:val="000000"/>
          <w:sz w:val="24"/>
          <w:szCs w:val="24"/>
        </w:rPr>
        <w:t xml:space="preserve">les dejemos </w:t>
      </w:r>
      <w:r w:rsidR="00E72E70">
        <w:rPr>
          <w:rFonts w:ascii="Arial" w:hAnsi="Arial" w:cs="Arial"/>
          <w:i/>
          <w:color w:val="000000"/>
          <w:sz w:val="24"/>
          <w:szCs w:val="24"/>
        </w:rPr>
        <w:t>facturas ambientales</w:t>
      </w:r>
      <w:r w:rsidR="00E1406D" w:rsidRPr="00E1406D">
        <w:rPr>
          <w:rFonts w:ascii="Arial" w:hAnsi="Arial" w:cs="Arial"/>
          <w:i/>
          <w:color w:val="000000"/>
          <w:sz w:val="24"/>
          <w:szCs w:val="24"/>
        </w:rPr>
        <w:t xml:space="preserve"> </w:t>
      </w:r>
      <w:r>
        <w:rPr>
          <w:rFonts w:ascii="Arial" w:hAnsi="Arial" w:cs="Arial"/>
          <w:i/>
          <w:color w:val="000000"/>
          <w:sz w:val="24"/>
          <w:szCs w:val="24"/>
        </w:rPr>
        <w:t xml:space="preserve">y sociales </w:t>
      </w:r>
      <w:r w:rsidR="00E1406D" w:rsidRPr="00E1406D">
        <w:rPr>
          <w:rFonts w:ascii="Arial" w:hAnsi="Arial" w:cs="Arial"/>
          <w:i/>
          <w:color w:val="000000"/>
          <w:sz w:val="24"/>
          <w:szCs w:val="24"/>
        </w:rPr>
        <w:t>sin pagar</w:t>
      </w:r>
      <w:r>
        <w:rPr>
          <w:rFonts w:ascii="Arial" w:hAnsi="Arial" w:cs="Arial"/>
          <w:color w:val="000000"/>
          <w:sz w:val="24"/>
          <w:szCs w:val="24"/>
        </w:rPr>
        <w:t xml:space="preserve"> a las generaciones que nos siguen. </w:t>
      </w:r>
    </w:p>
    <w:p w:rsidR="00251A4F" w:rsidRDefault="00251A4F" w:rsidP="00251A4F">
      <w:pPr>
        <w:pStyle w:val="Prrafodelista"/>
        <w:rPr>
          <w:rFonts w:ascii="Arial" w:hAnsi="Arial" w:cs="Arial"/>
          <w:color w:val="000000"/>
          <w:sz w:val="24"/>
          <w:szCs w:val="24"/>
        </w:rPr>
      </w:pPr>
    </w:p>
    <w:p w:rsidR="00E1406D" w:rsidRDefault="00CA4458" w:rsidP="00A13143">
      <w:pPr>
        <w:pStyle w:val="Prrafodelista"/>
        <w:numPr>
          <w:ilvl w:val="0"/>
          <w:numId w:val="30"/>
        </w:numPr>
        <w:jc w:val="both"/>
        <w:rPr>
          <w:rFonts w:ascii="Arial" w:hAnsi="Arial" w:cs="Arial"/>
          <w:color w:val="000000"/>
          <w:sz w:val="24"/>
          <w:szCs w:val="24"/>
        </w:rPr>
      </w:pPr>
      <w:r>
        <w:rPr>
          <w:rFonts w:ascii="Arial" w:hAnsi="Arial" w:cs="Arial"/>
          <w:color w:val="000000"/>
          <w:sz w:val="24"/>
          <w:szCs w:val="24"/>
        </w:rPr>
        <w:t>G</w:t>
      </w:r>
      <w:r w:rsidR="00E1406D">
        <w:rPr>
          <w:rFonts w:ascii="Arial" w:hAnsi="Arial" w:cs="Arial"/>
          <w:color w:val="000000"/>
          <w:sz w:val="24"/>
          <w:szCs w:val="24"/>
        </w:rPr>
        <w:t xml:space="preserve">arantizar </w:t>
      </w:r>
      <w:r w:rsidR="00251A4F">
        <w:rPr>
          <w:rFonts w:ascii="Arial" w:hAnsi="Arial" w:cs="Arial"/>
          <w:color w:val="000000"/>
          <w:sz w:val="24"/>
          <w:szCs w:val="24"/>
        </w:rPr>
        <w:t xml:space="preserve">en lo posible </w:t>
      </w:r>
      <w:r w:rsidR="00E1406D">
        <w:rPr>
          <w:rFonts w:ascii="Arial" w:hAnsi="Arial" w:cs="Arial"/>
          <w:color w:val="000000"/>
          <w:sz w:val="24"/>
          <w:szCs w:val="24"/>
        </w:rPr>
        <w:t>que los niños</w:t>
      </w:r>
      <w:r w:rsidR="00251A4F">
        <w:rPr>
          <w:rFonts w:ascii="Arial" w:hAnsi="Arial" w:cs="Arial"/>
          <w:color w:val="000000"/>
          <w:sz w:val="24"/>
          <w:szCs w:val="24"/>
        </w:rPr>
        <w:t xml:space="preserve">, las niñas y quienes hoy </w:t>
      </w:r>
      <w:r w:rsidR="00E1406D">
        <w:rPr>
          <w:rFonts w:ascii="Arial" w:hAnsi="Arial" w:cs="Arial"/>
          <w:color w:val="000000"/>
          <w:sz w:val="24"/>
          <w:szCs w:val="24"/>
        </w:rPr>
        <w:t xml:space="preserve">son adolescentes, así como quienes </w:t>
      </w:r>
      <w:r w:rsidR="00251A4F">
        <w:rPr>
          <w:rFonts w:ascii="Arial" w:hAnsi="Arial" w:cs="Arial"/>
          <w:color w:val="000000"/>
          <w:sz w:val="24"/>
          <w:szCs w:val="24"/>
        </w:rPr>
        <w:t>todavía no han nacido</w:t>
      </w:r>
      <w:r w:rsidR="00E1406D">
        <w:rPr>
          <w:rFonts w:ascii="Arial" w:hAnsi="Arial" w:cs="Arial"/>
          <w:color w:val="000000"/>
          <w:sz w:val="24"/>
          <w:szCs w:val="24"/>
        </w:rPr>
        <w:t xml:space="preserve">, crezcan con las condiciones físicas, </w:t>
      </w:r>
      <w:r w:rsidR="00251A4F">
        <w:rPr>
          <w:rFonts w:ascii="Arial" w:hAnsi="Arial" w:cs="Arial"/>
          <w:color w:val="000000"/>
          <w:sz w:val="24"/>
          <w:szCs w:val="24"/>
        </w:rPr>
        <w:t xml:space="preserve">ambientales, sociales, </w:t>
      </w:r>
      <w:r w:rsidR="00E1406D">
        <w:rPr>
          <w:rFonts w:ascii="Arial" w:hAnsi="Arial" w:cs="Arial"/>
          <w:color w:val="000000"/>
          <w:sz w:val="24"/>
          <w:szCs w:val="24"/>
        </w:rPr>
        <w:t xml:space="preserve">intelectuales, </w:t>
      </w:r>
      <w:r w:rsidR="00251A4F">
        <w:rPr>
          <w:rFonts w:ascii="Arial" w:hAnsi="Arial" w:cs="Arial"/>
          <w:color w:val="000000"/>
          <w:sz w:val="24"/>
          <w:szCs w:val="24"/>
        </w:rPr>
        <w:t xml:space="preserve">emocionales, afectivas y </w:t>
      </w:r>
      <w:r w:rsidR="00E1406D">
        <w:rPr>
          <w:rFonts w:ascii="Arial" w:hAnsi="Arial" w:cs="Arial"/>
          <w:color w:val="000000"/>
          <w:sz w:val="24"/>
          <w:szCs w:val="24"/>
        </w:rPr>
        <w:t xml:space="preserve">culturales necesarias para </w:t>
      </w:r>
      <w:r w:rsidR="00E1406D" w:rsidRPr="00E1406D">
        <w:rPr>
          <w:rFonts w:ascii="Arial" w:hAnsi="Arial" w:cs="Arial"/>
          <w:b/>
          <w:color w:val="000000"/>
          <w:sz w:val="24"/>
          <w:szCs w:val="24"/>
        </w:rPr>
        <w:t>formar seres humanos integralmente capaces de enfrentar los retos que deben afrontar</w:t>
      </w:r>
      <w:r w:rsidR="00251A4F">
        <w:rPr>
          <w:rFonts w:ascii="Arial" w:hAnsi="Arial" w:cs="Arial"/>
          <w:b/>
          <w:color w:val="000000"/>
          <w:sz w:val="24"/>
          <w:szCs w:val="24"/>
        </w:rPr>
        <w:t xml:space="preserve"> hoy tanto y los todavía mayores que deberán afrontar en el futuro. </w:t>
      </w:r>
      <w:r w:rsidRPr="00CA4458">
        <w:rPr>
          <w:rFonts w:ascii="Arial" w:hAnsi="Arial" w:cs="Arial"/>
          <w:color w:val="000000"/>
          <w:sz w:val="24"/>
          <w:szCs w:val="24"/>
        </w:rPr>
        <w:t xml:space="preserve">¿Qué </w:t>
      </w:r>
      <w:r>
        <w:rPr>
          <w:rFonts w:ascii="Arial" w:hAnsi="Arial" w:cs="Arial"/>
          <w:color w:val="000000"/>
          <w:sz w:val="24"/>
          <w:szCs w:val="24"/>
        </w:rPr>
        <w:t>va</w:t>
      </w:r>
      <w:r w:rsidRPr="00CA4458">
        <w:rPr>
          <w:rFonts w:ascii="Arial" w:hAnsi="Arial" w:cs="Arial"/>
          <w:color w:val="000000"/>
          <w:sz w:val="24"/>
          <w:szCs w:val="24"/>
        </w:rPr>
        <w:t xml:space="preserve"> a requerir </w:t>
      </w:r>
      <w:r>
        <w:rPr>
          <w:rFonts w:ascii="Arial" w:hAnsi="Arial" w:cs="Arial"/>
          <w:color w:val="000000"/>
          <w:sz w:val="24"/>
          <w:szCs w:val="24"/>
        </w:rPr>
        <w:t xml:space="preserve">la </w:t>
      </w:r>
      <w:r w:rsidRPr="00CA4458">
        <w:rPr>
          <w:rFonts w:ascii="Arial" w:hAnsi="Arial" w:cs="Arial"/>
          <w:color w:val="000000"/>
          <w:sz w:val="24"/>
          <w:szCs w:val="24"/>
        </w:rPr>
        <w:t>humanidad en el futuro?</w:t>
      </w:r>
      <w:r>
        <w:rPr>
          <w:rFonts w:ascii="Arial" w:hAnsi="Arial" w:cs="Arial"/>
          <w:b/>
          <w:color w:val="000000"/>
          <w:sz w:val="24"/>
          <w:szCs w:val="24"/>
        </w:rPr>
        <w:t xml:space="preserve"> </w:t>
      </w:r>
      <w:r w:rsidR="00251A4F" w:rsidRPr="00251A4F">
        <w:rPr>
          <w:rFonts w:ascii="Arial" w:hAnsi="Arial" w:cs="Arial"/>
          <w:color w:val="000000"/>
          <w:sz w:val="24"/>
          <w:szCs w:val="24"/>
        </w:rPr>
        <w:t>S</w:t>
      </w:r>
      <w:r w:rsidR="00E1406D" w:rsidRPr="00251A4F">
        <w:rPr>
          <w:rFonts w:ascii="Arial" w:hAnsi="Arial" w:cs="Arial"/>
          <w:color w:val="000000"/>
          <w:sz w:val="24"/>
          <w:szCs w:val="24"/>
        </w:rPr>
        <w:t>er</w:t>
      </w:r>
      <w:r w:rsidR="00E1406D">
        <w:rPr>
          <w:rFonts w:ascii="Arial" w:hAnsi="Arial" w:cs="Arial"/>
          <w:color w:val="000000"/>
          <w:sz w:val="24"/>
          <w:szCs w:val="24"/>
        </w:rPr>
        <w:t xml:space="preserve">es humanos que puedan vivir armónicamente en y con ese nuevo planeta en que se está convirtiendo la Tierra como consecuencia del cambio climático y de las demás crisis que hoy confluyen en la </w:t>
      </w:r>
      <w:r w:rsidR="00E72E70">
        <w:rPr>
          <w:rFonts w:ascii="Arial" w:hAnsi="Arial" w:cs="Arial"/>
          <w:color w:val="000000"/>
          <w:sz w:val="24"/>
          <w:szCs w:val="24"/>
        </w:rPr>
        <w:t xml:space="preserve">sociedad y en la </w:t>
      </w:r>
      <w:r w:rsidR="00E1406D">
        <w:rPr>
          <w:rFonts w:ascii="Arial" w:hAnsi="Arial" w:cs="Arial"/>
          <w:color w:val="000000"/>
          <w:sz w:val="24"/>
          <w:szCs w:val="24"/>
        </w:rPr>
        <w:t>biosfera.</w:t>
      </w:r>
      <w:r>
        <w:rPr>
          <w:rFonts w:ascii="Arial" w:hAnsi="Arial" w:cs="Arial"/>
          <w:color w:val="000000"/>
          <w:sz w:val="24"/>
          <w:szCs w:val="24"/>
        </w:rPr>
        <w:t xml:space="preserve"> ¿Cómo comenzar a formar esos seres humanos desde ahora?</w:t>
      </w:r>
    </w:p>
    <w:p w:rsidR="00E1406D" w:rsidRDefault="00E1406D" w:rsidP="00E1406D">
      <w:pPr>
        <w:pStyle w:val="Prrafodelista"/>
        <w:jc w:val="both"/>
        <w:rPr>
          <w:rFonts w:ascii="Arial" w:hAnsi="Arial" w:cs="Arial"/>
          <w:color w:val="000000"/>
          <w:sz w:val="24"/>
          <w:szCs w:val="24"/>
        </w:rPr>
      </w:pPr>
    </w:p>
    <w:p w:rsidR="006569B8" w:rsidRPr="006569B8" w:rsidRDefault="00E1406D" w:rsidP="00A13143">
      <w:pPr>
        <w:pStyle w:val="Prrafodelista"/>
        <w:numPr>
          <w:ilvl w:val="0"/>
          <w:numId w:val="2"/>
        </w:numPr>
        <w:jc w:val="both"/>
        <w:rPr>
          <w:rFonts w:ascii="Arial" w:hAnsi="Arial" w:cs="Arial"/>
          <w:color w:val="000000"/>
          <w:sz w:val="24"/>
          <w:szCs w:val="24"/>
        </w:rPr>
      </w:pPr>
      <w:r>
        <w:rPr>
          <w:rFonts w:ascii="Arial" w:hAnsi="Arial" w:cs="Arial"/>
          <w:color w:val="000000"/>
          <w:sz w:val="24"/>
          <w:szCs w:val="24"/>
        </w:rPr>
        <w:t xml:space="preserve"> De acuerdo con los datos que maneja UNICEF, en el caso de Colombia el 40% de la población se encuentra entre los 0 y los 18 años de edad (lo cual técnicamente quiere decir que están en la infancia). Además el 45% de la población está por debajo de la línea de pobreza, al tiempo que el 67% de los niños y niñas de Colombia se encuentra por debajo de esa misma línea. Esto quiere decir que </w:t>
      </w:r>
      <w:r w:rsidRPr="00E1406D">
        <w:rPr>
          <w:rFonts w:ascii="Arial" w:hAnsi="Arial" w:cs="Arial"/>
          <w:b/>
          <w:color w:val="000000"/>
          <w:sz w:val="24"/>
          <w:szCs w:val="24"/>
        </w:rPr>
        <w:t>la mayor parte de los pobres son niños y niñas</w:t>
      </w:r>
      <w:r>
        <w:rPr>
          <w:rFonts w:ascii="Arial" w:hAnsi="Arial" w:cs="Arial"/>
          <w:color w:val="000000"/>
          <w:sz w:val="24"/>
          <w:szCs w:val="24"/>
        </w:rPr>
        <w:t xml:space="preserve"> y que </w:t>
      </w:r>
      <w:r w:rsidRPr="00E1406D">
        <w:rPr>
          <w:rFonts w:ascii="Arial" w:hAnsi="Arial" w:cs="Arial"/>
          <w:b/>
          <w:color w:val="000000"/>
          <w:sz w:val="24"/>
          <w:szCs w:val="24"/>
        </w:rPr>
        <w:t>la mayor parte de los niños y niñas son pobres.</w:t>
      </w:r>
      <w:r>
        <w:rPr>
          <w:rFonts w:ascii="Arial" w:hAnsi="Arial" w:cs="Arial"/>
          <w:b/>
          <w:color w:val="000000"/>
          <w:sz w:val="24"/>
          <w:szCs w:val="24"/>
        </w:rPr>
        <w:t xml:space="preserve"> </w:t>
      </w:r>
      <w:r w:rsidR="00CA4458">
        <w:rPr>
          <w:rFonts w:ascii="Arial" w:hAnsi="Arial" w:cs="Arial"/>
          <w:color w:val="000000"/>
          <w:sz w:val="24"/>
          <w:szCs w:val="24"/>
        </w:rPr>
        <w:t>Estos datos se refieren exclusivamente a la dimensión económica de la pobreza; no entran a considerar, por ejemplo, la pobreza ambiental de los entornos en donde crecen los niños y niñas, ni el empobrecimiento cultural de una sociedad que pierde aceleradamente su memoria, su identidad y sus valores esenciales, ni la pobreza emocional y afectiva derivadas de pertenecer a familias o a comunidades en crisis.</w:t>
      </w:r>
    </w:p>
    <w:p w:rsidR="006569B8" w:rsidRDefault="006569B8" w:rsidP="006569B8">
      <w:pPr>
        <w:pStyle w:val="Prrafodelista"/>
        <w:jc w:val="both"/>
        <w:rPr>
          <w:rFonts w:ascii="Arial" w:hAnsi="Arial" w:cs="Arial"/>
          <w:b/>
          <w:color w:val="000000"/>
          <w:sz w:val="24"/>
          <w:szCs w:val="24"/>
        </w:rPr>
      </w:pPr>
    </w:p>
    <w:p w:rsidR="00CA4458" w:rsidRDefault="006569B8" w:rsidP="006569B8">
      <w:pPr>
        <w:pStyle w:val="Prrafodelista"/>
        <w:jc w:val="both"/>
        <w:rPr>
          <w:rFonts w:ascii="Arial" w:hAnsi="Arial" w:cs="Arial"/>
          <w:color w:val="000000"/>
          <w:sz w:val="24"/>
          <w:szCs w:val="24"/>
        </w:rPr>
      </w:pPr>
      <w:r w:rsidRPr="006569B8">
        <w:rPr>
          <w:rFonts w:ascii="Arial" w:hAnsi="Arial" w:cs="Arial"/>
          <w:color w:val="000000"/>
          <w:sz w:val="24"/>
          <w:szCs w:val="24"/>
        </w:rPr>
        <w:t>En términos del presente, esto significa que</w:t>
      </w:r>
      <w:r>
        <w:rPr>
          <w:rFonts w:ascii="Arial" w:hAnsi="Arial" w:cs="Arial"/>
          <w:b/>
          <w:color w:val="000000"/>
          <w:sz w:val="24"/>
          <w:szCs w:val="24"/>
        </w:rPr>
        <w:t xml:space="preserve"> </w:t>
      </w:r>
      <w:r w:rsidRPr="006569B8">
        <w:rPr>
          <w:rFonts w:ascii="Arial" w:hAnsi="Arial" w:cs="Arial"/>
          <w:color w:val="000000"/>
          <w:sz w:val="24"/>
          <w:szCs w:val="24"/>
        </w:rPr>
        <w:t>la mayoría de</w:t>
      </w:r>
      <w:r>
        <w:rPr>
          <w:rFonts w:ascii="Arial" w:hAnsi="Arial" w:cs="Arial"/>
          <w:b/>
          <w:color w:val="000000"/>
          <w:sz w:val="24"/>
          <w:szCs w:val="24"/>
        </w:rPr>
        <w:t xml:space="preserve"> </w:t>
      </w:r>
      <w:r>
        <w:rPr>
          <w:rFonts w:ascii="Arial" w:hAnsi="Arial" w:cs="Arial"/>
          <w:color w:val="000000"/>
          <w:sz w:val="24"/>
          <w:szCs w:val="24"/>
        </w:rPr>
        <w:t xml:space="preserve">los derechos esenciales de la infancia y de la adolescencia están siendo violados por falta de condiciones objetivas que los hagan posible su pleno ejercicio. </w:t>
      </w:r>
      <w:r w:rsidR="00CA4458">
        <w:rPr>
          <w:rFonts w:ascii="Arial" w:hAnsi="Arial" w:cs="Arial"/>
          <w:color w:val="000000"/>
          <w:sz w:val="24"/>
          <w:szCs w:val="24"/>
        </w:rPr>
        <w:t>Y en términos de futuro, quiere decir que no les estamos ofreciendo a quienes serán los adultos del mañana, las condiciones necesarias para fortalecerse como actores sociales capaces de enfrentar todos esos retos de que venimos hablando.</w:t>
      </w:r>
    </w:p>
    <w:p w:rsidR="00CA4458" w:rsidRDefault="00CA4458" w:rsidP="006569B8">
      <w:pPr>
        <w:pStyle w:val="Prrafodelista"/>
        <w:jc w:val="both"/>
        <w:rPr>
          <w:rFonts w:ascii="Arial" w:hAnsi="Arial" w:cs="Arial"/>
          <w:color w:val="000000"/>
          <w:sz w:val="24"/>
          <w:szCs w:val="24"/>
        </w:rPr>
      </w:pPr>
    </w:p>
    <w:p w:rsidR="00A022B5" w:rsidRDefault="00C00751" w:rsidP="00910000">
      <w:pPr>
        <w:pStyle w:val="Prrafodelista"/>
        <w:jc w:val="both"/>
        <w:rPr>
          <w:rFonts w:ascii="Arial" w:hAnsi="Arial" w:cs="Arial"/>
          <w:color w:val="000000"/>
          <w:sz w:val="24"/>
          <w:szCs w:val="24"/>
        </w:rPr>
      </w:pPr>
      <w:r>
        <w:rPr>
          <w:rFonts w:ascii="Arial" w:hAnsi="Arial" w:cs="Arial"/>
          <w:color w:val="000000"/>
          <w:sz w:val="24"/>
          <w:szCs w:val="24"/>
        </w:rPr>
        <w:t xml:space="preserve">El </w:t>
      </w:r>
      <w:r w:rsidRPr="00C00751">
        <w:rPr>
          <w:rFonts w:ascii="Arial" w:hAnsi="Arial" w:cs="Arial"/>
          <w:b/>
          <w:color w:val="000000"/>
          <w:sz w:val="24"/>
          <w:szCs w:val="24"/>
        </w:rPr>
        <w:t>derecho a la esperanza</w:t>
      </w:r>
      <w:r>
        <w:rPr>
          <w:rFonts w:ascii="Arial" w:hAnsi="Arial" w:cs="Arial"/>
          <w:color w:val="000000"/>
          <w:sz w:val="24"/>
          <w:szCs w:val="24"/>
        </w:rPr>
        <w:t xml:space="preserve"> y el </w:t>
      </w:r>
      <w:r w:rsidRPr="00C00751">
        <w:rPr>
          <w:rFonts w:ascii="Arial" w:hAnsi="Arial" w:cs="Arial"/>
          <w:b/>
          <w:color w:val="000000"/>
          <w:sz w:val="24"/>
          <w:szCs w:val="24"/>
        </w:rPr>
        <w:t>derecho al futuro</w:t>
      </w:r>
      <w:r>
        <w:rPr>
          <w:rFonts w:ascii="Arial" w:hAnsi="Arial" w:cs="Arial"/>
          <w:color w:val="000000"/>
          <w:sz w:val="24"/>
          <w:szCs w:val="24"/>
        </w:rPr>
        <w:t xml:space="preserve"> se comienzan a sembrar desde ahora</w:t>
      </w:r>
      <w:r w:rsidRPr="004C2B29">
        <w:rPr>
          <w:rFonts w:ascii="Arial" w:hAnsi="Arial" w:cs="Arial"/>
          <w:i/>
          <w:color w:val="000000"/>
          <w:sz w:val="24"/>
          <w:szCs w:val="24"/>
        </w:rPr>
        <w:t>.</w:t>
      </w:r>
      <w:r w:rsidR="004C2B29" w:rsidRPr="004C2B29">
        <w:rPr>
          <w:rFonts w:ascii="Arial" w:hAnsi="Arial" w:cs="Arial"/>
          <w:i/>
          <w:color w:val="000000"/>
          <w:sz w:val="24"/>
          <w:szCs w:val="24"/>
        </w:rPr>
        <w:t>”El porvenir es hijo de los actos”</w:t>
      </w:r>
      <w:r w:rsidR="004C2B29">
        <w:rPr>
          <w:rFonts w:ascii="Arial" w:hAnsi="Arial" w:cs="Arial"/>
          <w:color w:val="000000"/>
          <w:sz w:val="24"/>
          <w:szCs w:val="24"/>
        </w:rPr>
        <w:t>, afirma uno de los personajes de “El país de la canela”, la novela del escritor William Ospina.</w:t>
      </w:r>
    </w:p>
    <w:p w:rsidR="007E68BC" w:rsidRDefault="007E68BC" w:rsidP="007E68BC">
      <w:pPr>
        <w:pStyle w:val="Prrafodelista"/>
        <w:rPr>
          <w:rFonts w:ascii="Arial" w:hAnsi="Arial" w:cs="Arial"/>
          <w:color w:val="000000"/>
          <w:sz w:val="24"/>
          <w:szCs w:val="24"/>
        </w:rPr>
      </w:pPr>
    </w:p>
    <w:p w:rsidR="007E68BC" w:rsidRPr="00060D9E" w:rsidRDefault="00677631" w:rsidP="00907555">
      <w:pPr>
        <w:pStyle w:val="Prrafodelista"/>
        <w:ind w:left="0"/>
        <w:jc w:val="both"/>
        <w:rPr>
          <w:rFonts w:ascii="Arial" w:hAnsi="Arial" w:cs="Arial"/>
          <w:b/>
          <w:color w:val="000000"/>
          <w:sz w:val="24"/>
          <w:szCs w:val="24"/>
        </w:rPr>
      </w:pPr>
      <w:r w:rsidRPr="00060D9E">
        <w:rPr>
          <w:rFonts w:ascii="Arial" w:hAnsi="Arial" w:cs="Arial"/>
          <w:b/>
          <w:color w:val="000000"/>
          <w:sz w:val="24"/>
          <w:szCs w:val="24"/>
        </w:rPr>
        <w:t>6</w:t>
      </w:r>
      <w:r w:rsidR="00667BCA" w:rsidRPr="00060D9E">
        <w:rPr>
          <w:rFonts w:ascii="Arial" w:hAnsi="Arial" w:cs="Arial"/>
          <w:b/>
          <w:color w:val="000000"/>
          <w:sz w:val="24"/>
          <w:szCs w:val="24"/>
        </w:rPr>
        <w:t xml:space="preserve">.3 </w:t>
      </w:r>
      <w:r w:rsidR="007E68BC" w:rsidRPr="00060D9E">
        <w:rPr>
          <w:rFonts w:ascii="Arial" w:hAnsi="Arial" w:cs="Arial"/>
          <w:b/>
          <w:color w:val="000000"/>
          <w:sz w:val="24"/>
          <w:szCs w:val="24"/>
        </w:rPr>
        <w:t>Los aspectos centrales de los derechos de los niños, niñas y adolescentes</w:t>
      </w:r>
      <w:r w:rsidR="00383F73" w:rsidRPr="00060D9E">
        <w:rPr>
          <w:rStyle w:val="FootnoteReference"/>
          <w:rFonts w:ascii="Arial" w:hAnsi="Arial" w:cs="Arial"/>
          <w:b/>
          <w:color w:val="000000"/>
          <w:sz w:val="24"/>
          <w:szCs w:val="24"/>
        </w:rPr>
        <w:footnoteReference w:id="28"/>
      </w:r>
    </w:p>
    <w:p w:rsidR="00D026D0" w:rsidRPr="00667BCA" w:rsidRDefault="00D026D0" w:rsidP="00D026D0">
      <w:pPr>
        <w:pStyle w:val="Prrafodelista"/>
        <w:ind w:left="0"/>
        <w:jc w:val="both"/>
        <w:rPr>
          <w:rFonts w:ascii="Arial" w:hAnsi="Arial" w:cs="Arial"/>
          <w:color w:val="000000"/>
          <w:sz w:val="24"/>
          <w:szCs w:val="24"/>
        </w:rPr>
      </w:pPr>
    </w:p>
    <w:p w:rsidR="00D026D0" w:rsidRPr="00D026D0" w:rsidRDefault="00D026D0" w:rsidP="00D026D0">
      <w:pPr>
        <w:pStyle w:val="Prrafodelista"/>
        <w:ind w:left="0"/>
        <w:jc w:val="both"/>
        <w:rPr>
          <w:rFonts w:ascii="Arial" w:hAnsi="Arial" w:cs="Arial"/>
          <w:color w:val="000000"/>
          <w:sz w:val="24"/>
          <w:szCs w:val="24"/>
        </w:rPr>
      </w:pPr>
      <w:r w:rsidRPr="00D026D0">
        <w:rPr>
          <w:rFonts w:ascii="Arial" w:hAnsi="Arial" w:cs="Arial"/>
          <w:color w:val="000000"/>
          <w:sz w:val="24"/>
          <w:szCs w:val="24"/>
        </w:rPr>
        <w:t xml:space="preserve">De acuerdo con el documento titulado </w:t>
      </w:r>
      <w:r w:rsidRPr="00D026D0">
        <w:rPr>
          <w:rFonts w:ascii="Arial" w:hAnsi="Arial" w:cs="Arial"/>
          <w:sz w:val="24"/>
          <w:szCs w:val="24"/>
        </w:rPr>
        <w:t>“Marco para las Políticas Públicas y Lineamientos para la Planeación del Desarrollo de la Infancia y la Adolescencia en el Municipio – Gu</w:t>
      </w:r>
      <w:r w:rsidR="00D41C95">
        <w:rPr>
          <w:rFonts w:ascii="Arial" w:hAnsi="Arial" w:cs="Arial"/>
          <w:sz w:val="24"/>
          <w:szCs w:val="24"/>
        </w:rPr>
        <w:t>í</w:t>
      </w:r>
      <w:r w:rsidRPr="00D026D0">
        <w:rPr>
          <w:rFonts w:ascii="Arial" w:hAnsi="Arial" w:cs="Arial"/>
          <w:sz w:val="24"/>
          <w:szCs w:val="24"/>
        </w:rPr>
        <w:t>a para Alcaldes”, los niños, las niñas y los adolescentes tiene</w:t>
      </w:r>
      <w:r w:rsidR="00910000">
        <w:rPr>
          <w:rFonts w:ascii="Arial" w:hAnsi="Arial" w:cs="Arial"/>
          <w:sz w:val="24"/>
          <w:szCs w:val="24"/>
        </w:rPr>
        <w:t>n</w:t>
      </w:r>
      <w:r w:rsidRPr="00D026D0">
        <w:rPr>
          <w:rFonts w:ascii="Arial" w:hAnsi="Arial" w:cs="Arial"/>
          <w:sz w:val="24"/>
          <w:szCs w:val="24"/>
        </w:rPr>
        <w:t xml:space="preserve"> todos los derechos de cualquier ser humano y, además, algunos </w:t>
      </w:r>
      <w:r w:rsidRPr="00910000">
        <w:rPr>
          <w:rFonts w:ascii="Arial" w:hAnsi="Arial" w:cs="Arial"/>
          <w:b/>
          <w:sz w:val="24"/>
          <w:szCs w:val="24"/>
        </w:rPr>
        <w:t>derechos adicionales</w:t>
      </w:r>
      <w:r w:rsidRPr="00D026D0">
        <w:rPr>
          <w:rFonts w:ascii="Arial" w:hAnsi="Arial" w:cs="Arial"/>
          <w:sz w:val="24"/>
          <w:szCs w:val="24"/>
        </w:rPr>
        <w:t xml:space="preserve"> establecidos para garantizar su protección y su desarrollo durante el comienzo de la vida. Esos derechos son:</w:t>
      </w:r>
    </w:p>
    <w:p w:rsidR="007E68BC" w:rsidRDefault="007E68BC" w:rsidP="007E68BC">
      <w:pPr>
        <w:pStyle w:val="Prrafodelista"/>
        <w:jc w:val="both"/>
        <w:rPr>
          <w:rFonts w:ascii="Arial" w:hAnsi="Arial" w:cs="Arial"/>
          <w:color w:val="000000"/>
          <w:sz w:val="24"/>
          <w:szCs w:val="24"/>
        </w:rPr>
      </w:pPr>
    </w:p>
    <w:p w:rsidR="007E68BC" w:rsidRDefault="007E68BC" w:rsidP="00A13143">
      <w:pPr>
        <w:pStyle w:val="Prrafodelista"/>
        <w:numPr>
          <w:ilvl w:val="0"/>
          <w:numId w:val="2"/>
        </w:numPr>
        <w:spacing w:after="0"/>
        <w:jc w:val="both"/>
        <w:rPr>
          <w:rFonts w:ascii="Arial" w:hAnsi="Arial" w:cs="Arial"/>
          <w:color w:val="000000"/>
          <w:sz w:val="24"/>
          <w:szCs w:val="24"/>
        </w:rPr>
      </w:pPr>
      <w:r w:rsidRPr="007E68BC">
        <w:rPr>
          <w:rFonts w:ascii="Arial" w:hAnsi="Arial" w:cs="Arial"/>
          <w:color w:val="000000"/>
          <w:sz w:val="24"/>
          <w:szCs w:val="24"/>
          <w:u w:val="single"/>
        </w:rPr>
        <w:t>Existencia</w:t>
      </w:r>
      <w:r>
        <w:rPr>
          <w:rFonts w:ascii="Arial" w:hAnsi="Arial" w:cs="Arial"/>
          <w:color w:val="000000"/>
          <w:sz w:val="24"/>
          <w:szCs w:val="24"/>
        </w:rPr>
        <w:t>: que tengan las condiciones esenciales para preservar su vida.</w:t>
      </w:r>
    </w:p>
    <w:p w:rsidR="007E68BC" w:rsidRDefault="007E68BC" w:rsidP="00D026D0">
      <w:pPr>
        <w:pStyle w:val="Prrafodelista"/>
        <w:spacing w:after="0"/>
        <w:jc w:val="both"/>
        <w:rPr>
          <w:rFonts w:ascii="Arial" w:hAnsi="Arial" w:cs="Arial"/>
          <w:color w:val="000000"/>
          <w:sz w:val="24"/>
          <w:szCs w:val="24"/>
        </w:rPr>
      </w:pPr>
    </w:p>
    <w:p w:rsidR="007E68BC" w:rsidRDefault="007E68BC" w:rsidP="00A13143">
      <w:pPr>
        <w:pStyle w:val="Prrafodelista"/>
        <w:numPr>
          <w:ilvl w:val="0"/>
          <w:numId w:val="2"/>
        </w:numPr>
        <w:spacing w:after="0"/>
        <w:jc w:val="both"/>
        <w:rPr>
          <w:rFonts w:ascii="Arial" w:hAnsi="Arial" w:cs="Arial"/>
          <w:color w:val="000000"/>
          <w:sz w:val="24"/>
          <w:szCs w:val="24"/>
        </w:rPr>
      </w:pPr>
      <w:r w:rsidRPr="007E68BC">
        <w:rPr>
          <w:rFonts w:ascii="Arial" w:hAnsi="Arial" w:cs="Arial"/>
          <w:color w:val="000000"/>
          <w:sz w:val="24"/>
          <w:szCs w:val="24"/>
          <w:u w:val="single"/>
        </w:rPr>
        <w:t>Desarrollo</w:t>
      </w:r>
      <w:r>
        <w:rPr>
          <w:rFonts w:ascii="Arial" w:hAnsi="Arial" w:cs="Arial"/>
          <w:color w:val="000000"/>
          <w:sz w:val="24"/>
          <w:szCs w:val="24"/>
        </w:rPr>
        <w:t>: que tengan las condiciones básicas para progresar en su condición y dignidad humanas.</w:t>
      </w:r>
    </w:p>
    <w:p w:rsidR="007E68BC" w:rsidRDefault="007E68BC" w:rsidP="00D026D0">
      <w:pPr>
        <w:pStyle w:val="Prrafodelista"/>
        <w:spacing w:after="0"/>
        <w:rPr>
          <w:rFonts w:ascii="Arial" w:hAnsi="Arial" w:cs="Arial"/>
          <w:color w:val="000000"/>
          <w:sz w:val="24"/>
          <w:szCs w:val="24"/>
        </w:rPr>
      </w:pPr>
    </w:p>
    <w:p w:rsidR="007E68BC" w:rsidRDefault="007E68BC" w:rsidP="00A13143">
      <w:pPr>
        <w:pStyle w:val="Prrafodelista"/>
        <w:numPr>
          <w:ilvl w:val="0"/>
          <w:numId w:val="2"/>
        </w:numPr>
        <w:spacing w:after="0"/>
        <w:jc w:val="both"/>
        <w:rPr>
          <w:rFonts w:ascii="Arial" w:hAnsi="Arial" w:cs="Arial"/>
          <w:color w:val="000000"/>
          <w:sz w:val="24"/>
          <w:szCs w:val="24"/>
        </w:rPr>
      </w:pPr>
      <w:r w:rsidRPr="007E68BC">
        <w:rPr>
          <w:rFonts w:ascii="Arial" w:hAnsi="Arial" w:cs="Arial"/>
          <w:color w:val="000000"/>
          <w:sz w:val="24"/>
          <w:szCs w:val="24"/>
          <w:u w:val="single"/>
        </w:rPr>
        <w:t>Ciudadanía</w:t>
      </w:r>
      <w:r>
        <w:rPr>
          <w:rFonts w:ascii="Arial" w:hAnsi="Arial" w:cs="Arial"/>
          <w:color w:val="000000"/>
          <w:sz w:val="24"/>
          <w:szCs w:val="24"/>
        </w:rPr>
        <w:t>: que sean tratados como ciudadanos (es decir, como personas participantes y con tod</w:t>
      </w:r>
      <w:r w:rsidR="00910000">
        <w:rPr>
          <w:rFonts w:ascii="Arial" w:hAnsi="Arial" w:cs="Arial"/>
          <w:color w:val="000000"/>
          <w:sz w:val="24"/>
          <w:szCs w:val="24"/>
        </w:rPr>
        <w:t>o</w:t>
      </w:r>
      <w:r>
        <w:rPr>
          <w:rFonts w:ascii="Arial" w:hAnsi="Arial" w:cs="Arial"/>
          <w:color w:val="000000"/>
          <w:sz w:val="24"/>
          <w:szCs w:val="24"/>
        </w:rPr>
        <w:t>s los derechos) y que tengan las condiciones básicas para la vida en sociedad y para ejercer la libertad.</w:t>
      </w:r>
      <w:r w:rsidR="00910000">
        <w:rPr>
          <w:rStyle w:val="FootnoteReference"/>
          <w:rFonts w:ascii="Arial" w:hAnsi="Arial" w:cs="Arial"/>
          <w:color w:val="000000"/>
          <w:sz w:val="24"/>
          <w:szCs w:val="24"/>
        </w:rPr>
        <w:footnoteReference w:id="29"/>
      </w:r>
    </w:p>
    <w:p w:rsidR="007E68BC" w:rsidRDefault="007E68BC" w:rsidP="00D026D0">
      <w:pPr>
        <w:pStyle w:val="Prrafodelista"/>
        <w:spacing w:after="0"/>
        <w:rPr>
          <w:rFonts w:ascii="Arial" w:hAnsi="Arial" w:cs="Arial"/>
          <w:color w:val="000000"/>
          <w:sz w:val="24"/>
          <w:szCs w:val="24"/>
        </w:rPr>
      </w:pPr>
    </w:p>
    <w:p w:rsidR="007E68BC" w:rsidRDefault="007E68BC" w:rsidP="00A13143">
      <w:pPr>
        <w:pStyle w:val="Prrafodelista"/>
        <w:numPr>
          <w:ilvl w:val="0"/>
          <w:numId w:val="2"/>
        </w:numPr>
        <w:spacing w:after="0"/>
        <w:jc w:val="both"/>
        <w:rPr>
          <w:rFonts w:ascii="Arial" w:hAnsi="Arial" w:cs="Arial"/>
          <w:color w:val="000000"/>
          <w:sz w:val="24"/>
          <w:szCs w:val="24"/>
        </w:rPr>
      </w:pPr>
      <w:r w:rsidRPr="007E68BC">
        <w:rPr>
          <w:rFonts w:ascii="Arial" w:hAnsi="Arial" w:cs="Arial"/>
          <w:color w:val="000000"/>
          <w:sz w:val="24"/>
          <w:szCs w:val="24"/>
          <w:u w:val="single"/>
        </w:rPr>
        <w:t>Protección</w:t>
      </w:r>
      <w:r>
        <w:rPr>
          <w:rFonts w:ascii="Arial" w:hAnsi="Arial" w:cs="Arial"/>
          <w:color w:val="000000"/>
          <w:sz w:val="24"/>
          <w:szCs w:val="24"/>
        </w:rPr>
        <w:t>: que no sean afec</w:t>
      </w:r>
      <w:r w:rsidR="00383F73">
        <w:rPr>
          <w:rFonts w:ascii="Arial" w:hAnsi="Arial" w:cs="Arial"/>
          <w:color w:val="000000"/>
          <w:sz w:val="24"/>
          <w:szCs w:val="24"/>
        </w:rPr>
        <w:t>t</w:t>
      </w:r>
      <w:r>
        <w:rPr>
          <w:rFonts w:ascii="Arial" w:hAnsi="Arial" w:cs="Arial"/>
          <w:color w:val="000000"/>
          <w:sz w:val="24"/>
          <w:szCs w:val="24"/>
        </w:rPr>
        <w:t>ados por factores perjudiciales para la integridad humana.</w:t>
      </w:r>
    </w:p>
    <w:p w:rsidR="00F745CF" w:rsidRDefault="00F745CF" w:rsidP="00F745CF">
      <w:pPr>
        <w:pStyle w:val="Prrafodelista"/>
        <w:rPr>
          <w:rFonts w:ascii="Arial" w:hAnsi="Arial" w:cs="Arial"/>
          <w:color w:val="000000"/>
          <w:sz w:val="24"/>
          <w:szCs w:val="24"/>
        </w:rPr>
      </w:pPr>
    </w:p>
    <w:p w:rsidR="00667BCA" w:rsidRDefault="00D026D0" w:rsidP="00E77925">
      <w:pPr>
        <w:pStyle w:val="Prrafodelista"/>
        <w:ind w:left="0"/>
        <w:jc w:val="both"/>
        <w:rPr>
          <w:rFonts w:ascii="Arial" w:hAnsi="Arial" w:cs="Arial"/>
          <w:color w:val="000000"/>
          <w:sz w:val="24"/>
          <w:szCs w:val="24"/>
        </w:rPr>
      </w:pPr>
      <w:r>
        <w:rPr>
          <w:rFonts w:ascii="Arial" w:hAnsi="Arial" w:cs="Arial"/>
          <w:color w:val="000000"/>
          <w:sz w:val="24"/>
          <w:szCs w:val="24"/>
        </w:rPr>
        <w:t xml:space="preserve">                              </w:t>
      </w:r>
    </w:p>
    <w:p w:rsidR="00E77925" w:rsidRDefault="00667BCA" w:rsidP="00E77925">
      <w:pPr>
        <w:pStyle w:val="Prrafodelista"/>
        <w:ind w:left="0"/>
        <w:jc w:val="both"/>
        <w:rPr>
          <w:rFonts w:ascii="Arial" w:hAnsi="Arial" w:cs="Arial"/>
          <w:color w:val="000000"/>
          <w:sz w:val="24"/>
          <w:szCs w:val="24"/>
        </w:rPr>
      </w:pPr>
      <w:r>
        <w:rPr>
          <w:rFonts w:ascii="Arial" w:hAnsi="Arial" w:cs="Arial"/>
          <w:color w:val="000000"/>
          <w:sz w:val="24"/>
          <w:szCs w:val="24"/>
        </w:rPr>
        <w:br w:type="page"/>
      </w:r>
      <w:r w:rsidR="00BE342D">
        <w:rPr>
          <w:rFonts w:ascii="Arial" w:hAnsi="Arial" w:cs="Arial"/>
          <w:noProof/>
          <w:color w:val="000000"/>
          <w:sz w:val="24"/>
          <w:szCs w:val="24"/>
          <w:lang w:val="en-US"/>
        </w:rPr>
        <mc:AlternateContent>
          <mc:Choice Requires="wps">
            <w:drawing>
              <wp:anchor distT="0" distB="0" distL="114300" distR="114300" simplePos="0" relativeHeight="251644928" behindDoc="0" locked="0" layoutInCell="1" allowOverlap="1">
                <wp:simplePos x="0" y="0"/>
                <wp:positionH relativeFrom="column">
                  <wp:posOffset>-89535</wp:posOffset>
                </wp:positionH>
                <wp:positionV relativeFrom="paragraph">
                  <wp:posOffset>-61595</wp:posOffset>
                </wp:positionV>
                <wp:extent cx="5695950" cy="1924685"/>
                <wp:effectExtent l="5715" t="5080" r="13335" b="13335"/>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924685"/>
                        </a:xfrm>
                        <a:prstGeom prst="rect">
                          <a:avLst/>
                        </a:prstGeom>
                        <a:solidFill>
                          <a:srgbClr val="FFC000"/>
                        </a:solidFill>
                        <a:ln w="9525">
                          <a:solidFill>
                            <a:srgbClr val="000000"/>
                          </a:solidFill>
                          <a:miter lim="800000"/>
                          <a:headEnd/>
                          <a:tailEnd/>
                        </a:ln>
                      </wps:spPr>
                      <wps:txbx>
                        <w:txbxContent>
                          <w:p w:rsidR="00BC3180" w:rsidRDefault="00BC3180" w:rsidP="00910000">
                            <w:pPr>
                              <w:jc w:val="both"/>
                              <w:rPr>
                                <w:rFonts w:ascii="Arial" w:hAnsi="Arial" w:cs="Arial"/>
                              </w:rPr>
                            </w:pPr>
                            <w:r>
                              <w:rPr>
                                <w:rFonts w:ascii="Arial" w:hAnsi="Arial" w:cs="Arial"/>
                              </w:rPr>
                              <w:t>Recomendación:</w:t>
                            </w:r>
                          </w:p>
                          <w:p w:rsidR="00BC3180" w:rsidRPr="00910000" w:rsidRDefault="00BC3180" w:rsidP="00910000">
                            <w:pPr>
                              <w:jc w:val="both"/>
                            </w:pPr>
                            <w:r>
                              <w:rPr>
                                <w:rFonts w:ascii="Arial" w:hAnsi="Arial" w:cs="Arial"/>
                              </w:rPr>
                              <w:t>Las estrategias encaminadas a la adaptación al cambio climático y a la reducción de la pobreza</w:t>
                            </w:r>
                            <w:r w:rsidRPr="002B2BAC">
                              <w:rPr>
                                <w:rFonts w:ascii="Arial" w:hAnsi="Arial" w:cs="Arial"/>
                              </w:rPr>
                              <w:t xml:space="preserve"> </w:t>
                            </w:r>
                            <w:r>
                              <w:rPr>
                                <w:rFonts w:ascii="Arial" w:hAnsi="Arial" w:cs="Arial"/>
                              </w:rPr>
                              <w:t>en los medios rurales y urbanos, se deben estructurar de manera que generen oportunidades concretas para la infancia y a la adolescencia: educación pertinente y de alta calidad, recreación y salud, conectividad, participación, gestión integral y participativa del agua, saneamiento ambiental, etc.  En general, en todas las estrategias y políticas públicas debe estar subyacente el objetivo de crear condiciones para el ejercicio efectivo del derecho a la vida y de todos aquellos derechos estrechamente ligados a este.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649" type="#_x0000_t202" style="position:absolute;left:0;text-align:left;margin-left:-7.05pt;margin-top:-4.85pt;width:448.5pt;height:15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" fillcolor="#ffc000">
                <v:textbox>
                  <w:txbxContent>
                    <w:p w:rsidR="00BC3180" w:rsidRDefault="00BC3180" w:rsidP="00910000">
                      <w:pPr>
                        <w:jc w:val="both"/>
                        <w:rPr>
                          <w:rFonts w:ascii="Arial" w:hAnsi="Arial" w:cs="Arial"/>
                        </w:rPr>
                      </w:pPr>
                      <w:r>
                        <w:rPr>
                          <w:rFonts w:ascii="Arial" w:hAnsi="Arial" w:cs="Arial"/>
                        </w:rPr>
                        <w:t>Recomendación:</w:t>
                      </w:r>
                    </w:p>
                    <w:p w:rsidR="00BC3180" w:rsidRPr="00910000" w:rsidRDefault="00BC3180" w:rsidP="00910000">
                      <w:pPr>
                        <w:jc w:val="both"/>
                      </w:pPr>
                      <w:r>
                        <w:rPr>
                          <w:rFonts w:ascii="Arial" w:hAnsi="Arial" w:cs="Arial"/>
                        </w:rPr>
                        <w:t>Las estrategias encaminadas a la adaptación al cambio climático y a la reducción de la pobreza</w:t>
                      </w:r>
                      <w:r w:rsidRPr="002B2BAC">
                        <w:rPr>
                          <w:rFonts w:ascii="Arial" w:hAnsi="Arial" w:cs="Arial"/>
                        </w:rPr>
                        <w:t xml:space="preserve"> </w:t>
                      </w:r>
                      <w:r>
                        <w:rPr>
                          <w:rFonts w:ascii="Arial" w:hAnsi="Arial" w:cs="Arial"/>
                        </w:rPr>
                        <w:t>en los medios rurales y urbanos, se deben estructurar de manera que generen oportunidades concretas para la infancia y a la adolescencia: educación pertinente y de alta calidad, recreación y salud, conectividad, participación, gestión integral y participativa del agua, saneamiento ambiental, etc.  En general, en todas las estrategias y políticas públicas debe estar subyacente el objetivo de crear condiciones para el ejercicio efectivo del derecho a la vida y de todos aquellos derechos estrechamente ligados a este.</w:t>
                      </w:r>
                    </w:p>
                  </w:txbxContent>
                </v:textbox>
              </v:shape>
            </w:pict>
          </mc:Fallback>
        </mc:AlternateContent>
      </w:r>
      <w:r w:rsidR="00D026D0">
        <w:rPr>
          <w:rFonts w:ascii="Arial" w:hAnsi="Arial" w:cs="Arial"/>
          <w:color w:val="000000"/>
          <w:sz w:val="24"/>
          <w:szCs w:val="24"/>
        </w:rPr>
        <w:t xml:space="preserve"> </w:t>
      </w:r>
      <w:r w:rsidR="00383F73">
        <w:rPr>
          <w:rFonts w:ascii="Arial" w:hAnsi="Arial" w:cs="Arial"/>
          <w:color w:val="000000"/>
          <w:sz w:val="24"/>
          <w:szCs w:val="24"/>
        </w:rPr>
        <w:br w:type="page"/>
      </w:r>
      <w:r w:rsidR="00E77925">
        <w:rPr>
          <w:rFonts w:ascii="Arial" w:hAnsi="Arial" w:cs="Arial"/>
          <w:color w:val="000000"/>
          <w:sz w:val="24"/>
          <w:szCs w:val="24"/>
        </w:rPr>
        <w:t xml:space="preserve">El cuadro siguiente explica </w:t>
      </w:r>
      <w:r w:rsidR="00256765">
        <w:rPr>
          <w:rFonts w:ascii="Arial" w:hAnsi="Arial" w:cs="Arial"/>
          <w:color w:val="000000"/>
          <w:sz w:val="24"/>
          <w:szCs w:val="24"/>
        </w:rPr>
        <w:t>cómo</w:t>
      </w:r>
      <w:r w:rsidR="00E77925">
        <w:rPr>
          <w:rFonts w:ascii="Arial" w:hAnsi="Arial" w:cs="Arial"/>
          <w:color w:val="000000"/>
          <w:sz w:val="24"/>
          <w:szCs w:val="24"/>
        </w:rPr>
        <w:t xml:space="preserve"> se concretan </w:t>
      </w:r>
      <w:r w:rsidR="00256765">
        <w:rPr>
          <w:rFonts w:ascii="Arial" w:hAnsi="Arial" w:cs="Arial"/>
          <w:color w:val="000000"/>
          <w:sz w:val="24"/>
          <w:szCs w:val="24"/>
        </w:rPr>
        <w:t>eso</w:t>
      </w:r>
      <w:r w:rsidR="00E77925">
        <w:rPr>
          <w:rFonts w:ascii="Arial" w:hAnsi="Arial" w:cs="Arial"/>
          <w:color w:val="000000"/>
          <w:sz w:val="24"/>
          <w:szCs w:val="24"/>
        </w:rPr>
        <w:t xml:space="preserve">s derechos </w:t>
      </w:r>
      <w:r w:rsidR="00256765">
        <w:rPr>
          <w:rFonts w:ascii="Arial" w:hAnsi="Arial" w:cs="Arial"/>
          <w:color w:val="000000"/>
          <w:sz w:val="24"/>
          <w:szCs w:val="24"/>
        </w:rPr>
        <w:t>en la práctica</w:t>
      </w:r>
      <w:r w:rsidR="00E77925">
        <w:rPr>
          <w:rFonts w:ascii="Arial" w:hAnsi="Arial" w:cs="Arial"/>
          <w:color w:val="000000"/>
          <w:sz w:val="24"/>
          <w:szCs w:val="24"/>
        </w:rPr>
        <w:t>:</w:t>
      </w:r>
    </w:p>
    <w:p w:rsidR="00550E56" w:rsidRDefault="00BE342D" w:rsidP="00F619A9">
      <w:pPr>
        <w:spacing w:after="0"/>
        <w:jc w:val="both"/>
        <w:rPr>
          <w:rFonts w:ascii="Arial" w:hAnsi="Arial" w:cs="Arial"/>
          <w:color w:val="000000"/>
          <w:sz w:val="24"/>
          <w:szCs w:val="24"/>
        </w:rPr>
      </w:pPr>
      <w:r>
        <w:rPr>
          <w:rFonts w:ascii="Arial" w:hAnsi="Arial" w:cs="Arial"/>
          <w:noProof/>
          <w:color w:val="000000"/>
          <w:sz w:val="24"/>
          <w:szCs w:val="24"/>
          <w:lang w:val="en-US"/>
        </w:rPr>
        <mc:AlternateContent>
          <mc:Choice Requires="wps">
            <w:drawing>
              <wp:anchor distT="0" distB="0" distL="114300" distR="114300" simplePos="0" relativeHeight="251642880" behindDoc="0" locked="0" layoutInCell="1" allowOverlap="1">
                <wp:simplePos x="0" y="0"/>
                <wp:positionH relativeFrom="column">
                  <wp:align>center</wp:align>
                </wp:positionH>
                <wp:positionV relativeFrom="paragraph">
                  <wp:posOffset>0</wp:posOffset>
                </wp:positionV>
                <wp:extent cx="5667375" cy="7583170"/>
                <wp:effectExtent l="9525" t="9525" r="9525" b="8255"/>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583170"/>
                        </a:xfrm>
                        <a:prstGeom prst="rect">
                          <a:avLst/>
                        </a:prstGeom>
                        <a:solidFill>
                          <a:srgbClr val="FFFFFF"/>
                        </a:solidFill>
                        <a:ln w="9525">
                          <a:solidFill>
                            <a:srgbClr val="000000"/>
                          </a:solidFill>
                          <a:miter lim="800000"/>
                          <a:headEnd/>
                          <a:tailEnd/>
                        </a:ln>
                      </wps:spPr>
                      <wps:txbx>
                        <w:txbxContent>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Existencia: </w:t>
                            </w:r>
                            <w:r w:rsidRPr="00383F73">
                              <w:rPr>
                                <w:rFonts w:ascii="Arial" w:hAnsi="Arial" w:cs="Arial"/>
                                <w:i/>
                                <w:iCs/>
                                <w:sz w:val="21"/>
                                <w:szCs w:val="21"/>
                                <w:lang w:eastAsia="es-CO"/>
                              </w:rPr>
                              <w:t>condiciones esenciales para preservar la vida:</w:t>
                            </w: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p>
                          <w:p w:rsidR="00BC3180"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DA2546">
                              <w:rPr>
                                <w:rFonts w:ascii="Arial" w:hAnsi="Arial" w:cs="Arial"/>
                                <w:sz w:val="21"/>
                                <w:szCs w:val="21"/>
                                <w:lang w:eastAsia="es-CO"/>
                              </w:rPr>
                              <w:t xml:space="preserve">Ser deseado,  </w:t>
                            </w:r>
                          </w:p>
                          <w:p w:rsidR="00BC3180" w:rsidRPr="00DA2546"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Pr>
                                <w:rFonts w:ascii="Arial" w:hAnsi="Arial" w:cs="Arial"/>
                                <w:sz w:val="21"/>
                                <w:szCs w:val="21"/>
                                <w:lang w:eastAsia="es-CO"/>
                              </w:rPr>
                              <w:t xml:space="preserve">Ser </w:t>
                            </w:r>
                            <w:r w:rsidRPr="00DA2546">
                              <w:rPr>
                                <w:rFonts w:ascii="Arial" w:hAnsi="Arial" w:cs="Arial"/>
                                <w:sz w:val="21"/>
                                <w:szCs w:val="21"/>
                                <w:lang w:eastAsia="es-CO"/>
                              </w:rPr>
                              <w:t>querido y respetado.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Que la madre y su hijo tengan atención durante el embarazo y el parto.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morir por causas que pueden evitarse.</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enfermarse cuando puede prevenirse y ser atendido cuando se enferma.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Conocer a sus padres, estar con su familia y ser cuidado por ella.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 xml:space="preserve"> Estar bien nutrido.</w:t>
                            </w:r>
                          </w:p>
                          <w:p w:rsidR="00BC3180" w:rsidRPr="00DA2546"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DA2546">
                              <w:rPr>
                                <w:rFonts w:ascii="Arial" w:hAnsi="Arial" w:cs="Arial"/>
                                <w:sz w:val="21"/>
                                <w:szCs w:val="21"/>
                                <w:lang w:eastAsia="es-CO"/>
                              </w:rPr>
                              <w:t>Tener acceso a agua potable y Vivir en un ambiente sano.</w:t>
                            </w:r>
                          </w:p>
                          <w:p w:rsidR="00BC3180" w:rsidRPr="00383F73" w:rsidRDefault="00BC3180" w:rsidP="00383F73">
                            <w:pPr>
                              <w:autoSpaceDE w:val="0"/>
                              <w:autoSpaceDN w:val="0"/>
                              <w:adjustRightInd w:val="0"/>
                              <w:spacing w:after="0" w:line="240" w:lineRule="auto"/>
                              <w:rPr>
                                <w:rFonts w:ascii="Arial" w:hAnsi="Arial" w:cs="Arial"/>
                                <w:sz w:val="21"/>
                                <w:szCs w:val="21"/>
                                <w:lang w:eastAsia="es-CO"/>
                              </w:rPr>
                            </w:pP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Desarrollo: </w:t>
                            </w:r>
                            <w:r w:rsidRPr="00383F73">
                              <w:rPr>
                                <w:rFonts w:ascii="Arial" w:hAnsi="Arial" w:cs="Arial"/>
                                <w:i/>
                                <w:iCs/>
                                <w:sz w:val="21"/>
                                <w:szCs w:val="21"/>
                                <w:lang w:eastAsia="es-CO"/>
                              </w:rPr>
                              <w:t>tener las condiciones básicas para progresar en su condición y dignidad humana:</w:t>
                            </w: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Poder jugar, porque el juego es esencial para el desarrollo físico y mental.</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Tener educación.</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Poder descansar.</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Contar con las condiciones adecuadas para su desarrollo afectivo, físico, mental y social.</w:t>
                            </w:r>
                          </w:p>
                          <w:p w:rsidR="00BC3180" w:rsidRPr="00383F73" w:rsidRDefault="00BC3180" w:rsidP="00383F73">
                            <w:pPr>
                              <w:autoSpaceDE w:val="0"/>
                              <w:autoSpaceDN w:val="0"/>
                              <w:adjustRightInd w:val="0"/>
                              <w:spacing w:after="0" w:line="240" w:lineRule="auto"/>
                              <w:ind w:left="720"/>
                              <w:rPr>
                                <w:rFonts w:ascii="Arial" w:hAnsi="Arial" w:cs="Arial"/>
                                <w:sz w:val="21"/>
                                <w:szCs w:val="21"/>
                                <w:lang w:eastAsia="es-CO"/>
                              </w:rPr>
                            </w:pP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Ciudadanía: </w:t>
                            </w:r>
                            <w:r w:rsidRPr="00383F73">
                              <w:rPr>
                                <w:rFonts w:ascii="Arial" w:hAnsi="Arial" w:cs="Arial"/>
                                <w:i/>
                                <w:iCs/>
                                <w:sz w:val="21"/>
                                <w:szCs w:val="21"/>
                                <w:lang w:eastAsia="es-CO"/>
                              </w:rPr>
                              <w:t>ser tratados como ciudadanos y tener las condiciones básicas para vivir en sociedad y ejercer la libertad:</w:t>
                            </w: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Estar registrado.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discriminado por ser diferente o pensar diferente.</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Reconocer que tenemos diferencias por sexo, etnia, cultura y edad.</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Tener acceso a la información y la cultura.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Poder expresarse, opinar libremente y ser escuchados.</w:t>
                            </w:r>
                          </w:p>
                          <w:p w:rsidR="00BC3180" w:rsidRPr="00DA2546"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DA2546">
                              <w:rPr>
                                <w:rFonts w:ascii="Arial" w:hAnsi="Arial" w:cs="Arial"/>
                                <w:sz w:val="21"/>
                                <w:szCs w:val="21"/>
                                <w:lang w:eastAsia="es-CO"/>
                              </w:rPr>
                              <w:t xml:space="preserve">Poder asociarse y reunirse, y poder </w:t>
                            </w:r>
                            <w:r>
                              <w:rPr>
                                <w:rFonts w:ascii="Arial" w:hAnsi="Arial" w:cs="Arial"/>
                                <w:sz w:val="21"/>
                                <w:szCs w:val="21"/>
                                <w:lang w:eastAsia="es-CO"/>
                              </w:rPr>
                              <w:t>p</w:t>
                            </w:r>
                            <w:r w:rsidRPr="00DA2546">
                              <w:rPr>
                                <w:rFonts w:ascii="Arial" w:hAnsi="Arial" w:cs="Arial"/>
                                <w:sz w:val="21"/>
                                <w:szCs w:val="21"/>
                                <w:lang w:eastAsia="es-CO"/>
                              </w:rPr>
                              <w:t>articipar y ser tenido en cuenta.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Tener intimidad.</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Si viola la ley, tener el proceso debido y si fuera del caso, una sanción correspondiente con su edad y una adecuada rehabilitación.</w:t>
                            </w:r>
                          </w:p>
                          <w:p w:rsidR="00BC3180" w:rsidRPr="00383F73" w:rsidRDefault="00BC3180" w:rsidP="00383F73">
                            <w:pPr>
                              <w:autoSpaceDE w:val="0"/>
                              <w:autoSpaceDN w:val="0"/>
                              <w:adjustRightInd w:val="0"/>
                              <w:spacing w:after="0" w:line="240" w:lineRule="auto"/>
                              <w:ind w:left="720"/>
                              <w:rPr>
                                <w:rFonts w:ascii="Arial" w:hAnsi="Arial" w:cs="Arial"/>
                                <w:sz w:val="21"/>
                                <w:szCs w:val="21"/>
                                <w:lang w:eastAsia="es-CO"/>
                              </w:rPr>
                            </w:pP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Protección: </w:t>
                            </w:r>
                            <w:r w:rsidRPr="00383F73">
                              <w:rPr>
                                <w:rFonts w:ascii="Arial" w:hAnsi="Arial" w:cs="Arial"/>
                                <w:i/>
                                <w:iCs/>
                                <w:sz w:val="21"/>
                                <w:szCs w:val="21"/>
                                <w:lang w:eastAsia="es-CO"/>
                              </w:rPr>
                              <w:t>no ser afectado por factores perjudiciales para la integridad humana:</w:t>
                            </w:r>
                          </w:p>
                          <w:p w:rsidR="00BC3180" w:rsidRPr="00383F73" w:rsidRDefault="00BC3180" w:rsidP="00383F73">
                            <w:pPr>
                              <w:autoSpaceDE w:val="0"/>
                              <w:autoSpaceDN w:val="0"/>
                              <w:adjustRightInd w:val="0"/>
                              <w:spacing w:after="0" w:line="240" w:lineRule="auto"/>
                              <w:rPr>
                                <w:rFonts w:ascii="Arial" w:hAnsi="Arial" w:cs="Arial"/>
                                <w:sz w:val="21"/>
                                <w:szCs w:val="21"/>
                                <w:lang w:eastAsia="es-CO"/>
                              </w:rPr>
                            </w:pP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abandonado.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estar en situaciones de riesgo.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maltratado jamás ni por nadie.</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descuidado y no ser objeto de abuso físico, sexual o mental.</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involucrado en conflictos armados o situaciones similares.</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 xml:space="preserve"> No ser secuestrado o utilizado como objeto de tráfico.</w:t>
                            </w:r>
                          </w:p>
                          <w:p w:rsidR="00BC3180" w:rsidRPr="00383F73" w:rsidRDefault="00BC3180" w:rsidP="00A13143">
                            <w:pPr>
                              <w:numPr>
                                <w:ilvl w:val="0"/>
                                <w:numId w:val="2"/>
                              </w:numPr>
                              <w:autoSpaceDE w:val="0"/>
                              <w:autoSpaceDN w:val="0"/>
                              <w:adjustRightInd w:val="0"/>
                              <w:spacing w:after="0" w:line="240" w:lineRule="auto"/>
                              <w:jc w:val="both"/>
                              <w:rPr>
                                <w:rFonts w:ascii="Arial" w:hAnsi="Arial" w:cs="Arial"/>
                                <w:color w:val="000000"/>
                                <w:sz w:val="21"/>
                                <w:szCs w:val="21"/>
                              </w:rPr>
                            </w:pPr>
                            <w:r w:rsidRPr="00383F73">
                              <w:rPr>
                                <w:rFonts w:ascii="Arial" w:hAnsi="Arial" w:cs="Arial"/>
                                <w:sz w:val="21"/>
                                <w:szCs w:val="21"/>
                                <w:lang w:eastAsia="es-CO"/>
                              </w:rPr>
                              <w:t>No ser explotado y no tener trabajos perjudiciales para su salud y su educación.</w:t>
                            </w:r>
                          </w:p>
                          <w:p w:rsidR="00BC3180" w:rsidRPr="00383F73" w:rsidRDefault="00BC3180" w:rsidP="00A13143">
                            <w:pPr>
                              <w:numPr>
                                <w:ilvl w:val="0"/>
                                <w:numId w:val="2"/>
                              </w:numPr>
                              <w:autoSpaceDE w:val="0"/>
                              <w:autoSpaceDN w:val="0"/>
                              <w:adjustRightInd w:val="0"/>
                              <w:spacing w:after="0" w:line="240" w:lineRule="auto"/>
                              <w:jc w:val="both"/>
                              <w:rPr>
                                <w:rFonts w:ascii="Arial" w:hAnsi="Arial" w:cs="Arial"/>
                                <w:color w:val="000000"/>
                                <w:sz w:val="21"/>
                                <w:szCs w:val="21"/>
                              </w:rPr>
                            </w:pPr>
                            <w:r w:rsidRPr="00383F73">
                              <w:rPr>
                                <w:rFonts w:ascii="Arial" w:hAnsi="Arial" w:cs="Arial"/>
                                <w:sz w:val="21"/>
                                <w:szCs w:val="21"/>
                                <w:lang w:eastAsia="es-CO"/>
                              </w:rPr>
                              <w:t>No carecer de vivienda.</w:t>
                            </w:r>
                          </w:p>
                          <w:p w:rsidR="00BC3180" w:rsidRPr="00383F73" w:rsidRDefault="00BC3180" w:rsidP="00397B1A">
                            <w:pPr>
                              <w:autoSpaceDE w:val="0"/>
                              <w:autoSpaceDN w:val="0"/>
                              <w:adjustRightInd w:val="0"/>
                              <w:spacing w:after="0" w:line="240" w:lineRule="auto"/>
                              <w:ind w:left="720"/>
                              <w:jc w:val="both"/>
                              <w:rPr>
                                <w:rFonts w:ascii="Arial" w:hAnsi="Arial" w:cs="Arial"/>
                                <w:color w:val="000000"/>
                                <w:sz w:val="21"/>
                                <w:szCs w:val="21"/>
                              </w:rPr>
                            </w:pPr>
                          </w:p>
                          <w:p w:rsidR="00BC3180" w:rsidRPr="00383F73" w:rsidRDefault="00BC3180" w:rsidP="00383F73">
                            <w:pPr>
                              <w:spacing w:after="0"/>
                              <w:jc w:val="right"/>
                              <w:rPr>
                                <w:sz w:val="20"/>
                                <w:szCs w:val="20"/>
                              </w:rPr>
                            </w:pPr>
                            <w:r w:rsidRPr="00383F73">
                              <w:rPr>
                                <w:sz w:val="20"/>
                                <w:szCs w:val="20"/>
                              </w:rPr>
                              <w:t xml:space="preserve">Adaptación de la “Declaración Universal de los Derechos Humanos” </w:t>
                            </w:r>
                          </w:p>
                          <w:p w:rsidR="00BC3180" w:rsidRPr="00383F73" w:rsidRDefault="00BC3180" w:rsidP="00383F73">
                            <w:pPr>
                              <w:spacing w:after="0"/>
                              <w:jc w:val="right"/>
                              <w:rPr>
                                <w:sz w:val="20"/>
                                <w:szCs w:val="20"/>
                              </w:rPr>
                            </w:pPr>
                            <w:r>
                              <w:rPr>
                                <w:sz w:val="20"/>
                                <w:szCs w:val="20"/>
                              </w:rPr>
                              <w:t xml:space="preserve">y </w:t>
                            </w:r>
                            <w:r w:rsidRPr="00383F73">
                              <w:rPr>
                                <w:sz w:val="20"/>
                                <w:szCs w:val="20"/>
                              </w:rPr>
                              <w:t xml:space="preserve">de la </w:t>
                            </w:r>
                            <w:r>
                              <w:rPr>
                                <w:sz w:val="20"/>
                                <w:szCs w:val="20"/>
                              </w:rPr>
                              <w:t>“</w:t>
                            </w:r>
                            <w:r w:rsidRPr="00383F73">
                              <w:rPr>
                                <w:sz w:val="20"/>
                                <w:szCs w:val="20"/>
                              </w:rPr>
                              <w:t>Convención Internacional de los Derechos del Niño”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650" type="#_x0000_t202" style="position:absolute;left:0;text-align:left;margin-left:0;margin-top:0;width:446.25pt;height:597.1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">
                <v:textbox>
                  <w:txbxContent>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Existencia: </w:t>
                      </w:r>
                      <w:r w:rsidRPr="00383F73">
                        <w:rPr>
                          <w:rFonts w:ascii="Arial" w:hAnsi="Arial" w:cs="Arial"/>
                          <w:i/>
                          <w:iCs/>
                          <w:sz w:val="21"/>
                          <w:szCs w:val="21"/>
                          <w:lang w:eastAsia="es-CO"/>
                        </w:rPr>
                        <w:t>condiciones esenciales para preservar la vida:</w:t>
                      </w: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p>
                    <w:p w:rsidR="00BC3180"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DA2546">
                        <w:rPr>
                          <w:rFonts w:ascii="Arial" w:hAnsi="Arial" w:cs="Arial"/>
                          <w:sz w:val="21"/>
                          <w:szCs w:val="21"/>
                          <w:lang w:eastAsia="es-CO"/>
                        </w:rPr>
                        <w:t xml:space="preserve">Ser deseado,  </w:t>
                      </w:r>
                    </w:p>
                    <w:p w:rsidR="00BC3180" w:rsidRPr="00DA2546"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Pr>
                          <w:rFonts w:ascii="Arial" w:hAnsi="Arial" w:cs="Arial"/>
                          <w:sz w:val="21"/>
                          <w:szCs w:val="21"/>
                          <w:lang w:eastAsia="es-CO"/>
                        </w:rPr>
                        <w:t xml:space="preserve">Ser </w:t>
                      </w:r>
                      <w:r w:rsidRPr="00DA2546">
                        <w:rPr>
                          <w:rFonts w:ascii="Arial" w:hAnsi="Arial" w:cs="Arial"/>
                          <w:sz w:val="21"/>
                          <w:szCs w:val="21"/>
                          <w:lang w:eastAsia="es-CO"/>
                        </w:rPr>
                        <w:t>querido y respetado.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Que la madre y su hijo tengan atención durante el embarazo y el parto.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morir por causas que pueden evitarse.</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enfermarse cuando puede prevenirse y ser atendido cuando se enferma.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Conocer a sus padres, estar con su familia y ser cuidado por ella.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 xml:space="preserve"> Estar bien nutrido.</w:t>
                      </w:r>
                    </w:p>
                    <w:p w:rsidR="00BC3180" w:rsidRPr="00DA2546"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DA2546">
                        <w:rPr>
                          <w:rFonts w:ascii="Arial" w:hAnsi="Arial" w:cs="Arial"/>
                          <w:sz w:val="21"/>
                          <w:szCs w:val="21"/>
                          <w:lang w:eastAsia="es-CO"/>
                        </w:rPr>
                        <w:t>Tener acceso a agua potable y Vivir en un ambiente sano.</w:t>
                      </w:r>
                    </w:p>
                    <w:p w:rsidR="00BC3180" w:rsidRPr="00383F73" w:rsidRDefault="00BC3180" w:rsidP="00383F73">
                      <w:pPr>
                        <w:autoSpaceDE w:val="0"/>
                        <w:autoSpaceDN w:val="0"/>
                        <w:adjustRightInd w:val="0"/>
                        <w:spacing w:after="0" w:line="240" w:lineRule="auto"/>
                        <w:rPr>
                          <w:rFonts w:ascii="Arial" w:hAnsi="Arial" w:cs="Arial"/>
                          <w:sz w:val="21"/>
                          <w:szCs w:val="21"/>
                          <w:lang w:eastAsia="es-CO"/>
                        </w:rPr>
                      </w:pP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Desarrollo: </w:t>
                      </w:r>
                      <w:r w:rsidRPr="00383F73">
                        <w:rPr>
                          <w:rFonts w:ascii="Arial" w:hAnsi="Arial" w:cs="Arial"/>
                          <w:i/>
                          <w:iCs/>
                          <w:sz w:val="21"/>
                          <w:szCs w:val="21"/>
                          <w:lang w:eastAsia="es-CO"/>
                        </w:rPr>
                        <w:t>tener las condiciones básicas para progresar en su condición y dignidad humana:</w:t>
                      </w: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Poder jugar, porque el juego es esencial para el desarrollo físico y mental.</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Tener educación.</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Poder descansar.</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Contar con las condiciones adecuadas para su desarrollo afectivo, físico, mental y social.</w:t>
                      </w:r>
                    </w:p>
                    <w:p w:rsidR="00BC3180" w:rsidRPr="00383F73" w:rsidRDefault="00BC3180" w:rsidP="00383F73">
                      <w:pPr>
                        <w:autoSpaceDE w:val="0"/>
                        <w:autoSpaceDN w:val="0"/>
                        <w:adjustRightInd w:val="0"/>
                        <w:spacing w:after="0" w:line="240" w:lineRule="auto"/>
                        <w:ind w:left="720"/>
                        <w:rPr>
                          <w:rFonts w:ascii="Arial" w:hAnsi="Arial" w:cs="Arial"/>
                          <w:sz w:val="21"/>
                          <w:szCs w:val="21"/>
                          <w:lang w:eastAsia="es-CO"/>
                        </w:rPr>
                      </w:pP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Ciudadanía: </w:t>
                      </w:r>
                      <w:r w:rsidRPr="00383F73">
                        <w:rPr>
                          <w:rFonts w:ascii="Arial" w:hAnsi="Arial" w:cs="Arial"/>
                          <w:i/>
                          <w:iCs/>
                          <w:sz w:val="21"/>
                          <w:szCs w:val="21"/>
                          <w:lang w:eastAsia="es-CO"/>
                        </w:rPr>
                        <w:t>ser tratados como ciudadanos y tener las condiciones básicas para vivir en sociedad y ejercer la libertad:</w:t>
                      </w: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Estar registrado.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discriminado por ser diferente o pensar diferente.</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Reconocer que tenemos diferencias por sexo, etnia, cultura y edad.</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Tener acceso a la información y la cultura.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Poder expresarse, opinar libremente y ser escuchados.</w:t>
                      </w:r>
                    </w:p>
                    <w:p w:rsidR="00BC3180" w:rsidRPr="00DA2546"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DA2546">
                        <w:rPr>
                          <w:rFonts w:ascii="Arial" w:hAnsi="Arial" w:cs="Arial"/>
                          <w:sz w:val="21"/>
                          <w:szCs w:val="21"/>
                          <w:lang w:eastAsia="es-CO"/>
                        </w:rPr>
                        <w:t xml:space="preserve">Poder asociarse y reunirse, y poder </w:t>
                      </w:r>
                      <w:r>
                        <w:rPr>
                          <w:rFonts w:ascii="Arial" w:hAnsi="Arial" w:cs="Arial"/>
                          <w:sz w:val="21"/>
                          <w:szCs w:val="21"/>
                          <w:lang w:eastAsia="es-CO"/>
                        </w:rPr>
                        <w:t>p</w:t>
                      </w:r>
                      <w:r w:rsidRPr="00DA2546">
                        <w:rPr>
                          <w:rFonts w:ascii="Arial" w:hAnsi="Arial" w:cs="Arial"/>
                          <w:sz w:val="21"/>
                          <w:szCs w:val="21"/>
                          <w:lang w:eastAsia="es-CO"/>
                        </w:rPr>
                        <w:t>articipar y ser tenido en cuenta.</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Tener intimidad.</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Si viola la ley, tener el proceso debido y si fuera del caso, una sanción correspondiente con su edad y una adecuada rehabilitación.</w:t>
                      </w:r>
                    </w:p>
                    <w:p w:rsidR="00BC3180" w:rsidRPr="00383F73" w:rsidRDefault="00BC3180" w:rsidP="00383F73">
                      <w:pPr>
                        <w:autoSpaceDE w:val="0"/>
                        <w:autoSpaceDN w:val="0"/>
                        <w:adjustRightInd w:val="0"/>
                        <w:spacing w:after="0" w:line="240" w:lineRule="auto"/>
                        <w:ind w:left="720"/>
                        <w:rPr>
                          <w:rFonts w:ascii="Arial" w:hAnsi="Arial" w:cs="Arial"/>
                          <w:sz w:val="21"/>
                          <w:szCs w:val="21"/>
                          <w:lang w:eastAsia="es-CO"/>
                        </w:rPr>
                      </w:pPr>
                    </w:p>
                    <w:p w:rsidR="00BC3180" w:rsidRPr="00383F73" w:rsidRDefault="00BC3180" w:rsidP="00383F73">
                      <w:pPr>
                        <w:autoSpaceDE w:val="0"/>
                        <w:autoSpaceDN w:val="0"/>
                        <w:adjustRightInd w:val="0"/>
                        <w:spacing w:after="0" w:line="240" w:lineRule="auto"/>
                        <w:rPr>
                          <w:rFonts w:ascii="Arial" w:hAnsi="Arial" w:cs="Arial"/>
                          <w:i/>
                          <w:iCs/>
                          <w:sz w:val="21"/>
                          <w:szCs w:val="21"/>
                          <w:lang w:eastAsia="es-CO"/>
                        </w:rPr>
                      </w:pPr>
                      <w:r w:rsidRPr="00383F73">
                        <w:rPr>
                          <w:rFonts w:ascii="Arial" w:hAnsi="Arial" w:cs="Arial"/>
                          <w:b/>
                          <w:bCs/>
                          <w:i/>
                          <w:iCs/>
                          <w:sz w:val="21"/>
                          <w:szCs w:val="21"/>
                          <w:lang w:eastAsia="es-CO"/>
                        </w:rPr>
                        <w:t xml:space="preserve">Protección: </w:t>
                      </w:r>
                      <w:r w:rsidRPr="00383F73">
                        <w:rPr>
                          <w:rFonts w:ascii="Arial" w:hAnsi="Arial" w:cs="Arial"/>
                          <w:i/>
                          <w:iCs/>
                          <w:sz w:val="21"/>
                          <w:szCs w:val="21"/>
                          <w:lang w:eastAsia="es-CO"/>
                        </w:rPr>
                        <w:t>no ser afectado por factores perjudiciales para la integridad humana:</w:t>
                      </w:r>
                    </w:p>
                    <w:p w:rsidR="00BC3180" w:rsidRPr="00383F73" w:rsidRDefault="00BC3180" w:rsidP="00383F73">
                      <w:pPr>
                        <w:autoSpaceDE w:val="0"/>
                        <w:autoSpaceDN w:val="0"/>
                        <w:adjustRightInd w:val="0"/>
                        <w:spacing w:after="0" w:line="240" w:lineRule="auto"/>
                        <w:rPr>
                          <w:rFonts w:ascii="Arial" w:hAnsi="Arial" w:cs="Arial"/>
                          <w:sz w:val="21"/>
                          <w:szCs w:val="21"/>
                          <w:lang w:eastAsia="es-CO"/>
                        </w:rPr>
                      </w:pP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abandonado.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estar en situaciones de riesgo.</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maltratado jamás ni por nadie.</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descuidado y no ser objeto de abuso físico, sexual o mental.</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No ser involucrado en conflictos armados o situaciones similares.</w:t>
                      </w:r>
                    </w:p>
                    <w:p w:rsidR="00BC3180" w:rsidRPr="00383F73" w:rsidRDefault="00BC3180" w:rsidP="00A13143">
                      <w:pPr>
                        <w:numPr>
                          <w:ilvl w:val="0"/>
                          <w:numId w:val="2"/>
                        </w:numPr>
                        <w:autoSpaceDE w:val="0"/>
                        <w:autoSpaceDN w:val="0"/>
                        <w:adjustRightInd w:val="0"/>
                        <w:spacing w:after="0" w:line="240" w:lineRule="auto"/>
                        <w:rPr>
                          <w:rFonts w:ascii="Arial" w:hAnsi="Arial" w:cs="Arial"/>
                          <w:sz w:val="21"/>
                          <w:szCs w:val="21"/>
                          <w:lang w:eastAsia="es-CO"/>
                        </w:rPr>
                      </w:pPr>
                      <w:r w:rsidRPr="00383F73">
                        <w:rPr>
                          <w:rFonts w:ascii="Arial" w:hAnsi="Arial" w:cs="Arial"/>
                          <w:sz w:val="21"/>
                          <w:szCs w:val="21"/>
                          <w:lang w:eastAsia="es-CO"/>
                        </w:rPr>
                        <w:t xml:space="preserve"> No ser secuestrado o utilizado como objeto de tráfico.</w:t>
                      </w:r>
                    </w:p>
                    <w:p w:rsidR="00BC3180" w:rsidRPr="00383F73" w:rsidRDefault="00BC3180" w:rsidP="00A13143">
                      <w:pPr>
                        <w:numPr>
                          <w:ilvl w:val="0"/>
                          <w:numId w:val="2"/>
                        </w:numPr>
                        <w:autoSpaceDE w:val="0"/>
                        <w:autoSpaceDN w:val="0"/>
                        <w:adjustRightInd w:val="0"/>
                        <w:spacing w:after="0" w:line="240" w:lineRule="auto"/>
                        <w:jc w:val="both"/>
                        <w:rPr>
                          <w:rFonts w:ascii="Arial" w:hAnsi="Arial" w:cs="Arial"/>
                          <w:color w:val="000000"/>
                          <w:sz w:val="21"/>
                          <w:szCs w:val="21"/>
                        </w:rPr>
                      </w:pPr>
                      <w:r w:rsidRPr="00383F73">
                        <w:rPr>
                          <w:rFonts w:ascii="Arial" w:hAnsi="Arial" w:cs="Arial"/>
                          <w:sz w:val="21"/>
                          <w:szCs w:val="21"/>
                          <w:lang w:eastAsia="es-CO"/>
                        </w:rPr>
                        <w:t>No ser explotado y no tener trabajos perjudiciales para su salud y su educación.</w:t>
                      </w:r>
                    </w:p>
                    <w:p w:rsidR="00BC3180" w:rsidRPr="00383F73" w:rsidRDefault="00BC3180" w:rsidP="00A13143">
                      <w:pPr>
                        <w:numPr>
                          <w:ilvl w:val="0"/>
                          <w:numId w:val="2"/>
                        </w:numPr>
                        <w:autoSpaceDE w:val="0"/>
                        <w:autoSpaceDN w:val="0"/>
                        <w:adjustRightInd w:val="0"/>
                        <w:spacing w:after="0" w:line="240" w:lineRule="auto"/>
                        <w:jc w:val="both"/>
                        <w:rPr>
                          <w:rFonts w:ascii="Arial" w:hAnsi="Arial" w:cs="Arial"/>
                          <w:color w:val="000000"/>
                          <w:sz w:val="21"/>
                          <w:szCs w:val="21"/>
                        </w:rPr>
                      </w:pPr>
                      <w:r w:rsidRPr="00383F73">
                        <w:rPr>
                          <w:rFonts w:ascii="Arial" w:hAnsi="Arial" w:cs="Arial"/>
                          <w:sz w:val="21"/>
                          <w:szCs w:val="21"/>
                          <w:lang w:eastAsia="es-CO"/>
                        </w:rPr>
                        <w:t>No carecer de vivienda.</w:t>
                      </w:r>
                    </w:p>
                    <w:p w:rsidR="00BC3180" w:rsidRPr="00383F73" w:rsidRDefault="00BC3180" w:rsidP="00397B1A">
                      <w:pPr>
                        <w:autoSpaceDE w:val="0"/>
                        <w:autoSpaceDN w:val="0"/>
                        <w:adjustRightInd w:val="0"/>
                        <w:spacing w:after="0" w:line="240" w:lineRule="auto"/>
                        <w:ind w:left="720"/>
                        <w:jc w:val="both"/>
                        <w:rPr>
                          <w:rFonts w:ascii="Arial" w:hAnsi="Arial" w:cs="Arial"/>
                          <w:color w:val="000000"/>
                          <w:sz w:val="21"/>
                          <w:szCs w:val="21"/>
                        </w:rPr>
                      </w:pPr>
                    </w:p>
                    <w:p w:rsidR="00BC3180" w:rsidRPr="00383F73" w:rsidRDefault="00BC3180" w:rsidP="00383F73">
                      <w:pPr>
                        <w:spacing w:after="0"/>
                        <w:jc w:val="right"/>
                        <w:rPr>
                          <w:sz w:val="20"/>
                          <w:szCs w:val="20"/>
                        </w:rPr>
                      </w:pPr>
                      <w:r w:rsidRPr="00383F73">
                        <w:rPr>
                          <w:sz w:val="20"/>
                          <w:szCs w:val="20"/>
                        </w:rPr>
                        <w:t xml:space="preserve">Adaptación de la “Declaración Universal de los Derechos Humanos” </w:t>
                      </w:r>
                    </w:p>
                    <w:p w:rsidR="00BC3180" w:rsidRPr="00383F73" w:rsidRDefault="00BC3180" w:rsidP="00383F73">
                      <w:pPr>
                        <w:spacing w:after="0"/>
                        <w:jc w:val="right"/>
                        <w:rPr>
                          <w:sz w:val="20"/>
                          <w:szCs w:val="20"/>
                        </w:rPr>
                      </w:pPr>
                      <w:r>
                        <w:rPr>
                          <w:sz w:val="20"/>
                          <w:szCs w:val="20"/>
                        </w:rPr>
                        <w:t xml:space="preserve">y </w:t>
                      </w:r>
                      <w:r w:rsidRPr="00383F73">
                        <w:rPr>
                          <w:sz w:val="20"/>
                          <w:szCs w:val="20"/>
                        </w:rPr>
                        <w:t xml:space="preserve">de la </w:t>
                      </w:r>
                      <w:r>
                        <w:rPr>
                          <w:sz w:val="20"/>
                          <w:szCs w:val="20"/>
                        </w:rPr>
                        <w:t>“</w:t>
                      </w:r>
                      <w:r w:rsidRPr="00383F73">
                        <w:rPr>
                          <w:sz w:val="20"/>
                          <w:szCs w:val="20"/>
                        </w:rPr>
                        <w:t>Convención Internacional de los Derechos del Niño”</w:t>
                      </w:r>
                    </w:p>
                  </w:txbxContent>
                </v:textbox>
              </v:shape>
            </w:pict>
          </mc:Fallback>
        </mc:AlternateContent>
      </w:r>
    </w:p>
    <w:p w:rsidR="00F619A9" w:rsidRDefault="00F619A9" w:rsidP="00F619A9">
      <w:pPr>
        <w:spacing w:after="0"/>
        <w:jc w:val="both"/>
        <w:rPr>
          <w:rFonts w:ascii="Arial" w:hAnsi="Arial" w:cs="Arial"/>
          <w:color w:val="000000"/>
          <w:sz w:val="24"/>
          <w:szCs w:val="24"/>
        </w:rPr>
      </w:pPr>
    </w:p>
    <w:p w:rsidR="00F619A9" w:rsidRPr="00F619A9" w:rsidRDefault="00F619A9" w:rsidP="00F619A9">
      <w:pPr>
        <w:spacing w:after="0"/>
        <w:jc w:val="both"/>
        <w:rPr>
          <w:rFonts w:ascii="Arial" w:hAnsi="Arial" w:cs="Arial"/>
          <w:color w:val="000000"/>
          <w:sz w:val="24"/>
          <w:szCs w:val="24"/>
        </w:rPr>
      </w:pPr>
    </w:p>
    <w:p w:rsidR="00F619A9" w:rsidRDefault="00F619A9" w:rsidP="00F619A9">
      <w:pPr>
        <w:spacing w:after="0"/>
        <w:jc w:val="both"/>
        <w:rPr>
          <w:rStyle w:val="apple-style-span"/>
          <w:rFonts w:ascii="Arial" w:hAnsi="Arial" w:cs="Arial"/>
          <w:color w:val="000000"/>
          <w:sz w:val="24"/>
          <w:szCs w:val="24"/>
        </w:rPr>
      </w:pPr>
    </w:p>
    <w:p w:rsidR="00055626" w:rsidRPr="0046088C" w:rsidRDefault="00F619A9" w:rsidP="0046088C">
      <w:pPr>
        <w:spacing w:after="0"/>
        <w:jc w:val="both"/>
        <w:rPr>
          <w:rFonts w:ascii="Arial" w:hAnsi="Arial" w:cs="Arial"/>
          <w:color w:val="FF0000"/>
          <w:sz w:val="24"/>
          <w:szCs w:val="24"/>
        </w:rPr>
      </w:pPr>
      <w:r>
        <w:rPr>
          <w:rStyle w:val="apple-style-span"/>
          <w:rFonts w:ascii="Arial" w:hAnsi="Arial" w:cs="Arial"/>
          <w:color w:val="000000"/>
          <w:sz w:val="24"/>
          <w:szCs w:val="24"/>
        </w:rPr>
        <w:t xml:space="preserve"> </w:t>
      </w:r>
      <w:r w:rsidR="00C93683" w:rsidRPr="00F619A9">
        <w:rPr>
          <w:rStyle w:val="apple-style-span"/>
          <w:rFonts w:ascii="Arial" w:hAnsi="Arial" w:cs="Arial"/>
          <w:b/>
          <w:color w:val="000000"/>
          <w:sz w:val="24"/>
          <w:szCs w:val="24"/>
        </w:rPr>
        <w:br w:type="page"/>
      </w:r>
    </w:p>
    <w:p w:rsidR="00AC32A6" w:rsidRDefault="00BE342D" w:rsidP="00C5798F">
      <w:pPr>
        <w:spacing w:after="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7216" behindDoc="0" locked="0" layoutInCell="1" allowOverlap="1">
                <wp:simplePos x="0" y="0"/>
                <wp:positionH relativeFrom="column">
                  <wp:posOffset>-238125</wp:posOffset>
                </wp:positionH>
                <wp:positionV relativeFrom="paragraph">
                  <wp:posOffset>-18415</wp:posOffset>
                </wp:positionV>
                <wp:extent cx="5615305" cy="7621905"/>
                <wp:effectExtent l="9525" t="10160" r="13970" b="6985"/>
                <wp:wrapNone/>
                <wp:docPr id="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7621905"/>
                        </a:xfrm>
                        <a:prstGeom prst="rect">
                          <a:avLst/>
                        </a:prstGeom>
                        <a:solidFill>
                          <a:srgbClr val="FFFFFF"/>
                        </a:solidFill>
                        <a:ln w="9525">
                          <a:solidFill>
                            <a:srgbClr val="000000"/>
                          </a:solidFill>
                          <a:miter lim="800000"/>
                          <a:headEnd/>
                          <a:tailEnd/>
                        </a:ln>
                      </wps:spPr>
                      <wps:txbx>
                        <w:txbxContent>
                          <w:p w:rsidR="00BC3180" w:rsidRPr="008F4988" w:rsidRDefault="00BC3180" w:rsidP="008F4988">
                            <w:pPr>
                              <w:jc w:val="center"/>
                              <w:rPr>
                                <w:b/>
                                <w:sz w:val="28"/>
                                <w:szCs w:val="28"/>
                              </w:rPr>
                            </w:pPr>
                            <w:r w:rsidRPr="00357AFC">
                              <w:rPr>
                                <w:b/>
                                <w:sz w:val="28"/>
                                <w:szCs w:val="28"/>
                              </w:rPr>
                              <w:t>EL DERECHO AL AMOR</w:t>
                            </w:r>
                          </w:p>
                          <w:p w:rsidR="00BC3180" w:rsidRPr="008F4988" w:rsidRDefault="00BC3180" w:rsidP="00A13143">
                            <w:pPr>
                              <w:numPr>
                                <w:ilvl w:val="0"/>
                                <w:numId w:val="28"/>
                              </w:numPr>
                              <w:jc w:val="both"/>
                              <w:rPr>
                                <w:rStyle w:val="apple-style-span"/>
                                <w:sz w:val="24"/>
                                <w:szCs w:val="24"/>
                              </w:rPr>
                            </w:pPr>
                            <w:r w:rsidRPr="00CA0BA6">
                              <w:rPr>
                                <w:sz w:val="24"/>
                                <w:szCs w:val="24"/>
                              </w:rPr>
                              <w:t xml:space="preserve">Uno de los derechos de la infancia, expresamente </w:t>
                            </w:r>
                            <w:r w:rsidRPr="008F4988">
                              <w:rPr>
                                <w:sz w:val="24"/>
                                <w:szCs w:val="24"/>
                              </w:rPr>
                              <w:t>consagrados en la Convención Internacional de los Derechos de la Infancia, es el “</w:t>
                            </w:r>
                            <w:r w:rsidRPr="008F4988">
                              <w:rPr>
                                <w:rStyle w:val="apple-style-span"/>
                                <w:color w:val="333333"/>
                                <w:sz w:val="24"/>
                                <w:szCs w:val="24"/>
                              </w:rPr>
                              <w:t xml:space="preserve">Derecho al amor y a la familia: Derecho a un hogar, al amor y al cuidado de nuestros padres, a un nombre e identidad.” </w:t>
                            </w:r>
                          </w:p>
                          <w:p w:rsidR="00BC3180" w:rsidRPr="00012A27" w:rsidRDefault="00BC3180" w:rsidP="00A13143">
                            <w:pPr>
                              <w:numPr>
                                <w:ilvl w:val="0"/>
                                <w:numId w:val="28"/>
                              </w:numPr>
                              <w:jc w:val="both"/>
                              <w:rPr>
                                <w:rStyle w:val="apple-style-span"/>
                                <w:sz w:val="24"/>
                                <w:szCs w:val="24"/>
                              </w:rPr>
                            </w:pPr>
                            <w:r w:rsidRPr="00320618">
                              <w:rPr>
                                <w:rFonts w:cs="Arial"/>
                                <w:bCs/>
                                <w:sz w:val="24"/>
                                <w:szCs w:val="24"/>
                              </w:rPr>
                              <w:t xml:space="preserve">El </w:t>
                            </w:r>
                            <w:r w:rsidRPr="008F4988">
                              <w:rPr>
                                <w:rFonts w:cs="Arial"/>
                                <w:bCs/>
                                <w:sz w:val="24"/>
                                <w:szCs w:val="24"/>
                              </w:rPr>
                              <w:t>artículo 44 de la Constitución Nacional colombiana establece que “</w:t>
                            </w:r>
                            <w:r w:rsidRPr="008F4988">
                              <w:rPr>
                                <w:sz w:val="24"/>
                                <w:szCs w:val="24"/>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r w:rsidRPr="00320618">
                              <w:rPr>
                                <w:sz w:val="24"/>
                                <w:szCs w:val="24"/>
                              </w:rPr>
                              <w:t xml:space="preserve"> </w:t>
                            </w:r>
                          </w:p>
                          <w:p w:rsidR="00BC3180" w:rsidRPr="008F4988" w:rsidRDefault="00BC3180" w:rsidP="00A13143">
                            <w:pPr>
                              <w:numPr>
                                <w:ilvl w:val="0"/>
                                <w:numId w:val="28"/>
                              </w:numPr>
                              <w:rPr>
                                <w:rFonts w:ascii="Arial" w:hAnsi="Arial" w:cs="Arial"/>
                                <w:iCs/>
                                <w:sz w:val="21"/>
                                <w:szCs w:val="21"/>
                                <w:lang w:eastAsia="es-CO"/>
                              </w:rPr>
                            </w:pPr>
                            <w:r w:rsidRPr="008F4988">
                              <w:rPr>
                                <w:rStyle w:val="apple-style-span"/>
                                <w:sz w:val="24"/>
                                <w:szCs w:val="24"/>
                              </w:rPr>
                              <w:t xml:space="preserve">En el análisis de las </w:t>
                            </w:r>
                            <w:r w:rsidRPr="008F4988">
                              <w:rPr>
                                <w:rFonts w:ascii="Arial" w:hAnsi="Arial" w:cs="Arial"/>
                                <w:sz w:val="20"/>
                                <w:szCs w:val="20"/>
                              </w:rPr>
                              <w:t>“c</w:t>
                            </w:r>
                            <w:r w:rsidRPr="008F4988">
                              <w:rPr>
                                <w:rFonts w:ascii="Arial" w:hAnsi="Arial" w:cs="Arial"/>
                                <w:i/>
                                <w:iCs/>
                                <w:sz w:val="20"/>
                                <w:szCs w:val="20"/>
                                <w:lang w:eastAsia="es-CO"/>
                              </w:rPr>
                              <w:t>ondiciones</w:t>
                            </w:r>
                            <w:r w:rsidRPr="008F4988">
                              <w:rPr>
                                <w:rFonts w:ascii="Arial" w:hAnsi="Arial" w:cs="Arial"/>
                                <w:i/>
                                <w:iCs/>
                                <w:sz w:val="21"/>
                                <w:szCs w:val="21"/>
                                <w:lang w:eastAsia="es-CO"/>
                              </w:rPr>
                              <w:t xml:space="preserve"> esenciales para preservar la vida”, </w:t>
                            </w:r>
                            <w:r w:rsidRPr="008F4988">
                              <w:rPr>
                                <w:rFonts w:ascii="Arial" w:hAnsi="Arial" w:cs="Arial"/>
                                <w:iCs/>
                                <w:sz w:val="21"/>
                                <w:szCs w:val="21"/>
                                <w:lang w:eastAsia="es-CO"/>
                              </w:rPr>
                              <w:t>aparece como fundamental el DERECHO A LA EXISTENCIA, que se materializa en:</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Ser deseado.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Ser querido y respetado.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Que la madre y su hijo tengan atención durante el embarazo y el parto.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No morir por causas que pueden evitarse.</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No enfermarse cuando puede prevenirse y ser atendido cuando se enferma.</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Conocer a sus padres, estar con su familia y ser cuidado por ella.</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Estar bien nutrido.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Tener acceso a agua potable.</w:t>
                            </w:r>
                          </w:p>
                          <w:p w:rsidR="00BC3180"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Vivir en un ambiente sano.</w:t>
                            </w:r>
                          </w:p>
                          <w:p w:rsidR="004E1C2B" w:rsidRDefault="004E1C2B" w:rsidP="004E1C2B">
                            <w:pPr>
                              <w:autoSpaceDE w:val="0"/>
                              <w:autoSpaceDN w:val="0"/>
                              <w:adjustRightInd w:val="0"/>
                              <w:spacing w:after="0" w:line="240" w:lineRule="auto"/>
                              <w:rPr>
                                <w:rFonts w:cs="Arial"/>
                                <w:sz w:val="24"/>
                                <w:szCs w:val="24"/>
                                <w:lang w:eastAsia="es-CO"/>
                              </w:rPr>
                            </w:pPr>
                          </w:p>
                          <w:p w:rsidR="004E1C2B" w:rsidRPr="0028226A" w:rsidRDefault="004E1C2B" w:rsidP="00A13143">
                            <w:pPr>
                              <w:numPr>
                                <w:ilvl w:val="0"/>
                                <w:numId w:val="28"/>
                              </w:numPr>
                              <w:jc w:val="both"/>
                              <w:rPr>
                                <w:sz w:val="24"/>
                                <w:szCs w:val="24"/>
                              </w:rPr>
                            </w:pPr>
                            <w:r>
                              <w:rPr>
                                <w:rFonts w:cs="Helvetica-Bold"/>
                                <w:bCs/>
                                <w:sz w:val="24"/>
                                <w:szCs w:val="24"/>
                                <w:lang w:eastAsia="es-CO"/>
                              </w:rPr>
                              <w:t xml:space="preserve">El hecho de “ser deseado” (o por el contrario: de no serlo) de que habla el Derecho a la Existencia, tiene implicaciones importantes y prácticas en la seguridad afectiva y emocional de los individuos y de las familias y comunidades a las cuales pertenecen esos individuos. Y así mismo, esa seguridad afectiva y emocional resulta fundamental en la capacidad de las comunidades para enfrentar crisis y para </w:t>
                            </w:r>
                            <w:r w:rsidRPr="008A2679">
                              <w:rPr>
                                <w:rFonts w:cs="Helvetica-Bold"/>
                                <w:bCs/>
                                <w:i/>
                                <w:sz w:val="24"/>
                                <w:szCs w:val="24"/>
                                <w:lang w:eastAsia="es-CO"/>
                              </w:rPr>
                              <w:t>navegar creativa</w:t>
                            </w:r>
                            <w:r>
                              <w:rPr>
                                <w:rFonts w:cs="Helvetica-Bold"/>
                                <w:bCs/>
                                <w:i/>
                                <w:sz w:val="24"/>
                                <w:szCs w:val="24"/>
                                <w:lang w:eastAsia="es-CO"/>
                              </w:rPr>
                              <w:t xml:space="preserve"> y constructivamente </w:t>
                            </w:r>
                            <w:r w:rsidRPr="008A2679">
                              <w:rPr>
                                <w:rFonts w:cs="Helvetica-Bold"/>
                                <w:bCs/>
                                <w:i/>
                                <w:sz w:val="24"/>
                                <w:szCs w:val="24"/>
                                <w:lang w:eastAsia="es-CO"/>
                              </w:rPr>
                              <w:t>en la incertidumbre</w:t>
                            </w:r>
                            <w:r>
                              <w:rPr>
                                <w:rFonts w:cs="Helvetica-Bold"/>
                                <w:bCs/>
                                <w:i/>
                                <w:sz w:val="24"/>
                                <w:szCs w:val="24"/>
                                <w:lang w:eastAsia="es-CO"/>
                              </w:rPr>
                              <w:t xml:space="preserve">, </w:t>
                            </w:r>
                            <w:r>
                              <w:rPr>
                                <w:rFonts w:cs="Helvetica-Bold"/>
                                <w:bCs/>
                                <w:sz w:val="24"/>
                                <w:szCs w:val="24"/>
                                <w:lang w:eastAsia="es-CO"/>
                              </w:rPr>
                              <w:t>condición estrechamente vinculada al cambio climático y a otras crisis concatenadas. Desde ese punto de vista, la situación colombiana es dramática. Los datos que siguen nos permiten aproximarnos cuantitativamente a algunos aspectos del empobrecimiento afectivo y emocional del país.</w:t>
                            </w:r>
                          </w:p>
                          <w:p w:rsidR="004E1C2B" w:rsidRPr="008F4988" w:rsidRDefault="004E1C2B" w:rsidP="004E1C2B">
                            <w:pPr>
                              <w:autoSpaceDE w:val="0"/>
                              <w:autoSpaceDN w:val="0"/>
                              <w:adjustRightInd w:val="0"/>
                              <w:spacing w:after="0" w:line="240" w:lineRule="auto"/>
                              <w:rPr>
                                <w:rFonts w:cs="Arial"/>
                                <w:sz w:val="24"/>
                                <w:szCs w:val="24"/>
                                <w:lang w:eastAsia="es-CO"/>
                              </w:rPr>
                            </w:pPr>
                          </w:p>
                          <w:p w:rsidR="00BC3180" w:rsidRDefault="00BC3180" w:rsidP="00012A27">
                            <w:pPr>
                              <w:ind w:left="737"/>
                              <w:jc w:val="both"/>
                              <w:rPr>
                                <w:rStyle w:val="apple-style-span"/>
                                <w:sz w:val="24"/>
                                <w:szCs w:val="24"/>
                              </w:rPr>
                            </w:pPr>
                          </w:p>
                          <w:p w:rsidR="00BC3180" w:rsidRPr="00320618" w:rsidRDefault="00BC3180" w:rsidP="00012A27">
                            <w:pPr>
                              <w:ind w:left="720"/>
                              <w:jc w:val="both"/>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651" type="#_x0000_t202" style="position:absolute;left:0;text-align:left;margin-left:-18.75pt;margin-top:-1.45pt;width:442.15pt;height:60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XFLwIAAFsEAAAOAAAAZHJzL2Uyb0RvYy54bWysVNtu2zAMfR+wfxD0vjj24r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">
                <v:textbox>
                  <w:txbxContent>
                    <w:p w:rsidR="00BC3180" w:rsidRPr="008F4988" w:rsidRDefault="00BC3180" w:rsidP="008F4988">
                      <w:pPr>
                        <w:jc w:val="center"/>
                        <w:rPr>
                          <w:b/>
                          <w:sz w:val="28"/>
                          <w:szCs w:val="28"/>
                        </w:rPr>
                      </w:pPr>
                      <w:r w:rsidRPr="00357AFC">
                        <w:rPr>
                          <w:b/>
                          <w:sz w:val="28"/>
                          <w:szCs w:val="28"/>
                        </w:rPr>
                        <w:t>EL DERECHO AL AMOR</w:t>
                      </w:r>
                    </w:p>
                    <w:p w:rsidR="00BC3180" w:rsidRPr="008F4988" w:rsidRDefault="00BC3180" w:rsidP="00A13143">
                      <w:pPr>
                        <w:numPr>
                          <w:ilvl w:val="0"/>
                          <w:numId w:val="28"/>
                        </w:numPr>
                        <w:jc w:val="both"/>
                        <w:rPr>
                          <w:rStyle w:val="apple-style-span"/>
                          <w:sz w:val="24"/>
                          <w:szCs w:val="24"/>
                        </w:rPr>
                      </w:pPr>
                      <w:r w:rsidRPr="00CA0BA6">
                        <w:rPr>
                          <w:sz w:val="24"/>
                          <w:szCs w:val="24"/>
                        </w:rPr>
                        <w:t xml:space="preserve">Uno de los derechos de la infancia, expresamente </w:t>
                      </w:r>
                      <w:r w:rsidRPr="008F4988">
                        <w:rPr>
                          <w:sz w:val="24"/>
                          <w:szCs w:val="24"/>
                        </w:rPr>
                        <w:t>consagrados en la Convención Internacional de los Derechos de la Infancia, es el “</w:t>
                      </w:r>
                      <w:r w:rsidRPr="008F4988">
                        <w:rPr>
                          <w:rStyle w:val="apple-style-span"/>
                          <w:color w:val="333333"/>
                          <w:sz w:val="24"/>
                          <w:szCs w:val="24"/>
                        </w:rPr>
                        <w:t xml:space="preserve">Derecho al amor y a la familia: Derecho a un hogar, al amor y al cuidado de nuestros padres, a un nombre e identidad.” </w:t>
                      </w:r>
                    </w:p>
                    <w:p w:rsidR="00BC3180" w:rsidRPr="00012A27" w:rsidRDefault="00BC3180" w:rsidP="00A13143">
                      <w:pPr>
                        <w:numPr>
                          <w:ilvl w:val="0"/>
                          <w:numId w:val="28"/>
                        </w:numPr>
                        <w:jc w:val="both"/>
                        <w:rPr>
                          <w:rStyle w:val="apple-style-span"/>
                          <w:sz w:val="24"/>
                          <w:szCs w:val="24"/>
                        </w:rPr>
                      </w:pPr>
                      <w:r w:rsidRPr="00320618">
                        <w:rPr>
                          <w:rFonts w:cs="Arial"/>
                          <w:bCs/>
                          <w:sz w:val="24"/>
                          <w:szCs w:val="24"/>
                        </w:rPr>
                        <w:t xml:space="preserve">El </w:t>
                      </w:r>
                      <w:r w:rsidRPr="008F4988">
                        <w:rPr>
                          <w:rFonts w:cs="Arial"/>
                          <w:bCs/>
                          <w:sz w:val="24"/>
                          <w:szCs w:val="24"/>
                        </w:rPr>
                        <w:t>artículo 44 de la Constitución Nacional colombiana establece que “</w:t>
                      </w:r>
                      <w:r w:rsidRPr="008F4988">
                        <w:rPr>
                          <w:sz w:val="24"/>
                          <w:szCs w:val="24"/>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r w:rsidRPr="00320618">
                        <w:rPr>
                          <w:sz w:val="24"/>
                          <w:szCs w:val="24"/>
                        </w:rPr>
                        <w:t xml:space="preserve"> </w:t>
                      </w:r>
                    </w:p>
                    <w:p w:rsidR="00BC3180" w:rsidRPr="008F4988" w:rsidRDefault="00BC3180" w:rsidP="00A13143">
                      <w:pPr>
                        <w:numPr>
                          <w:ilvl w:val="0"/>
                          <w:numId w:val="28"/>
                        </w:numPr>
                        <w:rPr>
                          <w:rFonts w:ascii="Arial" w:hAnsi="Arial" w:cs="Arial"/>
                          <w:iCs/>
                          <w:sz w:val="21"/>
                          <w:szCs w:val="21"/>
                          <w:lang w:eastAsia="es-CO"/>
                        </w:rPr>
                      </w:pPr>
                      <w:r w:rsidRPr="008F4988">
                        <w:rPr>
                          <w:rStyle w:val="apple-style-span"/>
                          <w:sz w:val="24"/>
                          <w:szCs w:val="24"/>
                        </w:rPr>
                        <w:t xml:space="preserve">En el análisis de las </w:t>
                      </w:r>
                      <w:r w:rsidRPr="008F4988">
                        <w:rPr>
                          <w:rFonts w:ascii="Arial" w:hAnsi="Arial" w:cs="Arial"/>
                          <w:sz w:val="20"/>
                          <w:szCs w:val="20"/>
                        </w:rPr>
                        <w:t>“c</w:t>
                      </w:r>
                      <w:r w:rsidRPr="008F4988">
                        <w:rPr>
                          <w:rFonts w:ascii="Arial" w:hAnsi="Arial" w:cs="Arial"/>
                          <w:i/>
                          <w:iCs/>
                          <w:sz w:val="20"/>
                          <w:szCs w:val="20"/>
                          <w:lang w:eastAsia="es-CO"/>
                        </w:rPr>
                        <w:t>ondiciones</w:t>
                      </w:r>
                      <w:r w:rsidRPr="008F4988">
                        <w:rPr>
                          <w:rFonts w:ascii="Arial" w:hAnsi="Arial" w:cs="Arial"/>
                          <w:i/>
                          <w:iCs/>
                          <w:sz w:val="21"/>
                          <w:szCs w:val="21"/>
                          <w:lang w:eastAsia="es-CO"/>
                        </w:rPr>
                        <w:t xml:space="preserve"> esenciales para preservar la vida”, </w:t>
                      </w:r>
                      <w:r w:rsidRPr="008F4988">
                        <w:rPr>
                          <w:rFonts w:ascii="Arial" w:hAnsi="Arial" w:cs="Arial"/>
                          <w:iCs/>
                          <w:sz w:val="21"/>
                          <w:szCs w:val="21"/>
                          <w:lang w:eastAsia="es-CO"/>
                        </w:rPr>
                        <w:t>aparece como fundamental el DERECHO A LA EXISTENCIA, que se materializa en:</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Ser deseado.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Ser querido y respetado.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Que la madre y su hijo tengan atención durante el embarazo y el parto.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No morir por causas que pueden evitarse.</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No enfermarse cuando puede prevenirse y ser atendido cuando se enferma.</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Conocer a sus padres, estar con su familia y ser cuidado por ella.</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Estar bien nutrido.</w:t>
                      </w:r>
                    </w:p>
                    <w:p w:rsidR="00BC3180" w:rsidRPr="008F4988"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Tener acceso a agua potable.</w:t>
                      </w:r>
                    </w:p>
                    <w:p w:rsidR="00BC3180" w:rsidRDefault="00BC3180" w:rsidP="00A13143">
                      <w:pPr>
                        <w:numPr>
                          <w:ilvl w:val="0"/>
                          <w:numId w:val="2"/>
                        </w:numPr>
                        <w:autoSpaceDE w:val="0"/>
                        <w:autoSpaceDN w:val="0"/>
                        <w:adjustRightInd w:val="0"/>
                        <w:spacing w:after="0" w:line="240" w:lineRule="auto"/>
                        <w:ind w:left="1644"/>
                        <w:rPr>
                          <w:rFonts w:cs="Arial"/>
                          <w:sz w:val="24"/>
                          <w:szCs w:val="24"/>
                          <w:lang w:eastAsia="es-CO"/>
                        </w:rPr>
                      </w:pPr>
                      <w:r w:rsidRPr="008F4988">
                        <w:rPr>
                          <w:rFonts w:cs="Arial"/>
                          <w:sz w:val="24"/>
                          <w:szCs w:val="24"/>
                          <w:lang w:eastAsia="es-CO"/>
                        </w:rPr>
                        <w:t xml:space="preserve"> Vivir en un ambiente sano.</w:t>
                      </w:r>
                    </w:p>
                    <w:p w:rsidR="004E1C2B" w:rsidRDefault="004E1C2B" w:rsidP="004E1C2B">
                      <w:pPr>
                        <w:autoSpaceDE w:val="0"/>
                        <w:autoSpaceDN w:val="0"/>
                        <w:adjustRightInd w:val="0"/>
                        <w:spacing w:after="0" w:line="240" w:lineRule="auto"/>
                        <w:rPr>
                          <w:rFonts w:cs="Arial"/>
                          <w:sz w:val="24"/>
                          <w:szCs w:val="24"/>
                          <w:lang w:eastAsia="es-CO"/>
                        </w:rPr>
                      </w:pPr>
                    </w:p>
                    <w:p w:rsidR="004E1C2B" w:rsidRPr="0028226A" w:rsidRDefault="004E1C2B" w:rsidP="00A13143">
                      <w:pPr>
                        <w:numPr>
                          <w:ilvl w:val="0"/>
                          <w:numId w:val="28"/>
                        </w:numPr>
                        <w:jc w:val="both"/>
                        <w:rPr>
                          <w:sz w:val="24"/>
                          <w:szCs w:val="24"/>
                        </w:rPr>
                      </w:pPr>
                      <w:r>
                        <w:rPr>
                          <w:rFonts w:cs="Helvetica-Bold"/>
                          <w:bCs/>
                          <w:sz w:val="24"/>
                          <w:szCs w:val="24"/>
                          <w:lang w:eastAsia="es-CO"/>
                        </w:rPr>
                        <w:t xml:space="preserve">El hecho de “ser deseado” (o por el contrario: de no serlo) de que habla el Derecho a la Existencia, tiene implicaciones importantes y prácticas en la seguridad afectiva y emocional de los individuos y de las familias y comunidades a las cuales pertenecen esos individuos. Y así mismo, esa seguridad afectiva y emocional resulta fundamental en la capacidad de las comunidades para enfrentar crisis y para </w:t>
                      </w:r>
                      <w:r w:rsidRPr="008A2679">
                        <w:rPr>
                          <w:rFonts w:cs="Helvetica-Bold"/>
                          <w:bCs/>
                          <w:i/>
                          <w:sz w:val="24"/>
                          <w:szCs w:val="24"/>
                          <w:lang w:eastAsia="es-CO"/>
                        </w:rPr>
                        <w:t>navegar creativa</w:t>
                      </w:r>
                      <w:r>
                        <w:rPr>
                          <w:rFonts w:cs="Helvetica-Bold"/>
                          <w:bCs/>
                          <w:i/>
                          <w:sz w:val="24"/>
                          <w:szCs w:val="24"/>
                          <w:lang w:eastAsia="es-CO"/>
                        </w:rPr>
                        <w:t xml:space="preserve"> y constructivamente </w:t>
                      </w:r>
                      <w:r w:rsidRPr="008A2679">
                        <w:rPr>
                          <w:rFonts w:cs="Helvetica-Bold"/>
                          <w:bCs/>
                          <w:i/>
                          <w:sz w:val="24"/>
                          <w:szCs w:val="24"/>
                          <w:lang w:eastAsia="es-CO"/>
                        </w:rPr>
                        <w:t>en la incertidumbre</w:t>
                      </w:r>
                      <w:r>
                        <w:rPr>
                          <w:rFonts w:cs="Helvetica-Bold"/>
                          <w:bCs/>
                          <w:i/>
                          <w:sz w:val="24"/>
                          <w:szCs w:val="24"/>
                          <w:lang w:eastAsia="es-CO"/>
                        </w:rPr>
                        <w:t xml:space="preserve">, </w:t>
                      </w:r>
                      <w:r>
                        <w:rPr>
                          <w:rFonts w:cs="Helvetica-Bold"/>
                          <w:bCs/>
                          <w:sz w:val="24"/>
                          <w:szCs w:val="24"/>
                          <w:lang w:eastAsia="es-CO"/>
                        </w:rPr>
                        <w:t>condición estrechamente vinculada al cambio climático y a otras crisis concatenadas. Desde ese punto de vista, la situación colombiana es dramática. Los datos que siguen nos permiten aproximarnos cuantitativamente a algunos aspectos del empobrecimiento afectivo y emocional del país.</w:t>
                      </w:r>
                    </w:p>
                    <w:p w:rsidR="004E1C2B" w:rsidRPr="008F4988" w:rsidRDefault="004E1C2B" w:rsidP="004E1C2B">
                      <w:pPr>
                        <w:autoSpaceDE w:val="0"/>
                        <w:autoSpaceDN w:val="0"/>
                        <w:adjustRightInd w:val="0"/>
                        <w:spacing w:after="0" w:line="240" w:lineRule="auto"/>
                        <w:rPr>
                          <w:rFonts w:cs="Arial"/>
                          <w:sz w:val="24"/>
                          <w:szCs w:val="24"/>
                          <w:lang w:eastAsia="es-CO"/>
                        </w:rPr>
                      </w:pPr>
                    </w:p>
                    <w:p w:rsidR="00BC3180" w:rsidRDefault="00BC3180" w:rsidP="00012A27">
                      <w:pPr>
                        <w:ind w:left="737"/>
                        <w:jc w:val="both"/>
                        <w:rPr>
                          <w:rStyle w:val="apple-style-span"/>
                          <w:sz w:val="24"/>
                          <w:szCs w:val="24"/>
                        </w:rPr>
                      </w:pPr>
                    </w:p>
                    <w:p w:rsidR="00BC3180" w:rsidRPr="00320618" w:rsidRDefault="00BC3180" w:rsidP="00012A27">
                      <w:pPr>
                        <w:ind w:left="720"/>
                        <w:jc w:val="both"/>
                        <w:rPr>
                          <w:sz w:val="24"/>
                          <w:szCs w:val="24"/>
                        </w:rPr>
                      </w:pPr>
                    </w:p>
                  </w:txbxContent>
                </v:textbox>
              </v:shape>
            </w:pict>
          </mc:Fallback>
        </mc:AlternateContent>
      </w:r>
    </w:p>
    <w:p w:rsidR="0009732C" w:rsidRDefault="0009732C" w:rsidP="00256765">
      <w:pPr>
        <w:jc w:val="both"/>
        <w:rPr>
          <w:rFonts w:ascii="Arial" w:hAnsi="Arial" w:cs="Arial"/>
          <w:sz w:val="24"/>
          <w:szCs w:val="24"/>
        </w:rPr>
      </w:pPr>
    </w:p>
    <w:p w:rsidR="0003310F" w:rsidRDefault="0003310F" w:rsidP="00C5798F">
      <w:pPr>
        <w:spacing w:after="0"/>
        <w:jc w:val="both"/>
        <w:rPr>
          <w:rFonts w:ascii="Arial" w:hAnsi="Arial" w:cs="Arial"/>
          <w:sz w:val="24"/>
          <w:szCs w:val="24"/>
        </w:rPr>
      </w:pPr>
    </w:p>
    <w:p w:rsidR="002C70C0" w:rsidRDefault="002C70C0">
      <w:pPr>
        <w:spacing w:after="0" w:line="240" w:lineRule="auto"/>
        <w:rPr>
          <w:rFonts w:ascii="Arial" w:hAnsi="Arial" w:cs="Arial"/>
          <w:sz w:val="24"/>
          <w:szCs w:val="24"/>
        </w:rPr>
      </w:pPr>
      <w:r>
        <w:rPr>
          <w:rFonts w:ascii="Arial" w:hAnsi="Arial" w:cs="Arial"/>
          <w:sz w:val="24"/>
          <w:szCs w:val="24"/>
        </w:rPr>
        <w:br w:type="page"/>
      </w:r>
    </w:p>
    <w:p w:rsidR="00C5798F" w:rsidRPr="0096038B" w:rsidRDefault="00BE342D" w:rsidP="00C5798F">
      <w:pPr>
        <w:spacing w:after="0"/>
        <w:jc w:val="both"/>
        <w:rPr>
          <w:rFonts w:ascii="Arial" w:hAnsi="Arial" w:cs="Arial"/>
          <w:sz w:val="24"/>
          <w:szCs w:val="24"/>
        </w:rPr>
      </w:pPr>
      <w:r>
        <w:rPr>
          <w:rFonts w:ascii="Arial" w:hAnsi="Arial" w:cs="Arial"/>
          <w:b/>
          <w:i/>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133985</wp:posOffset>
                </wp:positionH>
                <wp:positionV relativeFrom="paragraph">
                  <wp:posOffset>-243840</wp:posOffset>
                </wp:positionV>
                <wp:extent cx="5803900" cy="4516120"/>
                <wp:effectExtent l="10160" t="13335" r="5715" b="1397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4516120"/>
                        </a:xfrm>
                        <a:prstGeom prst="rect">
                          <a:avLst/>
                        </a:prstGeom>
                        <a:solidFill>
                          <a:srgbClr val="FFFFFF"/>
                        </a:solidFill>
                        <a:ln w="9525">
                          <a:solidFill>
                            <a:srgbClr val="000000"/>
                          </a:solidFill>
                          <a:miter lim="800000"/>
                          <a:headEnd/>
                          <a:tailEnd/>
                        </a:ln>
                      </wps:spPr>
                      <wps:txbx>
                        <w:txbxContent>
                          <w:p w:rsidR="00BC3180" w:rsidRPr="00320618" w:rsidRDefault="00BC3180" w:rsidP="00012A27">
                            <w:pPr>
                              <w:autoSpaceDE w:val="0"/>
                              <w:autoSpaceDN w:val="0"/>
                              <w:adjustRightInd w:val="0"/>
                              <w:spacing w:after="0" w:line="240" w:lineRule="auto"/>
                              <w:ind w:left="680"/>
                              <w:rPr>
                                <w:rStyle w:val="apple-style-span"/>
                                <w:rFonts w:cs="Arial"/>
                                <w:color w:val="000000"/>
                                <w:sz w:val="24"/>
                                <w:szCs w:val="24"/>
                              </w:rPr>
                            </w:pPr>
                            <w:r w:rsidRPr="00320618">
                              <w:rPr>
                                <w:rStyle w:val="apple-style-span"/>
                                <w:rFonts w:cs="Arial"/>
                                <w:color w:val="000000"/>
                                <w:sz w:val="24"/>
                                <w:szCs w:val="24"/>
                              </w:rPr>
                              <w:t>De acuerdo con la Encuesta Nacional de Demografía y Salud ENDS de 2005</w:t>
                            </w:r>
                            <w:r w:rsidRPr="00320618">
                              <w:rPr>
                                <w:rStyle w:val="FootnoteReference"/>
                                <w:rFonts w:cs="Arial"/>
                                <w:color w:val="000000"/>
                                <w:sz w:val="24"/>
                                <w:szCs w:val="24"/>
                              </w:rPr>
                              <w:footnoteRef/>
                            </w:r>
                            <w:r w:rsidRPr="00320618">
                              <w:rPr>
                                <w:rStyle w:val="apple-style-span"/>
                                <w:rFonts w:cs="Arial"/>
                                <w:color w:val="000000"/>
                                <w:sz w:val="24"/>
                                <w:szCs w:val="24"/>
                              </w:rPr>
                              <w:t>, en Colombia:</w:t>
                            </w:r>
                          </w:p>
                          <w:p w:rsidR="00BC3180" w:rsidRPr="008F4988" w:rsidRDefault="00BC3180" w:rsidP="00A13143">
                            <w:pPr>
                              <w:numPr>
                                <w:ilvl w:val="0"/>
                                <w:numId w:val="29"/>
                              </w:numPr>
                              <w:spacing w:before="240" w:after="240" w:line="240" w:lineRule="auto"/>
                              <w:ind w:left="1020"/>
                              <w:rPr>
                                <w:rFonts w:eastAsia="Times New Roman"/>
                                <w:color w:val="000000"/>
                                <w:sz w:val="24"/>
                                <w:szCs w:val="24"/>
                                <w:lang w:eastAsia="es-CO"/>
                              </w:rPr>
                            </w:pPr>
                            <w:r w:rsidRPr="008F4988">
                              <w:rPr>
                                <w:rFonts w:eastAsia="Times New Roman"/>
                                <w:color w:val="000000"/>
                                <w:sz w:val="24"/>
                                <w:szCs w:val="24"/>
                                <w:lang w:eastAsia="es-CO"/>
                              </w:rPr>
                              <w:t>Menos de la mitad de los nacimientos (46 por ciento) ocurridos en los últimos cinco años fueron deseados en ese momento.</w:t>
                            </w:r>
                          </w:p>
                          <w:p w:rsidR="00BC3180" w:rsidRPr="00A6799C" w:rsidRDefault="00BC3180" w:rsidP="00A13143">
                            <w:pPr>
                              <w:numPr>
                                <w:ilvl w:val="0"/>
                                <w:numId w:val="29"/>
                              </w:numPr>
                              <w:spacing w:before="240" w:after="240" w:line="240" w:lineRule="auto"/>
                              <w:ind w:left="1020"/>
                              <w:rPr>
                                <w:rFonts w:eastAsia="Times New Roman"/>
                                <w:color w:val="000000"/>
                                <w:sz w:val="24"/>
                                <w:szCs w:val="24"/>
                                <w:lang w:eastAsia="es-CO"/>
                              </w:rPr>
                            </w:pPr>
                            <w:r w:rsidRPr="008F4988">
                              <w:rPr>
                                <w:rFonts w:eastAsia="Times New Roman"/>
                                <w:color w:val="000000"/>
                                <w:sz w:val="24"/>
                                <w:szCs w:val="24"/>
                                <w:lang w:eastAsia="es-CO"/>
                              </w:rPr>
                              <w:t>El 27 por ciento de ellos fueron deseados, pero para</w:t>
                            </w:r>
                            <w:r w:rsidRPr="00A6799C">
                              <w:rPr>
                                <w:rFonts w:eastAsia="Times New Roman"/>
                                <w:color w:val="000000"/>
                                <w:sz w:val="24"/>
                                <w:szCs w:val="24"/>
                                <w:lang w:eastAsia="es-CO"/>
                              </w:rPr>
                              <w:t xml:space="preserve"> más tarde. Es decir que se pueden clasificar como inoportunos.</w:t>
                            </w:r>
                          </w:p>
                          <w:p w:rsidR="00BC3180" w:rsidRPr="00A6799C" w:rsidRDefault="00BC3180" w:rsidP="00A13143">
                            <w:pPr>
                              <w:numPr>
                                <w:ilvl w:val="0"/>
                                <w:numId w:val="29"/>
                              </w:numPr>
                              <w:spacing w:before="240" w:after="240" w:line="240" w:lineRule="auto"/>
                              <w:ind w:left="1020"/>
                              <w:rPr>
                                <w:rFonts w:eastAsia="Times New Roman"/>
                                <w:color w:val="000000"/>
                                <w:sz w:val="24"/>
                                <w:szCs w:val="24"/>
                                <w:lang w:eastAsia="es-CO"/>
                              </w:rPr>
                            </w:pPr>
                            <w:r w:rsidRPr="00A6799C">
                              <w:rPr>
                                <w:rFonts w:eastAsia="Times New Roman"/>
                                <w:color w:val="000000"/>
                                <w:sz w:val="24"/>
                                <w:szCs w:val="24"/>
                                <w:lang w:eastAsia="es-CO"/>
                              </w:rPr>
                              <w:t>El 27 por ciento fueron reportados abiertamente como no deseados. Esta cifra se incrementó en cuatro puntos porcentuales con relación a la ENDS 2000.</w:t>
                            </w:r>
                          </w:p>
                          <w:p w:rsidR="00BC3180" w:rsidRPr="0028226A" w:rsidRDefault="00BC3180" w:rsidP="00A13143">
                            <w:pPr>
                              <w:numPr>
                                <w:ilvl w:val="0"/>
                                <w:numId w:val="29"/>
                              </w:numPr>
                              <w:spacing w:before="240" w:after="240" w:line="240" w:lineRule="auto"/>
                              <w:ind w:left="1020"/>
                              <w:rPr>
                                <w:rFonts w:ascii="Verdana" w:eastAsia="Times New Roman" w:hAnsi="Verdana"/>
                                <w:color w:val="000000"/>
                                <w:sz w:val="16"/>
                                <w:szCs w:val="16"/>
                                <w:lang w:eastAsia="es-CO"/>
                              </w:rPr>
                            </w:pPr>
                            <w:r w:rsidRPr="00A6799C">
                              <w:rPr>
                                <w:rFonts w:eastAsia="Times New Roman"/>
                                <w:color w:val="000000"/>
                                <w:sz w:val="24"/>
                                <w:szCs w:val="24"/>
                                <w:lang w:eastAsia="es-CO"/>
                              </w:rPr>
                              <w:t>El porcentaje de embarazos actuales y de nacimientos no deseados ocurridos en los últimos cinco años, aumenta a medida que se incrementa el número de orden de nacimiento, del 8 por ciento, entre las que tienen solamente un hijo, al 63 por ciento entre las de 4 o más hijos.</w:t>
                            </w:r>
                          </w:p>
                          <w:p w:rsidR="00BC3180" w:rsidRDefault="00BC3180" w:rsidP="00A13143">
                            <w:pPr>
                              <w:numPr>
                                <w:ilvl w:val="0"/>
                                <w:numId w:val="29"/>
                              </w:numPr>
                              <w:spacing w:before="240" w:after="240" w:line="240" w:lineRule="auto"/>
                              <w:ind w:left="1020"/>
                              <w:rPr>
                                <w:rFonts w:eastAsia="Times New Roman" w:cs="Arial"/>
                                <w:color w:val="000000"/>
                                <w:sz w:val="24"/>
                                <w:szCs w:val="24"/>
                                <w:lang w:eastAsia="es-CO"/>
                              </w:rPr>
                            </w:pPr>
                            <w:r w:rsidRPr="00A6799C">
                              <w:rPr>
                                <w:rFonts w:eastAsia="Times New Roman" w:cs="Arial"/>
                                <w:color w:val="000000"/>
                                <w:sz w:val="24"/>
                                <w:szCs w:val="24"/>
                                <w:lang w:eastAsia="es-CO"/>
                              </w:rPr>
                              <w:t>El porcentaje de embarazos no deseados también se incrementa con la edad de la madre, de 15 por ciento entre las mujeres de 15 a 19 años de edad, hasta el 60 por ciento entre aquellas de 40 a 44 años.</w:t>
                            </w:r>
                          </w:p>
                          <w:p w:rsidR="00BC3180" w:rsidRPr="00012A27" w:rsidRDefault="00BC3180" w:rsidP="00012A27">
                            <w:pPr>
                              <w:spacing w:before="240" w:after="240" w:line="240" w:lineRule="auto"/>
                              <w:ind w:left="720"/>
                            </w:pPr>
                            <w:r>
                              <w:rPr>
                                <w:rFonts w:eastAsia="Times New Roman" w:cs="Arial"/>
                                <w:color w:val="000000"/>
                                <w:sz w:val="24"/>
                                <w:szCs w:val="24"/>
                                <w:lang w:eastAsia="es-CO"/>
                              </w:rPr>
                              <w:t>Esto quiere decir que el 64% de los seres que nacieron en el país en 2005 no contaron con esa expresión del derecho a la existencia que es haber sido deseados.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652" type="#_x0000_t202" style="position:absolute;left:0;text-align:left;margin-left:10.55pt;margin-top:-19.2pt;width:457pt;height:355.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">
                <v:textbox style="mso-fit-shape-to-text:t">
                  <w:txbxContent>
                    <w:p w:rsidR="00BC3180" w:rsidRPr="00320618" w:rsidRDefault="00BC3180" w:rsidP="00012A27">
                      <w:pPr>
                        <w:autoSpaceDE w:val="0"/>
                        <w:autoSpaceDN w:val="0"/>
                        <w:adjustRightInd w:val="0"/>
                        <w:spacing w:after="0" w:line="240" w:lineRule="auto"/>
                        <w:ind w:left="680"/>
                        <w:rPr>
                          <w:rStyle w:val="apple-style-span"/>
                          <w:rFonts w:cs="Arial"/>
                          <w:color w:val="000000"/>
                          <w:sz w:val="24"/>
                          <w:szCs w:val="24"/>
                        </w:rPr>
                      </w:pPr>
                      <w:r w:rsidRPr="00320618">
                        <w:rPr>
                          <w:rStyle w:val="apple-style-span"/>
                          <w:rFonts w:cs="Arial"/>
                          <w:color w:val="000000"/>
                          <w:sz w:val="24"/>
                          <w:szCs w:val="24"/>
                        </w:rPr>
                        <w:t>De acuerdo con la Encuesta Nacional de Demografía y Salud ENDS de 2005</w:t>
                      </w:r>
                      <w:r w:rsidRPr="00320618">
                        <w:rPr>
                          <w:rStyle w:val="FootnoteReference"/>
                          <w:rFonts w:cs="Arial"/>
                          <w:color w:val="000000"/>
                          <w:sz w:val="24"/>
                          <w:szCs w:val="24"/>
                        </w:rPr>
                        <w:footnoteRef/>
                      </w:r>
                      <w:r w:rsidRPr="00320618">
                        <w:rPr>
                          <w:rStyle w:val="apple-style-span"/>
                          <w:rFonts w:cs="Arial"/>
                          <w:color w:val="000000"/>
                          <w:sz w:val="24"/>
                          <w:szCs w:val="24"/>
                        </w:rPr>
                        <w:t>, en Colombia:</w:t>
                      </w:r>
                    </w:p>
                    <w:p w:rsidR="00BC3180" w:rsidRPr="008F4988" w:rsidRDefault="00BC3180" w:rsidP="00A13143">
                      <w:pPr>
                        <w:numPr>
                          <w:ilvl w:val="0"/>
                          <w:numId w:val="29"/>
                        </w:numPr>
                        <w:spacing w:before="240" w:after="240" w:line="240" w:lineRule="auto"/>
                        <w:ind w:left="1020"/>
                        <w:rPr>
                          <w:rFonts w:eastAsia="Times New Roman"/>
                          <w:color w:val="000000"/>
                          <w:sz w:val="24"/>
                          <w:szCs w:val="24"/>
                          <w:lang w:eastAsia="es-CO"/>
                        </w:rPr>
                      </w:pPr>
                      <w:r w:rsidRPr="008F4988">
                        <w:rPr>
                          <w:rFonts w:eastAsia="Times New Roman"/>
                          <w:color w:val="000000"/>
                          <w:sz w:val="24"/>
                          <w:szCs w:val="24"/>
                          <w:lang w:eastAsia="es-CO"/>
                        </w:rPr>
                        <w:t>Menos de la mitad de los nacimientos (46 por ciento) ocurridos en los últimos cinco años fueron deseados en ese momento.</w:t>
                      </w:r>
                    </w:p>
                    <w:p w:rsidR="00BC3180" w:rsidRPr="00A6799C" w:rsidRDefault="00BC3180" w:rsidP="00A13143">
                      <w:pPr>
                        <w:numPr>
                          <w:ilvl w:val="0"/>
                          <w:numId w:val="29"/>
                        </w:numPr>
                        <w:spacing w:before="240" w:after="240" w:line="240" w:lineRule="auto"/>
                        <w:ind w:left="1020"/>
                        <w:rPr>
                          <w:rFonts w:eastAsia="Times New Roman"/>
                          <w:color w:val="000000"/>
                          <w:sz w:val="24"/>
                          <w:szCs w:val="24"/>
                          <w:lang w:eastAsia="es-CO"/>
                        </w:rPr>
                      </w:pPr>
                      <w:r w:rsidRPr="008F4988">
                        <w:rPr>
                          <w:rFonts w:eastAsia="Times New Roman"/>
                          <w:color w:val="000000"/>
                          <w:sz w:val="24"/>
                          <w:szCs w:val="24"/>
                          <w:lang w:eastAsia="es-CO"/>
                        </w:rPr>
                        <w:t>El 27 por ciento de ellos fueron deseados, pero para</w:t>
                      </w:r>
                      <w:r w:rsidRPr="00A6799C">
                        <w:rPr>
                          <w:rFonts w:eastAsia="Times New Roman"/>
                          <w:color w:val="000000"/>
                          <w:sz w:val="24"/>
                          <w:szCs w:val="24"/>
                          <w:lang w:eastAsia="es-CO"/>
                        </w:rPr>
                        <w:t xml:space="preserve"> más tarde. Es decir que se pueden clasificar como inoportunos.</w:t>
                      </w:r>
                    </w:p>
                    <w:p w:rsidR="00BC3180" w:rsidRPr="00A6799C" w:rsidRDefault="00BC3180" w:rsidP="00A13143">
                      <w:pPr>
                        <w:numPr>
                          <w:ilvl w:val="0"/>
                          <w:numId w:val="29"/>
                        </w:numPr>
                        <w:spacing w:before="240" w:after="240" w:line="240" w:lineRule="auto"/>
                        <w:ind w:left="1020"/>
                        <w:rPr>
                          <w:rFonts w:eastAsia="Times New Roman"/>
                          <w:color w:val="000000"/>
                          <w:sz w:val="24"/>
                          <w:szCs w:val="24"/>
                          <w:lang w:eastAsia="es-CO"/>
                        </w:rPr>
                      </w:pPr>
                      <w:r w:rsidRPr="00A6799C">
                        <w:rPr>
                          <w:rFonts w:eastAsia="Times New Roman"/>
                          <w:color w:val="000000"/>
                          <w:sz w:val="24"/>
                          <w:szCs w:val="24"/>
                          <w:lang w:eastAsia="es-CO"/>
                        </w:rPr>
                        <w:t>El 27 por ciento fueron reportados abiertamente como no deseados. Esta cifra se incrementó en cuatro puntos porcentuales con relación a la ENDS 2000.</w:t>
                      </w:r>
                    </w:p>
                    <w:p w:rsidR="00BC3180" w:rsidRPr="0028226A" w:rsidRDefault="00BC3180" w:rsidP="00A13143">
                      <w:pPr>
                        <w:numPr>
                          <w:ilvl w:val="0"/>
                          <w:numId w:val="29"/>
                        </w:numPr>
                        <w:spacing w:before="240" w:after="240" w:line="240" w:lineRule="auto"/>
                        <w:ind w:left="1020"/>
                        <w:rPr>
                          <w:rFonts w:ascii="Verdana" w:eastAsia="Times New Roman" w:hAnsi="Verdana"/>
                          <w:color w:val="000000"/>
                          <w:sz w:val="16"/>
                          <w:szCs w:val="16"/>
                          <w:lang w:eastAsia="es-CO"/>
                        </w:rPr>
                      </w:pPr>
                      <w:r w:rsidRPr="00A6799C">
                        <w:rPr>
                          <w:rFonts w:eastAsia="Times New Roman"/>
                          <w:color w:val="000000"/>
                          <w:sz w:val="24"/>
                          <w:szCs w:val="24"/>
                          <w:lang w:eastAsia="es-CO"/>
                        </w:rPr>
                        <w:t>El porcentaje de embarazos actuales y de nacimientos no deseados ocurridos en los últimos cinco años, aumenta a medida que se incrementa el número de orden de nacimiento, del 8 por ciento, entre las que tienen solamente un hijo, al 63 por ciento entre las de 4 o más hijos.</w:t>
                      </w:r>
                    </w:p>
                    <w:p w:rsidR="00BC3180" w:rsidRDefault="00BC3180" w:rsidP="00A13143">
                      <w:pPr>
                        <w:numPr>
                          <w:ilvl w:val="0"/>
                          <w:numId w:val="29"/>
                        </w:numPr>
                        <w:spacing w:before="240" w:after="240" w:line="240" w:lineRule="auto"/>
                        <w:ind w:left="1020"/>
                        <w:rPr>
                          <w:rFonts w:eastAsia="Times New Roman" w:cs="Arial"/>
                          <w:color w:val="000000"/>
                          <w:sz w:val="24"/>
                          <w:szCs w:val="24"/>
                          <w:lang w:eastAsia="es-CO"/>
                        </w:rPr>
                      </w:pPr>
                      <w:r w:rsidRPr="00A6799C">
                        <w:rPr>
                          <w:rFonts w:eastAsia="Times New Roman" w:cs="Arial"/>
                          <w:color w:val="000000"/>
                          <w:sz w:val="24"/>
                          <w:szCs w:val="24"/>
                          <w:lang w:eastAsia="es-CO"/>
                        </w:rPr>
                        <w:t>El porcentaje de embarazos no deseados también se incrementa con la edad de la madre, de 15 por ciento entre las mujeres de 15 a 19 años de edad, hasta el 60 por ciento entre aquellas de 40 a 44 años.</w:t>
                      </w:r>
                    </w:p>
                    <w:p w:rsidR="00BC3180" w:rsidRPr="00012A27" w:rsidRDefault="00BC3180" w:rsidP="00012A27">
                      <w:pPr>
                        <w:spacing w:before="240" w:after="240" w:line="240" w:lineRule="auto"/>
                        <w:ind w:left="720"/>
                      </w:pPr>
                      <w:r>
                        <w:rPr>
                          <w:rFonts w:eastAsia="Times New Roman" w:cs="Arial"/>
                          <w:color w:val="000000"/>
                          <w:sz w:val="24"/>
                          <w:szCs w:val="24"/>
                          <w:lang w:eastAsia="es-CO"/>
                        </w:rPr>
                        <w:t>Esto quiere decir que el 64% de los seres que nacieron en el país en 2005 no contaron con esa expresión del derecho a la existencia que es haber sido deseados.</w:t>
                      </w:r>
                    </w:p>
                  </w:txbxContent>
                </v:textbox>
              </v:shape>
            </w:pict>
          </mc:Fallback>
        </mc:AlternateContent>
      </w:r>
    </w:p>
    <w:p w:rsidR="00566BC4" w:rsidRDefault="00012A27" w:rsidP="00392F93">
      <w:pPr>
        <w:spacing w:after="0" w:line="240" w:lineRule="auto"/>
        <w:rPr>
          <w:rFonts w:ascii="Arial" w:hAnsi="Arial" w:cs="Arial"/>
          <w:b/>
          <w:i/>
          <w:sz w:val="24"/>
          <w:szCs w:val="24"/>
        </w:rPr>
        <w:sectPr w:rsidR="00566BC4" w:rsidSect="000F4908">
          <w:footerReference w:type="default" r:id="rId16"/>
          <w:pgSz w:w="12240" w:h="15840"/>
          <w:pgMar w:top="1417" w:right="1701" w:bottom="1417" w:left="1701" w:header="708" w:footer="708" w:gutter="0"/>
          <w:cols w:space="708"/>
          <w:docGrid w:linePitch="360"/>
        </w:sectPr>
      </w:pPr>
      <w:r>
        <w:rPr>
          <w:rFonts w:ascii="Arial" w:hAnsi="Arial" w:cs="Arial"/>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685"/>
        <w:gridCol w:w="3402"/>
        <w:gridCol w:w="3402"/>
      </w:tblGrid>
      <w:tr w:rsidR="001D67A0" w:rsidRPr="00566BC4" w:rsidTr="000A5A01">
        <w:tc>
          <w:tcPr>
            <w:tcW w:w="2093" w:type="dxa"/>
          </w:tcPr>
          <w:p w:rsidR="001D67A0" w:rsidRPr="00566BC4" w:rsidRDefault="001D67A0" w:rsidP="00C5798F">
            <w:pPr>
              <w:spacing w:after="0"/>
              <w:jc w:val="center"/>
              <w:rPr>
                <w:rFonts w:ascii="Arial" w:hAnsi="Arial" w:cs="Arial"/>
                <w:b/>
                <w:i/>
                <w:sz w:val="24"/>
                <w:szCs w:val="24"/>
              </w:rPr>
            </w:pPr>
            <w:r w:rsidRPr="00566BC4">
              <w:rPr>
                <w:rFonts w:ascii="Arial" w:hAnsi="Arial" w:cs="Arial"/>
                <w:b/>
                <w:i/>
                <w:sz w:val="24"/>
                <w:szCs w:val="24"/>
              </w:rPr>
              <w:t>FACTOR</w:t>
            </w:r>
          </w:p>
        </w:tc>
        <w:tc>
          <w:tcPr>
            <w:tcW w:w="3685" w:type="dxa"/>
          </w:tcPr>
          <w:p w:rsidR="001D67A0" w:rsidRPr="00566BC4" w:rsidRDefault="001D67A0" w:rsidP="00C5798F">
            <w:pPr>
              <w:spacing w:after="0"/>
              <w:jc w:val="center"/>
              <w:rPr>
                <w:rFonts w:ascii="Arial" w:hAnsi="Arial" w:cs="Arial"/>
                <w:b/>
                <w:i/>
                <w:sz w:val="24"/>
                <w:szCs w:val="24"/>
              </w:rPr>
            </w:pPr>
            <w:r w:rsidRPr="00566BC4">
              <w:rPr>
                <w:rFonts w:ascii="Arial" w:hAnsi="Arial" w:cs="Arial"/>
                <w:b/>
                <w:i/>
                <w:sz w:val="24"/>
                <w:szCs w:val="24"/>
              </w:rPr>
              <w:t>EXPRESION DEL FACTOR</w:t>
            </w:r>
          </w:p>
        </w:tc>
        <w:tc>
          <w:tcPr>
            <w:tcW w:w="3402" w:type="dxa"/>
          </w:tcPr>
          <w:p w:rsidR="001D67A0" w:rsidRPr="00566BC4" w:rsidRDefault="001D67A0" w:rsidP="00C5798F">
            <w:pPr>
              <w:spacing w:after="0"/>
              <w:jc w:val="center"/>
              <w:rPr>
                <w:rFonts w:ascii="Arial" w:hAnsi="Arial" w:cs="Arial"/>
                <w:b/>
                <w:i/>
                <w:sz w:val="20"/>
                <w:szCs w:val="20"/>
              </w:rPr>
            </w:pPr>
            <w:r w:rsidRPr="00566BC4">
              <w:rPr>
                <w:rFonts w:ascii="Arial" w:hAnsi="Arial" w:cs="Arial"/>
                <w:b/>
                <w:i/>
                <w:sz w:val="20"/>
                <w:szCs w:val="20"/>
              </w:rPr>
              <w:t>POSIBLE AFECTACIÓN POR EL CAMBIO CLIMÁTICO</w:t>
            </w:r>
          </w:p>
        </w:tc>
        <w:tc>
          <w:tcPr>
            <w:tcW w:w="3402" w:type="dxa"/>
          </w:tcPr>
          <w:p w:rsidR="001D67A0" w:rsidRPr="00566BC4" w:rsidRDefault="001D67A0" w:rsidP="00C5798F">
            <w:pPr>
              <w:spacing w:after="0"/>
              <w:jc w:val="center"/>
              <w:rPr>
                <w:rFonts w:ascii="Arial" w:hAnsi="Arial" w:cs="Arial"/>
                <w:b/>
                <w:i/>
                <w:sz w:val="20"/>
                <w:szCs w:val="20"/>
              </w:rPr>
            </w:pPr>
            <w:r>
              <w:rPr>
                <w:rFonts w:ascii="Arial" w:hAnsi="Arial" w:cs="Arial"/>
                <w:b/>
                <w:i/>
                <w:sz w:val="20"/>
                <w:szCs w:val="20"/>
              </w:rPr>
              <w:t>RETOS PARA LA POLÍTICA HÍDRICA</w:t>
            </w:r>
          </w:p>
        </w:tc>
      </w:tr>
      <w:tr w:rsidR="001D67A0" w:rsidRPr="000F38CC" w:rsidTr="000A5A01">
        <w:tc>
          <w:tcPr>
            <w:tcW w:w="2093" w:type="dxa"/>
          </w:tcPr>
          <w:p w:rsidR="00556C74" w:rsidRDefault="00556C74" w:rsidP="005D5211">
            <w:pPr>
              <w:spacing w:after="0"/>
              <w:jc w:val="center"/>
              <w:rPr>
                <w:rFonts w:ascii="Arial" w:hAnsi="Arial" w:cs="Arial"/>
                <w:b/>
              </w:rPr>
            </w:pPr>
          </w:p>
          <w:p w:rsidR="00556C74" w:rsidRDefault="00556C74" w:rsidP="005D5211">
            <w:pPr>
              <w:spacing w:after="0"/>
              <w:jc w:val="center"/>
              <w:rPr>
                <w:rFonts w:ascii="Arial" w:hAnsi="Arial" w:cs="Arial"/>
                <w:b/>
              </w:rPr>
            </w:pPr>
          </w:p>
          <w:p w:rsidR="00556C74" w:rsidRDefault="00556C74" w:rsidP="005D5211">
            <w:pPr>
              <w:spacing w:after="0"/>
              <w:jc w:val="center"/>
              <w:rPr>
                <w:rFonts w:ascii="Arial" w:hAnsi="Arial" w:cs="Arial"/>
                <w:b/>
              </w:rPr>
            </w:pPr>
          </w:p>
          <w:p w:rsidR="001D67A0" w:rsidRPr="00415072" w:rsidRDefault="001D67A0" w:rsidP="005D5211">
            <w:pPr>
              <w:spacing w:after="0"/>
              <w:jc w:val="center"/>
              <w:rPr>
                <w:rFonts w:ascii="Arial" w:hAnsi="Arial" w:cs="Arial"/>
                <w:b/>
              </w:rPr>
            </w:pPr>
            <w:r w:rsidRPr="00415072">
              <w:rPr>
                <w:rFonts w:ascii="Arial" w:hAnsi="Arial" w:cs="Arial"/>
                <w:b/>
              </w:rPr>
              <w:t xml:space="preserve">SEGURIDAD, SOBERANÍA Y AUTONOMÍA </w:t>
            </w:r>
          </w:p>
          <w:p w:rsidR="001D67A0" w:rsidRPr="00416A5C" w:rsidRDefault="001D67A0" w:rsidP="005D5211">
            <w:pPr>
              <w:spacing w:after="0"/>
              <w:jc w:val="center"/>
              <w:rPr>
                <w:rFonts w:ascii="Arial" w:hAnsi="Arial" w:cs="Arial"/>
                <w:b/>
              </w:rPr>
            </w:pPr>
            <w:r w:rsidRPr="00415072">
              <w:rPr>
                <w:rFonts w:ascii="Arial" w:hAnsi="Arial" w:cs="Arial"/>
                <w:b/>
              </w:rPr>
              <w:t>ALIMENTARIA</w:t>
            </w:r>
          </w:p>
        </w:tc>
        <w:tc>
          <w:tcPr>
            <w:tcW w:w="3685" w:type="dxa"/>
          </w:tcPr>
          <w:p w:rsidR="001D67A0" w:rsidRPr="000F38CC" w:rsidRDefault="001D67A0" w:rsidP="00F32E20">
            <w:pPr>
              <w:spacing w:after="0"/>
              <w:rPr>
                <w:rFonts w:ascii="Arial" w:hAnsi="Arial" w:cs="Arial"/>
                <w:sz w:val="18"/>
                <w:szCs w:val="18"/>
              </w:rPr>
            </w:pPr>
            <w:r w:rsidRPr="000F38CC">
              <w:rPr>
                <w:rFonts w:ascii="Arial" w:hAnsi="Arial" w:cs="Arial"/>
                <w:sz w:val="18"/>
                <w:szCs w:val="18"/>
              </w:rPr>
              <w:t xml:space="preserve">Acceso efectivo del grupo familiar a estrategias sociales que permitan garantizar su seguridad alimentaria y el pleno ejercicio del derecho de los niños y niñas a la nutrición. </w:t>
            </w:r>
            <w:r>
              <w:rPr>
                <w:rFonts w:ascii="Arial" w:hAnsi="Arial" w:cs="Arial"/>
                <w:sz w:val="18"/>
                <w:szCs w:val="18"/>
              </w:rPr>
              <w:t>La soberanía y la autonomía hacen referencia a la capacidad de los actores institucionales y sociales presentes en el territorio, para ejercer verdadero control sobre los encadenamientos y factores de los cuales depende la seguridad territorial y de evitar que ésta quede en manos exclusivas de actores, intereses y decisiones externas.</w:t>
            </w:r>
          </w:p>
        </w:tc>
        <w:tc>
          <w:tcPr>
            <w:tcW w:w="3402" w:type="dxa"/>
          </w:tcPr>
          <w:p w:rsidR="001D67A0" w:rsidRPr="000F38CC" w:rsidRDefault="001D67A0" w:rsidP="00522988">
            <w:pPr>
              <w:spacing w:after="0"/>
              <w:rPr>
                <w:rFonts w:ascii="Arial" w:hAnsi="Arial" w:cs="Arial"/>
                <w:sz w:val="18"/>
                <w:szCs w:val="18"/>
              </w:rPr>
            </w:pPr>
            <w:r>
              <w:rPr>
                <w:rFonts w:ascii="Arial" w:hAnsi="Arial" w:cs="Arial"/>
                <w:sz w:val="18"/>
                <w:szCs w:val="18"/>
              </w:rPr>
              <w:t>Puede poner en peligro la producción y el acceso a los alimentos esenciales en la cantidad y calidad que se requieren para satisfacer las necesidades básicas del grupo familiar, y puede generar mayores dependencias de actores externos que eventualmente lleguen a incrementar su control sobre los factores de los cuales depende la seguridad alimentaria y en general la territorial.</w:t>
            </w:r>
          </w:p>
        </w:tc>
        <w:tc>
          <w:tcPr>
            <w:tcW w:w="3402" w:type="dxa"/>
          </w:tcPr>
          <w:p w:rsidR="001D67A0" w:rsidRDefault="001D67A0" w:rsidP="00FE017E">
            <w:pPr>
              <w:spacing w:after="0"/>
              <w:rPr>
                <w:rFonts w:ascii="Arial" w:hAnsi="Arial" w:cs="Arial"/>
                <w:sz w:val="18"/>
                <w:szCs w:val="18"/>
              </w:rPr>
            </w:pPr>
            <w:r>
              <w:rPr>
                <w:rFonts w:ascii="Arial" w:hAnsi="Arial" w:cs="Arial"/>
                <w:sz w:val="18"/>
                <w:szCs w:val="18"/>
              </w:rPr>
              <w:t xml:space="preserve">Generar </w:t>
            </w:r>
            <w:r w:rsidR="00FE017E">
              <w:rPr>
                <w:rFonts w:ascii="Arial" w:hAnsi="Arial" w:cs="Arial"/>
                <w:sz w:val="18"/>
                <w:szCs w:val="18"/>
              </w:rPr>
              <w:t xml:space="preserve">“reglas de juego” y </w:t>
            </w:r>
            <w:r w:rsidR="005A6788">
              <w:rPr>
                <w:rFonts w:ascii="Arial" w:hAnsi="Arial" w:cs="Arial"/>
                <w:sz w:val="18"/>
                <w:szCs w:val="18"/>
              </w:rPr>
              <w:t>herramientas de gestión</w:t>
            </w:r>
            <w:r>
              <w:rPr>
                <w:rFonts w:ascii="Arial" w:hAnsi="Arial" w:cs="Arial"/>
                <w:sz w:val="18"/>
                <w:szCs w:val="18"/>
              </w:rPr>
              <w:t xml:space="preserve"> </w:t>
            </w:r>
            <w:r w:rsidR="00FE017E">
              <w:rPr>
                <w:rFonts w:ascii="Arial" w:hAnsi="Arial" w:cs="Arial"/>
                <w:sz w:val="18"/>
                <w:szCs w:val="18"/>
              </w:rPr>
              <w:t xml:space="preserve">para el Estado y la comunidad, </w:t>
            </w:r>
            <w:r>
              <w:rPr>
                <w:rFonts w:ascii="Arial" w:hAnsi="Arial" w:cs="Arial"/>
                <w:sz w:val="18"/>
                <w:szCs w:val="18"/>
              </w:rPr>
              <w:t xml:space="preserve">que garanticen el agua </w:t>
            </w:r>
            <w:r w:rsidR="005A6788">
              <w:rPr>
                <w:rFonts w:ascii="Arial" w:hAnsi="Arial" w:cs="Arial"/>
                <w:sz w:val="18"/>
                <w:szCs w:val="18"/>
              </w:rPr>
              <w:t xml:space="preserve">de la calidad y en la cantidad necesarias para garantizar la seguridad, la soberanía y la autonomía alimentaria. </w:t>
            </w:r>
            <w:r w:rsidR="00FE017E">
              <w:rPr>
                <w:rFonts w:ascii="Arial" w:hAnsi="Arial" w:cs="Arial"/>
                <w:sz w:val="18"/>
                <w:szCs w:val="18"/>
              </w:rPr>
              <w:t>Contribuir expresamente a que esta “seguridad” se reconozca y se fortalezca como ESTRATÉGICA para el desarrollo sostenible del país.</w:t>
            </w:r>
          </w:p>
        </w:tc>
      </w:tr>
      <w:tr w:rsidR="001D67A0" w:rsidRPr="000F38CC" w:rsidTr="000A5A01">
        <w:tc>
          <w:tcPr>
            <w:tcW w:w="2093" w:type="dxa"/>
          </w:tcPr>
          <w:p w:rsidR="00556C74" w:rsidRDefault="00556C74" w:rsidP="005D5211">
            <w:pPr>
              <w:spacing w:after="0"/>
              <w:jc w:val="center"/>
              <w:rPr>
                <w:rFonts w:ascii="Arial" w:hAnsi="Arial" w:cs="Arial"/>
                <w:b/>
              </w:rPr>
            </w:pPr>
          </w:p>
          <w:p w:rsidR="00556C74" w:rsidRDefault="00556C74" w:rsidP="005D5211">
            <w:pPr>
              <w:spacing w:after="0"/>
              <w:jc w:val="center"/>
              <w:rPr>
                <w:rFonts w:ascii="Arial" w:hAnsi="Arial" w:cs="Arial"/>
                <w:b/>
              </w:rPr>
            </w:pPr>
          </w:p>
          <w:p w:rsidR="00556C74" w:rsidRDefault="00556C74" w:rsidP="005D5211">
            <w:pPr>
              <w:spacing w:after="0"/>
              <w:jc w:val="center"/>
              <w:rPr>
                <w:rFonts w:ascii="Arial" w:hAnsi="Arial" w:cs="Arial"/>
                <w:b/>
              </w:rPr>
            </w:pPr>
          </w:p>
          <w:p w:rsidR="001D67A0" w:rsidRPr="00416A5C" w:rsidRDefault="001D67A0" w:rsidP="005D5211">
            <w:pPr>
              <w:spacing w:after="0"/>
              <w:jc w:val="center"/>
              <w:rPr>
                <w:rFonts w:ascii="Arial" w:hAnsi="Arial" w:cs="Arial"/>
                <w:b/>
              </w:rPr>
            </w:pPr>
            <w:r w:rsidRPr="00416A5C">
              <w:rPr>
                <w:rFonts w:ascii="Arial" w:hAnsi="Arial" w:cs="Arial"/>
                <w:b/>
              </w:rPr>
              <w:t>SEGURIDAD ECOLÓGICA</w:t>
            </w:r>
          </w:p>
        </w:tc>
        <w:tc>
          <w:tcPr>
            <w:tcW w:w="3685" w:type="dxa"/>
          </w:tcPr>
          <w:p w:rsidR="001D67A0" w:rsidRPr="000F38CC" w:rsidRDefault="001D67A0" w:rsidP="00020301">
            <w:pPr>
              <w:spacing w:after="0"/>
              <w:rPr>
                <w:rFonts w:ascii="Arial" w:hAnsi="Arial" w:cs="Arial"/>
                <w:sz w:val="18"/>
                <w:szCs w:val="18"/>
              </w:rPr>
            </w:pPr>
            <w:r w:rsidRPr="000F38CC">
              <w:rPr>
                <w:rFonts w:ascii="Arial" w:hAnsi="Arial" w:cs="Arial"/>
                <w:sz w:val="18"/>
                <w:szCs w:val="18"/>
              </w:rPr>
              <w:t xml:space="preserve">Capacidad de los ecosistemas para ofrecer los recursos y prestar los servicios ambientales  que hacen posible el ejercicio del derecho a la vida con calidad y dignidad, entre los cuales se destaca el derecho al agua. </w:t>
            </w:r>
          </w:p>
        </w:tc>
        <w:tc>
          <w:tcPr>
            <w:tcW w:w="3402" w:type="dxa"/>
          </w:tcPr>
          <w:p w:rsidR="001D67A0" w:rsidRPr="000F38CC" w:rsidRDefault="001D67A0" w:rsidP="000F38CC">
            <w:pPr>
              <w:spacing w:after="0"/>
              <w:rPr>
                <w:rFonts w:ascii="Arial" w:hAnsi="Arial" w:cs="Arial"/>
                <w:sz w:val="18"/>
                <w:szCs w:val="18"/>
              </w:rPr>
            </w:pPr>
            <w:r>
              <w:rPr>
                <w:rFonts w:ascii="Arial" w:hAnsi="Arial" w:cs="Arial"/>
                <w:sz w:val="18"/>
                <w:szCs w:val="18"/>
              </w:rPr>
              <w:t>Puede poner en peligro la habitabilidad de los territorios de los cuales de forma parte, al igual que su capacidad para ofrecer recursos (como el agua) y servicios ambientales como el de autorregulación (regulación hídrica, control de plagas, derecho a la sombra y a una temperatura adecuada para la vida, etc.)</w:t>
            </w:r>
          </w:p>
        </w:tc>
        <w:tc>
          <w:tcPr>
            <w:tcW w:w="3402" w:type="dxa"/>
          </w:tcPr>
          <w:p w:rsidR="001D67A0" w:rsidRDefault="00FE017E" w:rsidP="000F38CC">
            <w:pPr>
              <w:spacing w:after="0"/>
              <w:rPr>
                <w:rFonts w:ascii="Arial" w:hAnsi="Arial" w:cs="Arial"/>
                <w:sz w:val="18"/>
                <w:szCs w:val="18"/>
              </w:rPr>
            </w:pPr>
            <w:r>
              <w:rPr>
                <w:rFonts w:ascii="Arial" w:hAnsi="Arial" w:cs="Arial"/>
                <w:sz w:val="18"/>
                <w:szCs w:val="18"/>
              </w:rPr>
              <w:t xml:space="preserve">Fortalecer el concepto de Gestión Integral del Recurso Hídrico y las herramientas </w:t>
            </w:r>
            <w:r w:rsidR="003A2BFF">
              <w:rPr>
                <w:rFonts w:ascii="Arial" w:hAnsi="Arial" w:cs="Arial"/>
                <w:sz w:val="18"/>
                <w:szCs w:val="18"/>
              </w:rPr>
              <w:t xml:space="preserve">políticas, </w:t>
            </w:r>
            <w:r>
              <w:rPr>
                <w:rFonts w:ascii="Arial" w:hAnsi="Arial" w:cs="Arial"/>
                <w:sz w:val="18"/>
                <w:szCs w:val="18"/>
              </w:rPr>
              <w:t xml:space="preserve">técnicas, </w:t>
            </w:r>
            <w:r w:rsidR="003A2BFF">
              <w:rPr>
                <w:rFonts w:ascii="Arial" w:hAnsi="Arial" w:cs="Arial"/>
                <w:sz w:val="18"/>
                <w:szCs w:val="18"/>
              </w:rPr>
              <w:t xml:space="preserve">económicas, sociales y </w:t>
            </w:r>
            <w:r>
              <w:rPr>
                <w:rFonts w:ascii="Arial" w:hAnsi="Arial" w:cs="Arial"/>
                <w:sz w:val="18"/>
                <w:szCs w:val="18"/>
              </w:rPr>
              <w:t>culturales</w:t>
            </w:r>
            <w:r w:rsidR="003A2BFF">
              <w:rPr>
                <w:rFonts w:ascii="Arial" w:hAnsi="Arial" w:cs="Arial"/>
                <w:sz w:val="18"/>
                <w:szCs w:val="18"/>
              </w:rPr>
              <w:t xml:space="preserve"> necesarias para llevarla a cabo. Establecer la intangibilidad de los ecosistemas estratégicos para la “producción” de agua y para la prestación de los servicios ambientales de los cuales dependen su calidad y su regulación.</w:t>
            </w:r>
          </w:p>
        </w:tc>
      </w:tr>
      <w:tr w:rsidR="001D67A0" w:rsidRPr="000F38CC" w:rsidTr="000A5A01">
        <w:tc>
          <w:tcPr>
            <w:tcW w:w="2093" w:type="dxa"/>
          </w:tcPr>
          <w:p w:rsidR="001D67A0" w:rsidRPr="00416A5C" w:rsidRDefault="001D67A0" w:rsidP="005D5211">
            <w:pPr>
              <w:spacing w:after="0"/>
              <w:jc w:val="center"/>
              <w:rPr>
                <w:rFonts w:ascii="Arial" w:hAnsi="Arial" w:cs="Arial"/>
                <w:b/>
              </w:rPr>
            </w:pPr>
            <w:r w:rsidRPr="00416A5C">
              <w:rPr>
                <w:rFonts w:ascii="Arial" w:hAnsi="Arial" w:cs="Arial"/>
                <w:b/>
              </w:rPr>
              <w:t>SEGURIDAD SOCIAL</w:t>
            </w:r>
          </w:p>
        </w:tc>
        <w:tc>
          <w:tcPr>
            <w:tcW w:w="3685" w:type="dxa"/>
          </w:tcPr>
          <w:p w:rsidR="001D67A0" w:rsidRPr="000F38CC" w:rsidRDefault="001D67A0" w:rsidP="00020301">
            <w:pPr>
              <w:spacing w:after="0"/>
              <w:rPr>
                <w:rFonts w:ascii="Arial" w:hAnsi="Arial" w:cs="Arial"/>
                <w:sz w:val="18"/>
                <w:szCs w:val="18"/>
              </w:rPr>
            </w:pPr>
            <w:r w:rsidRPr="000F38CC">
              <w:rPr>
                <w:rFonts w:ascii="Arial" w:hAnsi="Arial" w:cs="Arial"/>
                <w:sz w:val="18"/>
                <w:szCs w:val="18"/>
              </w:rPr>
              <w:t>Existencia de condiciones que permitan satisfacer necesidades básicas tales como:</w:t>
            </w:r>
          </w:p>
        </w:tc>
        <w:tc>
          <w:tcPr>
            <w:tcW w:w="3402" w:type="dxa"/>
          </w:tcPr>
          <w:p w:rsidR="001D67A0" w:rsidRPr="000F38CC" w:rsidRDefault="001D67A0" w:rsidP="00C5798F">
            <w:pPr>
              <w:spacing w:after="0"/>
              <w:jc w:val="both"/>
              <w:rPr>
                <w:rFonts w:ascii="Arial" w:hAnsi="Arial" w:cs="Arial"/>
                <w:sz w:val="18"/>
                <w:szCs w:val="18"/>
              </w:rPr>
            </w:pPr>
          </w:p>
        </w:tc>
        <w:tc>
          <w:tcPr>
            <w:tcW w:w="3402" w:type="dxa"/>
          </w:tcPr>
          <w:p w:rsidR="001D67A0" w:rsidRPr="000F38CC" w:rsidRDefault="001D67A0" w:rsidP="00C5798F">
            <w:pPr>
              <w:spacing w:after="0"/>
              <w:jc w:val="both"/>
              <w:rPr>
                <w:rFonts w:ascii="Arial" w:hAnsi="Arial" w:cs="Arial"/>
                <w:sz w:val="18"/>
                <w:szCs w:val="18"/>
              </w:rPr>
            </w:pPr>
          </w:p>
        </w:tc>
      </w:tr>
      <w:tr w:rsidR="001D67A0" w:rsidRPr="000F38CC" w:rsidTr="000A5A01">
        <w:tc>
          <w:tcPr>
            <w:tcW w:w="2093" w:type="dxa"/>
          </w:tcPr>
          <w:p w:rsidR="00556C74" w:rsidRDefault="00556C74" w:rsidP="005D5211">
            <w:pPr>
              <w:spacing w:after="0"/>
              <w:jc w:val="right"/>
              <w:rPr>
                <w:rFonts w:ascii="Arial" w:hAnsi="Arial" w:cs="Arial"/>
                <w:b/>
                <w:sz w:val="18"/>
                <w:szCs w:val="18"/>
              </w:rPr>
            </w:pPr>
          </w:p>
          <w:p w:rsidR="00556C74" w:rsidRDefault="00556C74" w:rsidP="005D5211">
            <w:pPr>
              <w:spacing w:after="0"/>
              <w:jc w:val="right"/>
              <w:rPr>
                <w:rFonts w:ascii="Arial" w:hAnsi="Arial" w:cs="Arial"/>
                <w:b/>
                <w:sz w:val="18"/>
                <w:szCs w:val="18"/>
              </w:rPr>
            </w:pPr>
          </w:p>
          <w:p w:rsidR="00556C74" w:rsidRDefault="00556C74" w:rsidP="005D5211">
            <w:pPr>
              <w:spacing w:after="0"/>
              <w:jc w:val="right"/>
              <w:rPr>
                <w:rFonts w:ascii="Arial" w:hAnsi="Arial" w:cs="Arial"/>
                <w:b/>
                <w:sz w:val="18"/>
                <w:szCs w:val="18"/>
              </w:rPr>
            </w:pPr>
          </w:p>
          <w:p w:rsidR="001D67A0" w:rsidRPr="000F38CC" w:rsidRDefault="001D67A0" w:rsidP="005D5211">
            <w:pPr>
              <w:spacing w:after="0"/>
              <w:jc w:val="right"/>
              <w:rPr>
                <w:rFonts w:ascii="Arial" w:hAnsi="Arial" w:cs="Arial"/>
                <w:b/>
                <w:sz w:val="18"/>
                <w:szCs w:val="18"/>
              </w:rPr>
            </w:pPr>
            <w:r w:rsidRPr="000F38CC">
              <w:rPr>
                <w:rFonts w:ascii="Arial" w:hAnsi="Arial" w:cs="Arial"/>
                <w:b/>
                <w:sz w:val="18"/>
                <w:szCs w:val="18"/>
              </w:rPr>
              <w:t>Derecho a la vivienda</w:t>
            </w:r>
          </w:p>
        </w:tc>
        <w:tc>
          <w:tcPr>
            <w:tcW w:w="3685" w:type="dxa"/>
          </w:tcPr>
          <w:p w:rsidR="001D67A0" w:rsidRPr="000F38CC" w:rsidRDefault="001D67A0" w:rsidP="00020301">
            <w:pPr>
              <w:spacing w:after="0"/>
              <w:rPr>
                <w:rFonts w:ascii="Arial" w:hAnsi="Arial" w:cs="Arial"/>
                <w:sz w:val="18"/>
                <w:szCs w:val="18"/>
              </w:rPr>
            </w:pPr>
            <w:r w:rsidRPr="000F38CC">
              <w:rPr>
                <w:rFonts w:ascii="Arial" w:hAnsi="Arial" w:cs="Arial"/>
                <w:sz w:val="18"/>
                <w:szCs w:val="18"/>
              </w:rPr>
              <w:t>Habitar en una casa digna que favorezca la construcción de relaciones afectivas y que sea capaz de proteger a sus habitantes de factores ambientales y antrópicos que puedan significar algún tipo de amenaza.</w:t>
            </w:r>
          </w:p>
        </w:tc>
        <w:tc>
          <w:tcPr>
            <w:tcW w:w="3402" w:type="dxa"/>
          </w:tcPr>
          <w:p w:rsidR="001D67A0" w:rsidRPr="000F38CC" w:rsidRDefault="001D67A0" w:rsidP="003A2BFF">
            <w:pPr>
              <w:spacing w:after="0"/>
              <w:rPr>
                <w:rFonts w:ascii="Arial" w:hAnsi="Arial" w:cs="Arial"/>
                <w:sz w:val="18"/>
                <w:szCs w:val="18"/>
              </w:rPr>
            </w:pPr>
            <w:r>
              <w:rPr>
                <w:rFonts w:ascii="Arial" w:hAnsi="Arial" w:cs="Arial"/>
                <w:sz w:val="18"/>
                <w:szCs w:val="18"/>
              </w:rPr>
              <w:t>Puede poner en peligro el acceso a los bienes y servicios que hacen que el territorio en donde se encuentra la casa sea seguro frente a amenazas de hidrometeorológic</w:t>
            </w:r>
            <w:r w:rsidR="003A2BFF">
              <w:rPr>
                <w:rFonts w:ascii="Arial" w:hAnsi="Arial" w:cs="Arial"/>
                <w:sz w:val="18"/>
                <w:szCs w:val="18"/>
              </w:rPr>
              <w:t>as</w:t>
            </w:r>
            <w:r>
              <w:rPr>
                <w:rFonts w:ascii="Arial" w:hAnsi="Arial" w:cs="Arial"/>
                <w:sz w:val="18"/>
                <w:szCs w:val="18"/>
              </w:rPr>
              <w:t xml:space="preserve"> y </w:t>
            </w:r>
            <w:r w:rsidR="003A2BFF">
              <w:rPr>
                <w:rFonts w:ascii="Arial" w:hAnsi="Arial" w:cs="Arial"/>
                <w:sz w:val="18"/>
                <w:szCs w:val="18"/>
              </w:rPr>
              <w:t>antrópicas</w:t>
            </w:r>
            <w:r>
              <w:rPr>
                <w:rFonts w:ascii="Arial" w:hAnsi="Arial" w:cs="Arial"/>
                <w:sz w:val="18"/>
                <w:szCs w:val="18"/>
              </w:rPr>
              <w:t xml:space="preserve"> (especialmente derivadas de conflictos por el acceso a territorios habitables y recursos escasos).</w:t>
            </w:r>
          </w:p>
        </w:tc>
        <w:tc>
          <w:tcPr>
            <w:tcW w:w="3402" w:type="dxa"/>
          </w:tcPr>
          <w:p w:rsidR="001D67A0" w:rsidRDefault="003A2BFF" w:rsidP="003A2BFF">
            <w:pPr>
              <w:spacing w:after="0"/>
              <w:rPr>
                <w:rFonts w:ascii="Arial" w:hAnsi="Arial" w:cs="Arial"/>
                <w:sz w:val="18"/>
                <w:szCs w:val="18"/>
              </w:rPr>
            </w:pPr>
            <w:r>
              <w:rPr>
                <w:rFonts w:ascii="Arial" w:hAnsi="Arial" w:cs="Arial"/>
                <w:sz w:val="18"/>
                <w:szCs w:val="18"/>
              </w:rPr>
              <w:t>Incorporar expresamente la Gestión Integral del Recurso Hídrico en la construcción de hábitats dignos y seguros, tanto a nivel urbanístico como de unidades residenciales. Priorizar el tema del agua en los Planes de Ordenamiento Territorial urbanos y rurales.</w:t>
            </w:r>
          </w:p>
        </w:tc>
      </w:tr>
      <w:tr w:rsidR="001D67A0" w:rsidRPr="000F38CC" w:rsidTr="000A5A01">
        <w:tc>
          <w:tcPr>
            <w:tcW w:w="2093" w:type="dxa"/>
          </w:tcPr>
          <w:p w:rsidR="00556C74" w:rsidRDefault="00556C74" w:rsidP="005D5211">
            <w:pPr>
              <w:spacing w:after="0"/>
              <w:jc w:val="right"/>
              <w:rPr>
                <w:rFonts w:ascii="Arial" w:hAnsi="Arial" w:cs="Arial"/>
                <w:b/>
                <w:sz w:val="18"/>
                <w:szCs w:val="18"/>
              </w:rPr>
            </w:pPr>
          </w:p>
          <w:p w:rsidR="00556C74" w:rsidRDefault="00556C74" w:rsidP="005D5211">
            <w:pPr>
              <w:spacing w:after="0"/>
              <w:jc w:val="right"/>
              <w:rPr>
                <w:rFonts w:ascii="Arial" w:hAnsi="Arial" w:cs="Arial"/>
                <w:b/>
                <w:sz w:val="18"/>
                <w:szCs w:val="18"/>
              </w:rPr>
            </w:pPr>
          </w:p>
          <w:p w:rsidR="00556C74" w:rsidRDefault="00556C74" w:rsidP="005D5211">
            <w:pPr>
              <w:spacing w:after="0"/>
              <w:jc w:val="right"/>
              <w:rPr>
                <w:rFonts w:ascii="Arial" w:hAnsi="Arial" w:cs="Arial"/>
                <w:b/>
                <w:sz w:val="18"/>
                <w:szCs w:val="18"/>
              </w:rPr>
            </w:pPr>
          </w:p>
          <w:p w:rsidR="00556C74" w:rsidRDefault="00556C74" w:rsidP="005D5211">
            <w:pPr>
              <w:spacing w:after="0"/>
              <w:jc w:val="right"/>
              <w:rPr>
                <w:rFonts w:ascii="Arial" w:hAnsi="Arial" w:cs="Arial"/>
                <w:b/>
                <w:sz w:val="18"/>
                <w:szCs w:val="18"/>
              </w:rPr>
            </w:pPr>
          </w:p>
          <w:p w:rsidR="00556C74" w:rsidRDefault="00556C74" w:rsidP="00556C74">
            <w:pPr>
              <w:spacing w:after="0"/>
              <w:rPr>
                <w:rFonts w:ascii="Arial" w:hAnsi="Arial" w:cs="Arial"/>
                <w:b/>
                <w:sz w:val="18"/>
                <w:szCs w:val="18"/>
              </w:rPr>
            </w:pPr>
          </w:p>
          <w:p w:rsidR="001D67A0" w:rsidRPr="000F38CC" w:rsidRDefault="001D67A0" w:rsidP="00556C74">
            <w:pPr>
              <w:spacing w:after="0"/>
              <w:jc w:val="right"/>
              <w:rPr>
                <w:rFonts w:ascii="Arial" w:hAnsi="Arial" w:cs="Arial"/>
                <w:b/>
                <w:sz w:val="18"/>
                <w:szCs w:val="18"/>
              </w:rPr>
            </w:pPr>
            <w:r w:rsidRPr="000F38CC">
              <w:rPr>
                <w:rFonts w:ascii="Arial" w:hAnsi="Arial" w:cs="Arial"/>
                <w:b/>
                <w:sz w:val="18"/>
                <w:szCs w:val="18"/>
              </w:rPr>
              <w:t>Derecho a la salud</w:t>
            </w:r>
          </w:p>
        </w:tc>
        <w:tc>
          <w:tcPr>
            <w:tcW w:w="3685" w:type="dxa"/>
          </w:tcPr>
          <w:p w:rsidR="001D67A0" w:rsidRPr="000F38CC" w:rsidRDefault="001D67A0" w:rsidP="00020301">
            <w:pPr>
              <w:spacing w:after="0"/>
              <w:rPr>
                <w:rFonts w:ascii="Arial" w:hAnsi="Arial" w:cs="Arial"/>
                <w:sz w:val="18"/>
                <w:szCs w:val="18"/>
              </w:rPr>
            </w:pPr>
            <w:r w:rsidRPr="000F38CC">
              <w:rPr>
                <w:rFonts w:ascii="Arial" w:hAnsi="Arial" w:cs="Arial"/>
                <w:sz w:val="18"/>
                <w:szCs w:val="18"/>
              </w:rPr>
              <w:t>Vivir en condiciones que permitan mantener una relación saludable de los integrantes de la familia con sus propios cuerpos y espíritus, con su ambiente y con su comunidad, y acceso a estrategias y servicios institucionales y sociales que permitan restablecer esas relaciones satisfactoriamente cuando se alteren por alguna razón.</w:t>
            </w:r>
          </w:p>
        </w:tc>
        <w:tc>
          <w:tcPr>
            <w:tcW w:w="3402" w:type="dxa"/>
          </w:tcPr>
          <w:p w:rsidR="001D67A0" w:rsidRDefault="001D67A0" w:rsidP="00C315BB">
            <w:pPr>
              <w:spacing w:after="0"/>
              <w:rPr>
                <w:rFonts w:ascii="Arial" w:hAnsi="Arial" w:cs="Arial"/>
                <w:sz w:val="18"/>
                <w:szCs w:val="18"/>
              </w:rPr>
            </w:pPr>
            <w:r>
              <w:rPr>
                <w:rFonts w:ascii="Arial" w:hAnsi="Arial" w:cs="Arial"/>
                <w:sz w:val="18"/>
                <w:szCs w:val="18"/>
              </w:rPr>
              <w:t>Cuando los territorios pierden condiciones de habitabilidad se alteran los parámetros dentro de los cuales estamos acostumbrados a vivir los seres humanos, lo cual se traduce en alteraciones de la salud física, mental y afectiva. Cambian los “mapas” de vectores y de enfermedades. Máxima presión sobre los servicios institucionales y las estrategias sociales para conservar y recuperar la salud.</w:t>
            </w:r>
          </w:p>
          <w:p w:rsidR="00556C74" w:rsidRPr="000F38CC" w:rsidRDefault="00556C74" w:rsidP="00C315BB">
            <w:pPr>
              <w:spacing w:after="0"/>
              <w:rPr>
                <w:rFonts w:ascii="Arial" w:hAnsi="Arial" w:cs="Arial"/>
                <w:sz w:val="18"/>
                <w:szCs w:val="18"/>
              </w:rPr>
            </w:pPr>
            <w:r>
              <w:rPr>
                <w:rFonts w:ascii="Arial" w:hAnsi="Arial" w:cs="Arial"/>
                <w:sz w:val="18"/>
                <w:szCs w:val="18"/>
              </w:rPr>
              <w:t>Efectos de las migraciones sobre la salud de los niños y niñas migrantes y de los territorios anfitriones.</w:t>
            </w:r>
          </w:p>
        </w:tc>
        <w:tc>
          <w:tcPr>
            <w:tcW w:w="3402" w:type="dxa"/>
          </w:tcPr>
          <w:p w:rsidR="001D67A0" w:rsidRDefault="003A2BFF" w:rsidP="003A2BFF">
            <w:pPr>
              <w:spacing w:after="0"/>
              <w:rPr>
                <w:rFonts w:ascii="Arial" w:hAnsi="Arial" w:cs="Arial"/>
                <w:sz w:val="18"/>
                <w:szCs w:val="18"/>
              </w:rPr>
            </w:pPr>
            <w:r>
              <w:rPr>
                <w:rFonts w:ascii="Arial" w:hAnsi="Arial" w:cs="Arial"/>
                <w:sz w:val="18"/>
                <w:szCs w:val="18"/>
              </w:rPr>
              <w:t xml:space="preserve">Establecer de manera expresa las relaciones entre el derecho al agua y el derecho a la salud. Fortalecer las posibilidades de la Gestión Integral del Recurso Hídrico como una de las herramientas necesarias para garantizar la salud pública y que comprende desde la conservación y gestión de ecosistemas estratégicos hasta la gestión de residuos y la protección de los cuerpos de agua. Establecer vínculos con políticas como el CONPES </w:t>
            </w:r>
            <w:r w:rsidR="002C72AF">
              <w:rPr>
                <w:rFonts w:ascii="Arial" w:hAnsi="Arial" w:cs="Arial"/>
                <w:sz w:val="18"/>
                <w:szCs w:val="18"/>
              </w:rPr>
              <w:t>3550 sobre Salud Ambiental.</w:t>
            </w:r>
          </w:p>
        </w:tc>
      </w:tr>
      <w:tr w:rsidR="001D67A0" w:rsidRPr="000F38CC" w:rsidTr="000A5A01">
        <w:tc>
          <w:tcPr>
            <w:tcW w:w="2093" w:type="dxa"/>
          </w:tcPr>
          <w:p w:rsidR="00556C74" w:rsidRDefault="00556C74" w:rsidP="005D5211">
            <w:pPr>
              <w:spacing w:after="0"/>
              <w:jc w:val="right"/>
              <w:rPr>
                <w:rFonts w:ascii="Arial" w:hAnsi="Arial" w:cs="Arial"/>
                <w:b/>
                <w:sz w:val="18"/>
                <w:szCs w:val="18"/>
              </w:rPr>
            </w:pPr>
          </w:p>
          <w:p w:rsidR="00556C74" w:rsidRDefault="00556C74" w:rsidP="005D5211">
            <w:pPr>
              <w:spacing w:after="0"/>
              <w:jc w:val="right"/>
              <w:rPr>
                <w:rFonts w:ascii="Arial" w:hAnsi="Arial" w:cs="Arial"/>
                <w:b/>
                <w:sz w:val="18"/>
                <w:szCs w:val="18"/>
              </w:rPr>
            </w:pPr>
          </w:p>
          <w:p w:rsidR="00556C74" w:rsidRDefault="00556C74" w:rsidP="005D5211">
            <w:pPr>
              <w:spacing w:after="0"/>
              <w:jc w:val="right"/>
              <w:rPr>
                <w:rFonts w:ascii="Arial" w:hAnsi="Arial" w:cs="Arial"/>
                <w:b/>
                <w:sz w:val="18"/>
                <w:szCs w:val="18"/>
              </w:rPr>
            </w:pPr>
          </w:p>
          <w:p w:rsidR="001D67A0" w:rsidRPr="000F38CC" w:rsidRDefault="001D67A0" w:rsidP="005D5211">
            <w:pPr>
              <w:spacing w:after="0"/>
              <w:jc w:val="right"/>
              <w:rPr>
                <w:rFonts w:ascii="Arial" w:hAnsi="Arial" w:cs="Arial"/>
                <w:b/>
                <w:sz w:val="18"/>
                <w:szCs w:val="18"/>
              </w:rPr>
            </w:pPr>
            <w:r w:rsidRPr="000F38CC">
              <w:rPr>
                <w:rFonts w:ascii="Arial" w:hAnsi="Arial" w:cs="Arial"/>
                <w:b/>
                <w:sz w:val="18"/>
                <w:szCs w:val="18"/>
              </w:rPr>
              <w:t>Derecho a la educación</w:t>
            </w:r>
          </w:p>
        </w:tc>
        <w:tc>
          <w:tcPr>
            <w:tcW w:w="3685" w:type="dxa"/>
          </w:tcPr>
          <w:p w:rsidR="001D67A0" w:rsidRPr="000F38CC" w:rsidRDefault="001D67A0" w:rsidP="00D41C95">
            <w:pPr>
              <w:spacing w:after="0"/>
              <w:rPr>
                <w:rFonts w:ascii="Arial" w:hAnsi="Arial" w:cs="Arial"/>
                <w:sz w:val="18"/>
                <w:szCs w:val="18"/>
              </w:rPr>
            </w:pPr>
            <w:r w:rsidRPr="000F38CC">
              <w:rPr>
                <w:rFonts w:ascii="Arial" w:hAnsi="Arial" w:cs="Arial"/>
                <w:sz w:val="18"/>
                <w:szCs w:val="18"/>
              </w:rPr>
              <w:t>Acceso a estrategias y servicios institucionales y sociales que propicien el crecimiento humano integral individual y colectivo a través del ejercicio del Aprender a Aprender (habilidades cognitivas), Aprender a Ser (valores), Aprender a hacer (capacidad para transformar la realidad) y Aprender a Comunicar (competencias comunicativas).</w:t>
            </w:r>
          </w:p>
          <w:p w:rsidR="001D67A0" w:rsidRPr="000F38CC" w:rsidRDefault="001D67A0" w:rsidP="00D41C95">
            <w:pPr>
              <w:spacing w:after="0"/>
              <w:rPr>
                <w:rFonts w:ascii="Arial" w:hAnsi="Arial" w:cs="Arial"/>
                <w:sz w:val="18"/>
                <w:szCs w:val="18"/>
              </w:rPr>
            </w:pPr>
          </w:p>
        </w:tc>
        <w:tc>
          <w:tcPr>
            <w:tcW w:w="3402" w:type="dxa"/>
          </w:tcPr>
          <w:p w:rsidR="001D67A0" w:rsidRPr="000F38CC" w:rsidRDefault="001D67A0" w:rsidP="005766AE">
            <w:pPr>
              <w:spacing w:after="0"/>
              <w:rPr>
                <w:rFonts w:ascii="Arial" w:hAnsi="Arial" w:cs="Arial"/>
                <w:sz w:val="18"/>
                <w:szCs w:val="18"/>
              </w:rPr>
            </w:pPr>
            <w:r>
              <w:rPr>
                <w:rFonts w:ascii="Arial" w:hAnsi="Arial" w:cs="Arial"/>
                <w:sz w:val="18"/>
                <w:szCs w:val="18"/>
              </w:rPr>
              <w:t>Se alteran las condiciones ambientales que permiten el normal desarrollo de la actividad educativa. Los contenidos que imparte normalmente la educación resultan insuficientes para enfrentar los nuevos retos. Se dispersa la comunidad educativa.</w:t>
            </w:r>
          </w:p>
        </w:tc>
        <w:tc>
          <w:tcPr>
            <w:tcW w:w="3402" w:type="dxa"/>
          </w:tcPr>
          <w:p w:rsidR="002C72AF" w:rsidRPr="002C72AF" w:rsidRDefault="002C72AF" w:rsidP="002C72AF">
            <w:pPr>
              <w:spacing w:after="0"/>
              <w:rPr>
                <w:rFonts w:ascii="Arial" w:hAnsi="Arial" w:cs="Arial"/>
                <w:sz w:val="18"/>
                <w:szCs w:val="18"/>
              </w:rPr>
            </w:pPr>
            <w:r>
              <w:rPr>
                <w:rFonts w:ascii="Arial" w:hAnsi="Arial" w:cs="Arial"/>
                <w:sz w:val="18"/>
                <w:szCs w:val="18"/>
              </w:rPr>
              <w:t>Por una parte, promover la necesidad de construir colectivamente una “cultura del agua” que impacte a toda la sociedad, desde los tomadores de decisiones hasta la población infantil urbana y rural. Por otra parte, establecer los vínculos claros y sus implicaciones en la práctica, entre el derecho al agua y el derecho a la educación (derecho al agua en establecimientos educativos, agua y salud de la población en edad escolar, etc.)</w:t>
            </w:r>
          </w:p>
        </w:tc>
      </w:tr>
      <w:tr w:rsidR="001D67A0" w:rsidRPr="000F38CC" w:rsidTr="000A5A01">
        <w:tc>
          <w:tcPr>
            <w:tcW w:w="2093" w:type="dxa"/>
          </w:tcPr>
          <w:p w:rsidR="001D67A0" w:rsidRPr="00416A5C" w:rsidRDefault="001D67A0" w:rsidP="00416A5C">
            <w:pPr>
              <w:spacing w:after="0"/>
              <w:jc w:val="center"/>
              <w:rPr>
                <w:rFonts w:ascii="Arial" w:hAnsi="Arial" w:cs="Arial"/>
                <w:b/>
              </w:rPr>
            </w:pPr>
            <w:r w:rsidRPr="00416A5C">
              <w:rPr>
                <w:rFonts w:ascii="Arial" w:hAnsi="Arial" w:cs="Arial"/>
                <w:b/>
              </w:rPr>
              <w:t>SEGURIDAD ECONÓMICA</w:t>
            </w:r>
          </w:p>
          <w:p w:rsidR="001D67A0" w:rsidRPr="000F38CC" w:rsidRDefault="001D67A0" w:rsidP="00C5798F">
            <w:pPr>
              <w:spacing w:after="0"/>
              <w:rPr>
                <w:rFonts w:ascii="Arial" w:hAnsi="Arial" w:cs="Arial"/>
                <w:b/>
                <w:sz w:val="18"/>
                <w:szCs w:val="18"/>
              </w:rPr>
            </w:pPr>
          </w:p>
          <w:p w:rsidR="001D67A0" w:rsidRPr="000F38CC" w:rsidRDefault="001D67A0" w:rsidP="00A13143">
            <w:pPr>
              <w:numPr>
                <w:ilvl w:val="0"/>
                <w:numId w:val="5"/>
              </w:numPr>
              <w:spacing w:after="0"/>
              <w:rPr>
                <w:rFonts w:ascii="Arial" w:hAnsi="Arial" w:cs="Arial"/>
                <w:b/>
                <w:sz w:val="18"/>
                <w:szCs w:val="18"/>
              </w:rPr>
            </w:pPr>
            <w:r w:rsidRPr="000F38CC">
              <w:rPr>
                <w:rFonts w:ascii="Arial" w:hAnsi="Arial" w:cs="Arial"/>
                <w:b/>
                <w:sz w:val="18"/>
                <w:szCs w:val="18"/>
              </w:rPr>
              <w:t>Derecho al trabajo</w:t>
            </w:r>
          </w:p>
        </w:tc>
        <w:tc>
          <w:tcPr>
            <w:tcW w:w="3685" w:type="dxa"/>
          </w:tcPr>
          <w:p w:rsidR="001D67A0" w:rsidRPr="000F38CC" w:rsidRDefault="001D67A0" w:rsidP="00020301">
            <w:pPr>
              <w:spacing w:after="0"/>
              <w:rPr>
                <w:rFonts w:ascii="Arial" w:hAnsi="Arial" w:cs="Arial"/>
                <w:sz w:val="18"/>
                <w:szCs w:val="18"/>
              </w:rPr>
            </w:pPr>
            <w:r w:rsidRPr="000F38CC">
              <w:rPr>
                <w:rFonts w:ascii="Arial" w:hAnsi="Arial" w:cs="Arial"/>
                <w:sz w:val="18"/>
                <w:szCs w:val="18"/>
              </w:rPr>
              <w:t>Derecho de las personas adultas del grupo familiar a generar los ingresos económicos necesarios para satisfacer las necesidades básicas cuyos satisfactores se deben obtener en el mercado.</w:t>
            </w:r>
          </w:p>
        </w:tc>
        <w:tc>
          <w:tcPr>
            <w:tcW w:w="3402" w:type="dxa"/>
          </w:tcPr>
          <w:p w:rsidR="001D67A0" w:rsidRPr="000F38CC" w:rsidRDefault="001D67A0" w:rsidP="002C72AF">
            <w:pPr>
              <w:spacing w:after="0"/>
              <w:rPr>
                <w:rFonts w:ascii="Arial" w:hAnsi="Arial" w:cs="Arial"/>
                <w:sz w:val="18"/>
                <w:szCs w:val="18"/>
              </w:rPr>
            </w:pPr>
            <w:r>
              <w:rPr>
                <w:rFonts w:ascii="Arial" w:hAnsi="Arial" w:cs="Arial"/>
                <w:sz w:val="18"/>
                <w:szCs w:val="18"/>
              </w:rPr>
              <w:t xml:space="preserve">Se pueden alterar los nichos laborales y en general los espacios y las condiciones </w:t>
            </w:r>
            <w:r w:rsidR="002C72AF">
              <w:rPr>
                <w:rFonts w:ascii="Arial" w:hAnsi="Arial" w:cs="Arial"/>
                <w:sz w:val="18"/>
                <w:szCs w:val="18"/>
              </w:rPr>
              <w:t>para</w:t>
            </w:r>
            <w:r>
              <w:rPr>
                <w:rFonts w:ascii="Arial" w:hAnsi="Arial" w:cs="Arial"/>
                <w:sz w:val="18"/>
                <w:szCs w:val="18"/>
              </w:rPr>
              <w:t xml:space="preserve"> generar ingresos adecuados. Se pueden incrementar las inequidades económicas en términos de ingresos, acceso a los factores de producción, etc.</w:t>
            </w:r>
          </w:p>
        </w:tc>
        <w:tc>
          <w:tcPr>
            <w:tcW w:w="3402" w:type="dxa"/>
          </w:tcPr>
          <w:p w:rsidR="000A5A01" w:rsidRDefault="000C247B" w:rsidP="000C247B">
            <w:pPr>
              <w:spacing w:after="0"/>
              <w:rPr>
                <w:rFonts w:ascii="Arial" w:hAnsi="Arial" w:cs="Arial"/>
                <w:sz w:val="18"/>
                <w:szCs w:val="18"/>
              </w:rPr>
            </w:pPr>
            <w:r>
              <w:rPr>
                <w:rFonts w:ascii="Arial" w:hAnsi="Arial" w:cs="Arial"/>
                <w:sz w:val="18"/>
                <w:szCs w:val="18"/>
              </w:rPr>
              <w:t>Promover la concertación de reglas de juego (adecuadas desde el punto de vista de la seguridad integral de los territorios), que definan el acceso al agua para actividades productivas urbanas y rurales y que fijen responsabilidades para los usuarios.</w:t>
            </w:r>
          </w:p>
          <w:p w:rsidR="00556C74" w:rsidRDefault="00556C74" w:rsidP="000C247B">
            <w:pPr>
              <w:spacing w:after="0"/>
              <w:rPr>
                <w:rFonts w:ascii="Arial" w:hAnsi="Arial" w:cs="Arial"/>
                <w:sz w:val="18"/>
                <w:szCs w:val="18"/>
              </w:rPr>
            </w:pPr>
          </w:p>
          <w:p w:rsidR="000A5A01" w:rsidRDefault="000A5A01" w:rsidP="000C247B">
            <w:pPr>
              <w:spacing w:after="0"/>
              <w:rPr>
                <w:rFonts w:ascii="Arial" w:hAnsi="Arial" w:cs="Arial"/>
                <w:sz w:val="18"/>
                <w:szCs w:val="18"/>
              </w:rPr>
            </w:pPr>
          </w:p>
        </w:tc>
      </w:tr>
      <w:tr w:rsidR="001D67A0" w:rsidRPr="000F38CC" w:rsidTr="000A5A01">
        <w:tc>
          <w:tcPr>
            <w:tcW w:w="2093" w:type="dxa"/>
          </w:tcPr>
          <w:p w:rsidR="00556C74" w:rsidRDefault="00556C74" w:rsidP="00416A5C">
            <w:pPr>
              <w:spacing w:after="0"/>
              <w:jc w:val="center"/>
              <w:rPr>
                <w:rFonts w:ascii="Arial" w:hAnsi="Arial" w:cs="Arial"/>
                <w:b/>
                <w:sz w:val="24"/>
                <w:szCs w:val="24"/>
              </w:rPr>
            </w:pPr>
          </w:p>
          <w:p w:rsidR="00556C74" w:rsidRDefault="00556C74" w:rsidP="00416A5C">
            <w:pPr>
              <w:spacing w:after="0"/>
              <w:jc w:val="center"/>
              <w:rPr>
                <w:rFonts w:ascii="Arial" w:hAnsi="Arial" w:cs="Arial"/>
                <w:b/>
                <w:sz w:val="24"/>
                <w:szCs w:val="24"/>
              </w:rPr>
            </w:pPr>
          </w:p>
          <w:p w:rsidR="001D67A0" w:rsidRPr="00416A5C" w:rsidRDefault="001D67A0" w:rsidP="00416A5C">
            <w:pPr>
              <w:spacing w:after="0"/>
              <w:jc w:val="center"/>
              <w:rPr>
                <w:rFonts w:ascii="Arial" w:hAnsi="Arial" w:cs="Arial"/>
                <w:b/>
                <w:sz w:val="24"/>
                <w:szCs w:val="24"/>
              </w:rPr>
            </w:pPr>
            <w:r w:rsidRPr="00416A5C">
              <w:rPr>
                <w:rFonts w:ascii="Arial" w:hAnsi="Arial" w:cs="Arial"/>
                <w:b/>
                <w:sz w:val="24"/>
                <w:szCs w:val="24"/>
              </w:rPr>
              <w:t>SEGURIDAD ENERGÉTICA</w:t>
            </w:r>
          </w:p>
        </w:tc>
        <w:tc>
          <w:tcPr>
            <w:tcW w:w="3685" w:type="dxa"/>
          </w:tcPr>
          <w:p w:rsidR="001D67A0" w:rsidRPr="000F38CC" w:rsidRDefault="001D67A0" w:rsidP="00020301">
            <w:pPr>
              <w:spacing w:after="0"/>
              <w:rPr>
                <w:rFonts w:ascii="Arial" w:hAnsi="Arial" w:cs="Arial"/>
                <w:sz w:val="18"/>
                <w:szCs w:val="18"/>
              </w:rPr>
            </w:pPr>
            <w:r w:rsidRPr="000F38CC">
              <w:rPr>
                <w:rFonts w:ascii="Arial" w:hAnsi="Arial" w:cs="Arial"/>
                <w:sz w:val="18"/>
                <w:szCs w:val="18"/>
              </w:rPr>
              <w:t>Derecho del grupo familiar a acceder efectivamente a la energía que requieren  para la satisfacción de sus necesidades, sin poner en peligro su seguridad y su salud.</w:t>
            </w:r>
          </w:p>
        </w:tc>
        <w:tc>
          <w:tcPr>
            <w:tcW w:w="3402" w:type="dxa"/>
          </w:tcPr>
          <w:p w:rsidR="001D67A0" w:rsidRPr="000F38CC" w:rsidRDefault="001D67A0" w:rsidP="005766AE">
            <w:pPr>
              <w:spacing w:after="0"/>
              <w:rPr>
                <w:rFonts w:ascii="Arial" w:hAnsi="Arial" w:cs="Arial"/>
                <w:sz w:val="18"/>
                <w:szCs w:val="18"/>
              </w:rPr>
            </w:pPr>
            <w:r>
              <w:rPr>
                <w:rFonts w:ascii="Arial" w:hAnsi="Arial" w:cs="Arial"/>
                <w:sz w:val="18"/>
                <w:szCs w:val="18"/>
              </w:rPr>
              <w:t>Se pueden afectar la generación hidroeléctrica y el acceso a la misma, al igual que se afectan las posibilidades para acceder a fuentes limpias de energía. Agotamiento más rápido de los bosques para su uso como leña, con consecuencias graves para los ecosistemas y para la salud.</w:t>
            </w:r>
          </w:p>
        </w:tc>
        <w:tc>
          <w:tcPr>
            <w:tcW w:w="3402" w:type="dxa"/>
          </w:tcPr>
          <w:p w:rsidR="000C247B" w:rsidRDefault="000C247B" w:rsidP="000C247B">
            <w:pPr>
              <w:spacing w:after="0"/>
              <w:rPr>
                <w:rFonts w:ascii="Arial" w:hAnsi="Arial" w:cs="Arial"/>
                <w:sz w:val="18"/>
                <w:szCs w:val="18"/>
              </w:rPr>
            </w:pPr>
            <w:r>
              <w:rPr>
                <w:rFonts w:ascii="Arial" w:hAnsi="Arial" w:cs="Arial"/>
                <w:sz w:val="18"/>
                <w:szCs w:val="18"/>
              </w:rPr>
              <w:t>Protección de ecosistemas estratégicos para la “producción” de agua para la generación hidroeléctrica. Establecer las reglas para el acceso al agua por parte del sector y definir las responsabilidades correlativas. Promover que el sector eléctrico asuma el papel de “socio estratégico” de las autoridades de distinto nivel y de la comunidad para los retos de la adaptación.</w:t>
            </w:r>
          </w:p>
        </w:tc>
      </w:tr>
      <w:tr w:rsidR="001D67A0" w:rsidRPr="000F38CC" w:rsidTr="000A5A01">
        <w:tc>
          <w:tcPr>
            <w:tcW w:w="2093" w:type="dxa"/>
          </w:tcPr>
          <w:p w:rsidR="00556C74" w:rsidRDefault="00556C74" w:rsidP="00416A5C">
            <w:pPr>
              <w:spacing w:after="0"/>
              <w:jc w:val="center"/>
              <w:rPr>
                <w:rFonts w:ascii="Arial" w:hAnsi="Arial" w:cs="Arial"/>
                <w:b/>
                <w:sz w:val="24"/>
                <w:szCs w:val="24"/>
              </w:rPr>
            </w:pPr>
          </w:p>
          <w:p w:rsidR="00556C74" w:rsidRDefault="00556C74" w:rsidP="00416A5C">
            <w:pPr>
              <w:spacing w:after="0"/>
              <w:jc w:val="center"/>
              <w:rPr>
                <w:rFonts w:ascii="Arial" w:hAnsi="Arial" w:cs="Arial"/>
                <w:b/>
                <w:sz w:val="24"/>
                <w:szCs w:val="24"/>
              </w:rPr>
            </w:pPr>
          </w:p>
          <w:p w:rsidR="001D67A0" w:rsidRPr="00416A5C" w:rsidRDefault="001D67A0" w:rsidP="00416A5C">
            <w:pPr>
              <w:spacing w:after="0"/>
              <w:jc w:val="center"/>
              <w:rPr>
                <w:rFonts w:ascii="Arial" w:hAnsi="Arial" w:cs="Arial"/>
                <w:b/>
                <w:sz w:val="24"/>
                <w:szCs w:val="24"/>
              </w:rPr>
            </w:pPr>
            <w:r w:rsidRPr="00416A5C">
              <w:rPr>
                <w:rFonts w:ascii="Arial" w:hAnsi="Arial" w:cs="Arial"/>
                <w:b/>
                <w:sz w:val="24"/>
                <w:szCs w:val="24"/>
              </w:rPr>
              <w:t>SEGURIDAD JURÍDICA E INSTITUCIONAL</w:t>
            </w:r>
          </w:p>
        </w:tc>
        <w:tc>
          <w:tcPr>
            <w:tcW w:w="3685" w:type="dxa"/>
          </w:tcPr>
          <w:p w:rsidR="001D67A0" w:rsidRPr="000F38CC" w:rsidRDefault="001D67A0" w:rsidP="00020301">
            <w:pPr>
              <w:spacing w:after="0"/>
              <w:rPr>
                <w:rFonts w:ascii="Arial" w:hAnsi="Arial" w:cs="Arial"/>
                <w:sz w:val="18"/>
                <w:szCs w:val="18"/>
              </w:rPr>
            </w:pPr>
            <w:r w:rsidRPr="000F38CC">
              <w:rPr>
                <w:rFonts w:ascii="Arial" w:hAnsi="Arial" w:cs="Arial"/>
                <w:sz w:val="18"/>
                <w:szCs w:val="18"/>
              </w:rPr>
              <w:t>Existencia de un Estado de Derecho que  proteja de manera efectiva los derechos humanos y los derechos de la</w:t>
            </w:r>
          </w:p>
          <w:p w:rsidR="001D67A0" w:rsidRPr="000F38CC" w:rsidRDefault="001D67A0" w:rsidP="00020301">
            <w:pPr>
              <w:rPr>
                <w:rFonts w:ascii="Arial" w:hAnsi="Arial" w:cs="Arial"/>
                <w:sz w:val="18"/>
                <w:szCs w:val="18"/>
              </w:rPr>
            </w:pPr>
            <w:r w:rsidRPr="000F38CC">
              <w:rPr>
                <w:rFonts w:ascii="Arial" w:hAnsi="Arial" w:cs="Arial"/>
                <w:sz w:val="18"/>
                <w:szCs w:val="18"/>
              </w:rPr>
              <w:t xml:space="preserve"> infancia, ante el cual se pueda reclamar en caso de violación de los mismos.</w:t>
            </w:r>
          </w:p>
        </w:tc>
        <w:tc>
          <w:tcPr>
            <w:tcW w:w="3402" w:type="dxa"/>
          </w:tcPr>
          <w:p w:rsidR="001D67A0" w:rsidRPr="000F38CC" w:rsidRDefault="001D67A0" w:rsidP="00D90D1D">
            <w:pPr>
              <w:spacing w:after="0"/>
              <w:rPr>
                <w:rFonts w:ascii="Arial" w:hAnsi="Arial" w:cs="Arial"/>
                <w:sz w:val="18"/>
                <w:szCs w:val="18"/>
              </w:rPr>
            </w:pPr>
            <w:r>
              <w:rPr>
                <w:rFonts w:ascii="Arial" w:hAnsi="Arial" w:cs="Arial"/>
                <w:sz w:val="18"/>
                <w:szCs w:val="18"/>
              </w:rPr>
              <w:t>Se puede ver gravemente afectada la gobernabilidad y la capacidad –de por sí precaria en Colombia- de la sociedad y del Estado para resolver de manera pacífica los conflictos existentes. Con el incremento de las migraciones se incrementarán los conflictos asociados con ellas. Se pueden generar condiciones propicias para las respuestas autoritarias y antidemocráticas para dar “salida” a la crisis.</w:t>
            </w:r>
          </w:p>
        </w:tc>
        <w:tc>
          <w:tcPr>
            <w:tcW w:w="3402" w:type="dxa"/>
          </w:tcPr>
          <w:p w:rsidR="00084809" w:rsidRDefault="00084809" w:rsidP="00D90D1D">
            <w:pPr>
              <w:spacing w:after="0"/>
              <w:rPr>
                <w:rFonts w:ascii="Arial" w:hAnsi="Arial" w:cs="Arial"/>
                <w:sz w:val="18"/>
                <w:szCs w:val="18"/>
              </w:rPr>
            </w:pPr>
            <w:r>
              <w:rPr>
                <w:rFonts w:ascii="Arial" w:hAnsi="Arial" w:cs="Arial"/>
                <w:sz w:val="18"/>
                <w:szCs w:val="18"/>
              </w:rPr>
              <w:t>Desarrollar las implicaciones pr</w:t>
            </w:r>
            <w:r w:rsidR="008B6FCA">
              <w:rPr>
                <w:rFonts w:ascii="Arial" w:hAnsi="Arial" w:cs="Arial"/>
                <w:sz w:val="18"/>
                <w:szCs w:val="18"/>
              </w:rPr>
              <w:t xml:space="preserve">ácticas del derecho al agua y </w:t>
            </w:r>
            <w:r>
              <w:rPr>
                <w:rFonts w:ascii="Arial" w:hAnsi="Arial" w:cs="Arial"/>
                <w:sz w:val="18"/>
                <w:szCs w:val="18"/>
              </w:rPr>
              <w:t xml:space="preserve"> las responsabilidades</w:t>
            </w:r>
            <w:r w:rsidR="008B6FCA">
              <w:rPr>
                <w:rFonts w:ascii="Arial" w:hAnsi="Arial" w:cs="Arial"/>
                <w:sz w:val="18"/>
                <w:szCs w:val="18"/>
              </w:rPr>
              <w:t>.</w:t>
            </w:r>
          </w:p>
          <w:p w:rsidR="008B6FCA" w:rsidRDefault="008B6FCA" w:rsidP="00D90D1D">
            <w:pPr>
              <w:spacing w:after="0"/>
              <w:rPr>
                <w:rFonts w:ascii="Arial" w:hAnsi="Arial" w:cs="Arial"/>
                <w:sz w:val="18"/>
                <w:szCs w:val="18"/>
              </w:rPr>
            </w:pPr>
          </w:p>
          <w:p w:rsidR="00084809" w:rsidRDefault="00084809" w:rsidP="00D90D1D">
            <w:pPr>
              <w:spacing w:after="0"/>
              <w:rPr>
                <w:rFonts w:ascii="Arial" w:hAnsi="Arial" w:cs="Arial"/>
                <w:sz w:val="18"/>
                <w:szCs w:val="18"/>
              </w:rPr>
            </w:pPr>
            <w:r>
              <w:rPr>
                <w:rFonts w:ascii="Arial" w:hAnsi="Arial" w:cs="Arial"/>
                <w:sz w:val="18"/>
                <w:szCs w:val="18"/>
              </w:rPr>
              <w:t>Fortalecer la institucionalidad encargada de la protección de ese derecho.</w:t>
            </w:r>
          </w:p>
          <w:p w:rsidR="00084809" w:rsidRDefault="00084809" w:rsidP="00D90D1D">
            <w:pPr>
              <w:spacing w:after="0"/>
              <w:rPr>
                <w:rFonts w:ascii="Arial" w:hAnsi="Arial" w:cs="Arial"/>
                <w:sz w:val="18"/>
                <w:szCs w:val="18"/>
              </w:rPr>
            </w:pPr>
          </w:p>
          <w:p w:rsidR="00084809" w:rsidRDefault="00084809" w:rsidP="00084809">
            <w:pPr>
              <w:spacing w:after="0"/>
              <w:rPr>
                <w:rFonts w:ascii="Arial" w:hAnsi="Arial" w:cs="Arial"/>
                <w:sz w:val="18"/>
                <w:szCs w:val="18"/>
              </w:rPr>
            </w:pPr>
            <w:r>
              <w:rPr>
                <w:rFonts w:ascii="Arial" w:hAnsi="Arial" w:cs="Arial"/>
                <w:sz w:val="18"/>
                <w:szCs w:val="18"/>
              </w:rPr>
              <w:t xml:space="preserve">Fortalecer la capacidad del Estado y de la comunidad para transformar </w:t>
            </w:r>
            <w:r w:rsidR="008B6FCA">
              <w:rPr>
                <w:rFonts w:ascii="Arial" w:hAnsi="Arial" w:cs="Arial"/>
                <w:sz w:val="18"/>
                <w:szCs w:val="18"/>
              </w:rPr>
              <w:t xml:space="preserve">constructivamente esos </w:t>
            </w:r>
            <w:r>
              <w:rPr>
                <w:rFonts w:ascii="Arial" w:hAnsi="Arial" w:cs="Arial"/>
                <w:sz w:val="18"/>
                <w:szCs w:val="18"/>
              </w:rPr>
              <w:t>conflictos.</w:t>
            </w:r>
          </w:p>
        </w:tc>
      </w:tr>
      <w:tr w:rsidR="001D67A0" w:rsidRPr="000F38CC" w:rsidTr="000A5A01">
        <w:tc>
          <w:tcPr>
            <w:tcW w:w="2093" w:type="dxa"/>
          </w:tcPr>
          <w:p w:rsidR="00556C74" w:rsidRDefault="00556C74" w:rsidP="00416A5C">
            <w:pPr>
              <w:spacing w:after="0"/>
              <w:jc w:val="center"/>
              <w:rPr>
                <w:rFonts w:ascii="Arial" w:hAnsi="Arial" w:cs="Arial"/>
                <w:b/>
                <w:sz w:val="24"/>
                <w:szCs w:val="24"/>
              </w:rPr>
            </w:pPr>
          </w:p>
          <w:p w:rsidR="00556C74" w:rsidRDefault="00556C74" w:rsidP="00416A5C">
            <w:pPr>
              <w:spacing w:after="0"/>
              <w:jc w:val="center"/>
              <w:rPr>
                <w:rFonts w:ascii="Arial" w:hAnsi="Arial" w:cs="Arial"/>
                <w:b/>
                <w:sz w:val="24"/>
                <w:szCs w:val="24"/>
              </w:rPr>
            </w:pPr>
          </w:p>
          <w:p w:rsidR="001D67A0" w:rsidRPr="00416A5C" w:rsidRDefault="001D67A0" w:rsidP="00416A5C">
            <w:pPr>
              <w:spacing w:after="0"/>
              <w:jc w:val="center"/>
              <w:rPr>
                <w:rFonts w:ascii="Arial" w:hAnsi="Arial" w:cs="Arial"/>
                <w:b/>
                <w:sz w:val="24"/>
                <w:szCs w:val="24"/>
              </w:rPr>
            </w:pPr>
            <w:r w:rsidRPr="00416A5C">
              <w:rPr>
                <w:rFonts w:ascii="Arial" w:hAnsi="Arial" w:cs="Arial"/>
                <w:b/>
                <w:sz w:val="24"/>
                <w:szCs w:val="24"/>
              </w:rPr>
              <w:t>SEGURIDAD AFECTIVA</w:t>
            </w:r>
            <w:r>
              <w:rPr>
                <w:rFonts w:ascii="Arial" w:hAnsi="Arial" w:cs="Arial"/>
                <w:b/>
                <w:sz w:val="24"/>
                <w:szCs w:val="24"/>
              </w:rPr>
              <w:t xml:space="preserve"> Y EMOCIONAL</w:t>
            </w:r>
          </w:p>
        </w:tc>
        <w:tc>
          <w:tcPr>
            <w:tcW w:w="3685" w:type="dxa"/>
          </w:tcPr>
          <w:p w:rsidR="001D67A0" w:rsidRPr="000F38CC" w:rsidRDefault="001D67A0" w:rsidP="00AA551D">
            <w:pPr>
              <w:spacing w:after="0"/>
              <w:rPr>
                <w:rFonts w:ascii="Arial" w:hAnsi="Arial" w:cs="Arial"/>
                <w:sz w:val="18"/>
                <w:szCs w:val="18"/>
              </w:rPr>
            </w:pPr>
            <w:r w:rsidRPr="000F38CC">
              <w:rPr>
                <w:rFonts w:ascii="Arial" w:hAnsi="Arial" w:cs="Arial"/>
                <w:sz w:val="18"/>
                <w:szCs w:val="18"/>
              </w:rPr>
              <w:t>El derecho a dar y a recibir amor y la posibilidad de vivir la vida como una experiencia grata, significativa y digna de ser vivida.</w:t>
            </w:r>
            <w:r>
              <w:rPr>
                <w:rFonts w:ascii="Arial" w:hAnsi="Arial" w:cs="Arial"/>
                <w:sz w:val="18"/>
                <w:szCs w:val="18"/>
              </w:rPr>
              <w:t>, para lo cual se requiere contar con una base cultural, afectiva y emocional sólida, que forme parte de la seguridad integral que ofrece un territorio desde el cual sea posible enfrentar de manera menos traumática la incertidumbre.</w:t>
            </w:r>
          </w:p>
        </w:tc>
        <w:tc>
          <w:tcPr>
            <w:tcW w:w="3402" w:type="dxa"/>
          </w:tcPr>
          <w:p w:rsidR="001D67A0" w:rsidRPr="000F38CC" w:rsidRDefault="001D67A0" w:rsidP="000A5A01">
            <w:pPr>
              <w:spacing w:after="0"/>
              <w:rPr>
                <w:rFonts w:ascii="Arial" w:hAnsi="Arial" w:cs="Arial"/>
                <w:sz w:val="18"/>
                <w:szCs w:val="18"/>
              </w:rPr>
            </w:pPr>
            <w:r>
              <w:rPr>
                <w:rFonts w:ascii="Arial" w:hAnsi="Arial" w:cs="Arial"/>
                <w:sz w:val="18"/>
                <w:szCs w:val="18"/>
              </w:rPr>
              <w:t xml:space="preserve">El incremento de las tensiones sobre los adultos y demás integrantes de la familia se traduce en deterioro </w:t>
            </w:r>
            <w:r w:rsidR="000A5A01">
              <w:rPr>
                <w:rFonts w:ascii="Arial" w:hAnsi="Arial" w:cs="Arial"/>
                <w:sz w:val="18"/>
                <w:szCs w:val="18"/>
              </w:rPr>
              <w:t>de su</w:t>
            </w:r>
            <w:r>
              <w:rPr>
                <w:rFonts w:ascii="Arial" w:hAnsi="Arial" w:cs="Arial"/>
                <w:sz w:val="18"/>
                <w:szCs w:val="18"/>
              </w:rPr>
              <w:t xml:space="preserve"> ambiente afectivo. Aumentan el stress, el miedo y la frustración. Crece el sentimiento de anomia. Se dispersan las familias cuando algunos de sus miembros deben ausentarse </w:t>
            </w:r>
            <w:r w:rsidR="000A5A01">
              <w:rPr>
                <w:rFonts w:ascii="Arial" w:hAnsi="Arial" w:cs="Arial"/>
                <w:sz w:val="18"/>
                <w:szCs w:val="18"/>
              </w:rPr>
              <w:t xml:space="preserve">para </w:t>
            </w:r>
            <w:r>
              <w:rPr>
                <w:rFonts w:ascii="Arial" w:hAnsi="Arial" w:cs="Arial"/>
                <w:sz w:val="18"/>
                <w:szCs w:val="18"/>
              </w:rPr>
              <w:t>buscar nuevas oportunidades para la generación de ingresos. El desplazamiento pone en peligro la existencia del grupo familiar y la seguridad afectiva de sus integrantes.</w:t>
            </w:r>
          </w:p>
        </w:tc>
        <w:tc>
          <w:tcPr>
            <w:tcW w:w="3402" w:type="dxa"/>
          </w:tcPr>
          <w:p w:rsidR="001D67A0" w:rsidRDefault="00DF0FCA" w:rsidP="000A5A01">
            <w:pPr>
              <w:spacing w:after="0"/>
              <w:rPr>
                <w:rFonts w:ascii="Arial" w:hAnsi="Arial" w:cs="Arial"/>
                <w:sz w:val="18"/>
                <w:szCs w:val="18"/>
              </w:rPr>
            </w:pPr>
            <w:r>
              <w:rPr>
                <w:rFonts w:ascii="Arial" w:hAnsi="Arial" w:cs="Arial"/>
                <w:sz w:val="18"/>
                <w:szCs w:val="18"/>
              </w:rPr>
              <w:t xml:space="preserve">Asumir “lo cultural” como una dimensión expresa de la política y propiciar –desde la </w:t>
            </w:r>
            <w:r w:rsidR="000A5A01">
              <w:rPr>
                <w:rFonts w:ascii="Arial" w:hAnsi="Arial" w:cs="Arial"/>
                <w:sz w:val="18"/>
                <w:szCs w:val="18"/>
              </w:rPr>
              <w:t>GIRH-</w:t>
            </w:r>
            <w:r>
              <w:rPr>
                <w:rFonts w:ascii="Arial" w:hAnsi="Arial" w:cs="Arial"/>
                <w:sz w:val="18"/>
                <w:szCs w:val="18"/>
              </w:rPr>
              <w:t xml:space="preserve"> la construcción y el fortalecimiento de territorios capaces de ofrecerles seguridad afectiva y emocional a sus habitantes. </w:t>
            </w:r>
            <w:r w:rsidR="000A5A01">
              <w:rPr>
                <w:rFonts w:ascii="Arial" w:hAnsi="Arial" w:cs="Arial"/>
                <w:sz w:val="18"/>
                <w:szCs w:val="18"/>
              </w:rPr>
              <w:t xml:space="preserve">Abrir espacios para la participación en la gestión del agua. </w:t>
            </w:r>
            <w:r>
              <w:rPr>
                <w:rFonts w:ascii="Arial" w:hAnsi="Arial" w:cs="Arial"/>
                <w:sz w:val="18"/>
                <w:szCs w:val="18"/>
              </w:rPr>
              <w:t xml:space="preserve">Contribuir </w:t>
            </w:r>
            <w:r w:rsidR="000A5A01">
              <w:rPr>
                <w:rFonts w:ascii="Arial" w:hAnsi="Arial" w:cs="Arial"/>
                <w:sz w:val="18"/>
                <w:szCs w:val="18"/>
              </w:rPr>
              <w:t xml:space="preserve">de </w:t>
            </w:r>
            <w:r>
              <w:rPr>
                <w:rFonts w:ascii="Arial" w:hAnsi="Arial" w:cs="Arial"/>
                <w:sz w:val="18"/>
                <w:szCs w:val="18"/>
              </w:rPr>
              <w:t>factores que conduzcan al debilitamiento de laz</w:t>
            </w:r>
            <w:r w:rsidR="000A5A01">
              <w:rPr>
                <w:rFonts w:ascii="Arial" w:hAnsi="Arial" w:cs="Arial"/>
                <w:sz w:val="18"/>
                <w:szCs w:val="18"/>
              </w:rPr>
              <w:t xml:space="preserve">os sociales y familiares (como </w:t>
            </w:r>
            <w:r>
              <w:rPr>
                <w:rFonts w:ascii="Arial" w:hAnsi="Arial" w:cs="Arial"/>
                <w:sz w:val="18"/>
                <w:szCs w:val="18"/>
              </w:rPr>
              <w:t>el desplazamiento por causas ambientales).</w:t>
            </w:r>
          </w:p>
        </w:tc>
      </w:tr>
    </w:tbl>
    <w:p w:rsidR="00566BC4" w:rsidRDefault="00566BC4" w:rsidP="00C5798F">
      <w:pPr>
        <w:spacing w:after="0"/>
        <w:jc w:val="both"/>
        <w:rPr>
          <w:rFonts w:ascii="Arial" w:hAnsi="Arial" w:cs="Arial"/>
          <w:sz w:val="18"/>
          <w:szCs w:val="18"/>
        </w:rPr>
        <w:sectPr w:rsidR="00566BC4" w:rsidSect="00566BC4">
          <w:pgSz w:w="15840" w:h="12240" w:orient="landscape"/>
          <w:pgMar w:top="1701" w:right="1418" w:bottom="1701" w:left="1418" w:header="709" w:footer="709" w:gutter="0"/>
          <w:cols w:space="708"/>
          <w:docGrid w:linePitch="360"/>
        </w:sectPr>
      </w:pPr>
    </w:p>
    <w:p w:rsidR="0001575E" w:rsidRPr="00677631" w:rsidRDefault="00BE342D" w:rsidP="00C833BF">
      <w:pPr>
        <w:spacing w:after="0"/>
        <w:jc w:val="both"/>
        <w:rPr>
          <w:rFonts w:ascii="Arial" w:hAnsi="Arial" w:cs="Arial"/>
          <w:b/>
          <w:sz w:val="32"/>
          <w:szCs w:val="32"/>
        </w:rPr>
      </w:pPr>
      <w:r>
        <w:rPr>
          <w:rFonts w:ascii="Arial" w:hAnsi="Arial" w:cs="Arial"/>
          <w:noProof/>
          <w:sz w:val="32"/>
          <w:szCs w:val="32"/>
          <w:lang w:val="en-US"/>
        </w:rPr>
        <mc:AlternateContent>
          <mc:Choice Requires="wps">
            <w:drawing>
              <wp:anchor distT="0" distB="0" distL="114300" distR="114300" simplePos="0" relativeHeight="251661312" behindDoc="0" locked="0" layoutInCell="1" allowOverlap="1">
                <wp:simplePos x="0" y="0"/>
                <wp:positionH relativeFrom="column">
                  <wp:posOffset>177165</wp:posOffset>
                </wp:positionH>
                <wp:positionV relativeFrom="paragraph">
                  <wp:posOffset>2818130</wp:posOffset>
                </wp:positionV>
                <wp:extent cx="5669915" cy="5120640"/>
                <wp:effectExtent l="5715" t="8255" r="10795" b="5080"/>
                <wp:wrapNone/>
                <wp:docPr id="4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5120640"/>
                        </a:xfrm>
                        <a:prstGeom prst="rect">
                          <a:avLst/>
                        </a:prstGeom>
                        <a:solidFill>
                          <a:srgbClr val="FFFFFF"/>
                        </a:solidFill>
                        <a:ln w="9525">
                          <a:solidFill>
                            <a:srgbClr val="000000"/>
                          </a:solidFill>
                          <a:miter lim="800000"/>
                          <a:headEnd/>
                          <a:tailEnd/>
                        </a:ln>
                      </wps:spPr>
                      <wps:txbx>
                        <w:txbxContent>
                          <w:p w:rsidR="007C3693" w:rsidRPr="007C3693" w:rsidRDefault="007C3693" w:rsidP="007C3693">
                            <w:pPr>
                              <w:spacing w:after="0"/>
                              <w:jc w:val="center"/>
                              <w:rPr>
                                <w:b/>
                                <w:sz w:val="24"/>
                                <w:szCs w:val="24"/>
                                <w:lang w:val="es-ES"/>
                              </w:rPr>
                            </w:pPr>
                            <w:r w:rsidRPr="007C3693">
                              <w:rPr>
                                <w:b/>
                                <w:sz w:val="24"/>
                                <w:szCs w:val="24"/>
                                <w:lang w:val="es-ES"/>
                              </w:rPr>
                              <w:t>HECHOS Y DERECHOS</w:t>
                            </w:r>
                          </w:p>
                          <w:p w:rsidR="007C3693" w:rsidRPr="007C3693" w:rsidRDefault="007C3693" w:rsidP="00C85D4E">
                            <w:pPr>
                              <w:spacing w:after="0"/>
                              <w:jc w:val="both"/>
                              <w:rPr>
                                <w:sz w:val="16"/>
                                <w:szCs w:val="16"/>
                                <w:lang w:val="es-ES"/>
                              </w:rPr>
                            </w:pPr>
                          </w:p>
                          <w:p w:rsidR="00BC3180" w:rsidRDefault="00BC3180" w:rsidP="00C85D4E">
                            <w:pPr>
                              <w:spacing w:after="0"/>
                              <w:jc w:val="both"/>
                              <w:rPr>
                                <w:lang w:val="es-ES"/>
                              </w:rPr>
                            </w:pPr>
                            <w:r>
                              <w:rPr>
                                <w:lang w:val="es-ES"/>
                              </w:rPr>
                              <w:t>Un  avance concreto en el espíritu de las anteriores recomendaciones, y una prueba tangible de que lo propuesto resulta posible y efectivo, lo constituye la estrategia HECHOS Y DERECHOS que promueve UNICEF Colombia.</w:t>
                            </w:r>
                          </w:p>
                          <w:p w:rsidR="00BC3180" w:rsidRDefault="00BC3180" w:rsidP="00C85D4E">
                            <w:pPr>
                              <w:spacing w:after="0"/>
                              <w:jc w:val="both"/>
                              <w:rPr>
                                <w:lang w:val="es-ES"/>
                              </w:rPr>
                            </w:pPr>
                          </w:p>
                          <w:p w:rsidR="00BC3180" w:rsidRDefault="00BC3180" w:rsidP="00C85D4E">
                            <w:pPr>
                              <w:spacing w:after="0"/>
                              <w:jc w:val="both"/>
                              <w:rPr>
                                <w:lang w:val="es-ES"/>
                              </w:rPr>
                            </w:pPr>
                            <w:r>
                              <w:rPr>
                                <w:lang w:val="es-ES"/>
                              </w:rPr>
                              <w:t>HECHOS Y DERECHOS es una alianza estratégica entre entidades de diversa naturaleza del nivel nacional y sub-nacional, que en el marco constitucional y legal del Estado Colombiano busca incidir en las decisiones políticas, técnicas, administrativas y financieras que garanticen el pleno ejercicio de los derechos de la infancia y la adolescencia.</w:t>
                            </w:r>
                            <w:r w:rsidR="007C3693">
                              <w:rPr>
                                <w:lang w:val="es-ES"/>
                              </w:rPr>
                              <w:t xml:space="preserve"> </w:t>
                            </w:r>
                            <w:r>
                              <w:rPr>
                                <w:lang w:val="es-ES"/>
                              </w:rPr>
                              <w:t xml:space="preserve">Como parte de su esencia, la estrategia HECHOS Y DERECHOS es un proceso fundamentado en mecanismos de participación de todos los actores del Estado, de forma que la política sea realmente pública y adquiera legitimidad social y sostenibilidad. </w:t>
                            </w:r>
                          </w:p>
                          <w:p w:rsidR="00BC3180" w:rsidRPr="007C3693" w:rsidRDefault="00BC3180" w:rsidP="00C85D4E">
                            <w:pPr>
                              <w:spacing w:after="0"/>
                              <w:jc w:val="both"/>
                              <w:rPr>
                                <w:sz w:val="16"/>
                                <w:szCs w:val="16"/>
                                <w:lang w:val="es-ES"/>
                              </w:rPr>
                            </w:pPr>
                          </w:p>
                          <w:p w:rsidR="00BC3180" w:rsidRDefault="00BC3180" w:rsidP="007C3693">
                            <w:pPr>
                              <w:spacing w:after="0"/>
                              <w:jc w:val="both"/>
                              <w:rPr>
                                <w:lang w:val="es-ES"/>
                              </w:rPr>
                            </w:pPr>
                            <w:r>
                              <w:rPr>
                                <w:lang w:val="es-ES"/>
                              </w:rPr>
                              <w:t>Esta estrategia ha obtenido hasta ahora los siguientes logros principales:</w:t>
                            </w:r>
                          </w:p>
                          <w:p w:rsidR="00BC3180" w:rsidRDefault="00BC3180" w:rsidP="007C3693">
                            <w:pPr>
                              <w:spacing w:after="0"/>
                              <w:jc w:val="both"/>
                              <w:rPr>
                                <w:lang w:val="es-ES"/>
                              </w:rPr>
                            </w:pPr>
                          </w:p>
                          <w:p w:rsidR="00BC3180" w:rsidRDefault="00BC3180" w:rsidP="007C3693">
                            <w:pPr>
                              <w:numPr>
                                <w:ilvl w:val="0"/>
                                <w:numId w:val="31"/>
                              </w:numPr>
                              <w:spacing w:after="0"/>
                              <w:jc w:val="both"/>
                              <w:rPr>
                                <w:lang w:val="es-ES"/>
                              </w:rPr>
                            </w:pPr>
                            <w:r>
                              <w:rPr>
                                <w:lang w:val="es-ES"/>
                              </w:rPr>
                              <w:t>Definición de instrumentos normativos y políticos del orden nacional, como su inclusión en el Plan de Desarrollo 2006-2010, e incidencia en el Código de Infancia y Adolescencia.</w:t>
                            </w:r>
                          </w:p>
                          <w:p w:rsidR="00BC3180" w:rsidRDefault="00BC3180" w:rsidP="007C3693">
                            <w:pPr>
                              <w:numPr>
                                <w:ilvl w:val="0"/>
                                <w:numId w:val="31"/>
                              </w:numPr>
                              <w:spacing w:after="0"/>
                              <w:jc w:val="both"/>
                              <w:rPr>
                                <w:lang w:val="es-ES"/>
                              </w:rPr>
                            </w:pPr>
                            <w:r>
                              <w:rPr>
                                <w:lang w:val="es-ES"/>
                              </w:rPr>
                              <w:t>Creación y funcionamiento de instancias colectivas, como la “Mesa Técnica del Gobierno” y la “Mesa de Inspección, Vigilancia y Control” de la Ley de Infancia y Adolescencia.</w:t>
                            </w:r>
                          </w:p>
                          <w:p w:rsidR="00BC3180" w:rsidRDefault="00BC3180" w:rsidP="007C3693">
                            <w:pPr>
                              <w:numPr>
                                <w:ilvl w:val="0"/>
                                <w:numId w:val="31"/>
                              </w:numPr>
                              <w:spacing w:after="0"/>
                              <w:jc w:val="both"/>
                              <w:rPr>
                                <w:lang w:val="es-ES"/>
                              </w:rPr>
                            </w:pPr>
                            <w:r>
                              <w:rPr>
                                <w:lang w:val="es-ES"/>
                              </w:rPr>
                              <w:t>Movilización política, que se materializa en encuentros de gobernantes departamentales y municipales y de entes de control político, alrededor de temas de infancia y adolescencia.</w:t>
                            </w:r>
                          </w:p>
                          <w:p w:rsidR="00BC3180" w:rsidRDefault="00BC3180" w:rsidP="007C3693">
                            <w:pPr>
                              <w:numPr>
                                <w:ilvl w:val="0"/>
                                <w:numId w:val="31"/>
                              </w:numPr>
                              <w:spacing w:after="0"/>
                              <w:jc w:val="both"/>
                              <w:rPr>
                                <w:lang w:val="es-ES"/>
                              </w:rPr>
                            </w:pPr>
                            <w:r>
                              <w:rPr>
                                <w:lang w:val="es-ES"/>
                              </w:rPr>
                              <w:t xml:space="preserve">Movilización social e impulso a acciones directas para mejorar la calidad de vida de niños, niñas y adolescentes.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653" type="#_x0000_t202" style="position:absolute;left:0;text-align:left;margin-left:13.95pt;margin-top:221.9pt;width:446.45pt;height:40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">
                <v:textbox>
                  <w:txbxContent>
                    <w:p w:rsidR="007C3693" w:rsidRPr="007C3693" w:rsidRDefault="007C3693" w:rsidP="007C3693">
                      <w:pPr>
                        <w:spacing w:after="0"/>
                        <w:jc w:val="center"/>
                        <w:rPr>
                          <w:b/>
                          <w:sz w:val="24"/>
                          <w:szCs w:val="24"/>
                          <w:lang w:val="es-ES"/>
                        </w:rPr>
                      </w:pPr>
                      <w:r w:rsidRPr="007C3693">
                        <w:rPr>
                          <w:b/>
                          <w:sz w:val="24"/>
                          <w:szCs w:val="24"/>
                          <w:lang w:val="es-ES"/>
                        </w:rPr>
                        <w:t>HECHOS Y DERECHOS</w:t>
                      </w:r>
                    </w:p>
                    <w:p w:rsidR="007C3693" w:rsidRPr="007C3693" w:rsidRDefault="007C3693" w:rsidP="00C85D4E">
                      <w:pPr>
                        <w:spacing w:after="0"/>
                        <w:jc w:val="both"/>
                        <w:rPr>
                          <w:sz w:val="16"/>
                          <w:szCs w:val="16"/>
                          <w:lang w:val="es-ES"/>
                        </w:rPr>
                      </w:pPr>
                    </w:p>
                    <w:p w:rsidR="00BC3180" w:rsidRDefault="00BC3180" w:rsidP="00C85D4E">
                      <w:pPr>
                        <w:spacing w:after="0"/>
                        <w:jc w:val="both"/>
                        <w:rPr>
                          <w:lang w:val="es-ES"/>
                        </w:rPr>
                      </w:pPr>
                      <w:r>
                        <w:rPr>
                          <w:lang w:val="es-ES"/>
                        </w:rPr>
                        <w:t>Un  avance concreto en el espíritu de las anteriores recomendaciones, y una prueba tangible de que lo propuesto resulta posible y efectivo, lo constituye la estrategia HECHOS Y DERECHOS que promueve UNICEF Colombia.</w:t>
                      </w:r>
                    </w:p>
                    <w:p w:rsidR="00BC3180" w:rsidRDefault="00BC3180" w:rsidP="00C85D4E">
                      <w:pPr>
                        <w:spacing w:after="0"/>
                        <w:jc w:val="both"/>
                        <w:rPr>
                          <w:lang w:val="es-ES"/>
                        </w:rPr>
                      </w:pPr>
                    </w:p>
                    <w:p w:rsidR="00BC3180" w:rsidRDefault="00BC3180" w:rsidP="00C85D4E">
                      <w:pPr>
                        <w:spacing w:after="0"/>
                        <w:jc w:val="both"/>
                        <w:rPr>
                          <w:lang w:val="es-ES"/>
                        </w:rPr>
                      </w:pPr>
                      <w:r>
                        <w:rPr>
                          <w:lang w:val="es-ES"/>
                        </w:rPr>
                        <w:t>HECHOS Y DERECHOS es una alianza estratégica entre entidades de diversa naturaleza del nivel nacional y sub-nacional, que en el marco constitucional y legal del Estado Colombiano busca incidir en las decisiones políticas, técnicas, administrativas y financieras que garanticen el pleno ejercicio de los derechos de la infancia y la adolescencia.</w:t>
                      </w:r>
                      <w:r w:rsidR="007C3693">
                        <w:rPr>
                          <w:lang w:val="es-ES"/>
                        </w:rPr>
                        <w:t xml:space="preserve"> </w:t>
                      </w:r>
                      <w:r>
                        <w:rPr>
                          <w:lang w:val="es-ES"/>
                        </w:rPr>
                        <w:t xml:space="preserve">Como parte de su esencia, la estrategia HECHOS Y DERECHOS es un proceso fundamentado en mecanismos de participación de todos los actores del Estado, de forma que la política sea realmente pública y adquiera legitimidad social y sostenibilidad. </w:t>
                      </w:r>
                    </w:p>
                    <w:p w:rsidR="00BC3180" w:rsidRPr="007C3693" w:rsidRDefault="00BC3180" w:rsidP="00C85D4E">
                      <w:pPr>
                        <w:spacing w:after="0"/>
                        <w:jc w:val="both"/>
                        <w:rPr>
                          <w:sz w:val="16"/>
                          <w:szCs w:val="16"/>
                          <w:lang w:val="es-ES"/>
                        </w:rPr>
                      </w:pPr>
                    </w:p>
                    <w:p w:rsidR="00BC3180" w:rsidRDefault="00BC3180" w:rsidP="007C3693">
                      <w:pPr>
                        <w:spacing w:after="0"/>
                        <w:jc w:val="both"/>
                        <w:rPr>
                          <w:lang w:val="es-ES"/>
                        </w:rPr>
                      </w:pPr>
                      <w:r>
                        <w:rPr>
                          <w:lang w:val="es-ES"/>
                        </w:rPr>
                        <w:t>Esta estrategia ha obtenido hasta ahora los siguientes logros principales:</w:t>
                      </w:r>
                    </w:p>
                    <w:p w:rsidR="00BC3180" w:rsidRDefault="00BC3180" w:rsidP="007C3693">
                      <w:pPr>
                        <w:spacing w:after="0"/>
                        <w:jc w:val="both"/>
                        <w:rPr>
                          <w:lang w:val="es-ES"/>
                        </w:rPr>
                      </w:pPr>
                    </w:p>
                    <w:p w:rsidR="00BC3180" w:rsidRDefault="00BC3180" w:rsidP="007C3693">
                      <w:pPr>
                        <w:numPr>
                          <w:ilvl w:val="0"/>
                          <w:numId w:val="31"/>
                        </w:numPr>
                        <w:spacing w:after="0"/>
                        <w:jc w:val="both"/>
                        <w:rPr>
                          <w:lang w:val="es-ES"/>
                        </w:rPr>
                      </w:pPr>
                      <w:r>
                        <w:rPr>
                          <w:lang w:val="es-ES"/>
                        </w:rPr>
                        <w:t>Definición de instrumentos normativos y políticos del orden nacional, como su inclusión en el Plan de Desarrollo 2006-2010, e incidencia en el Código de Infancia y Adolescencia.</w:t>
                      </w:r>
                    </w:p>
                    <w:p w:rsidR="00BC3180" w:rsidRDefault="00BC3180" w:rsidP="007C3693">
                      <w:pPr>
                        <w:numPr>
                          <w:ilvl w:val="0"/>
                          <w:numId w:val="31"/>
                        </w:numPr>
                        <w:spacing w:after="0"/>
                        <w:jc w:val="both"/>
                        <w:rPr>
                          <w:lang w:val="es-ES"/>
                        </w:rPr>
                      </w:pPr>
                      <w:r>
                        <w:rPr>
                          <w:lang w:val="es-ES"/>
                        </w:rPr>
                        <w:t>Creación y funcionamiento de instancias colectivas, como la “Mesa Técnica del Gobierno” y la “Mesa de Inspección, Vigilancia y Control” de la Ley de Infancia y Adolescencia.</w:t>
                      </w:r>
                    </w:p>
                    <w:p w:rsidR="00BC3180" w:rsidRDefault="00BC3180" w:rsidP="007C3693">
                      <w:pPr>
                        <w:numPr>
                          <w:ilvl w:val="0"/>
                          <w:numId w:val="31"/>
                        </w:numPr>
                        <w:spacing w:after="0"/>
                        <w:jc w:val="both"/>
                        <w:rPr>
                          <w:lang w:val="es-ES"/>
                        </w:rPr>
                      </w:pPr>
                      <w:r>
                        <w:rPr>
                          <w:lang w:val="es-ES"/>
                        </w:rPr>
                        <w:t>Movilización política, que se materializa en encuentros de gobernantes departamentales y municipales y de entes de control político, alrededor de temas de infancia y adolescencia.</w:t>
                      </w:r>
                    </w:p>
                    <w:p w:rsidR="00BC3180" w:rsidRDefault="00BC3180" w:rsidP="007C3693">
                      <w:pPr>
                        <w:numPr>
                          <w:ilvl w:val="0"/>
                          <w:numId w:val="31"/>
                        </w:numPr>
                        <w:spacing w:after="0"/>
                        <w:jc w:val="both"/>
                        <w:rPr>
                          <w:lang w:val="es-ES"/>
                        </w:rPr>
                      </w:pPr>
                      <w:r>
                        <w:rPr>
                          <w:lang w:val="es-ES"/>
                        </w:rPr>
                        <w:t xml:space="preserve">Movilización social e impulso a acciones directas para mejorar la calidad de vida de niños, niñas y adolescentes. </w:t>
                      </w:r>
                    </w:p>
                  </w:txbxContent>
                </v:textbox>
              </v:shape>
            </w:pict>
          </mc:Fallback>
        </mc:AlternateContent>
      </w:r>
      <w:r>
        <w:rPr>
          <w:rFonts w:ascii="Arial" w:hAnsi="Arial" w:cs="Arial"/>
          <w:noProof/>
          <w:sz w:val="32"/>
          <w:szCs w:val="32"/>
          <w:lang w:val="en-US"/>
        </w:rPr>
        <mc:AlternateContent>
          <mc:Choice Requires="wps">
            <w:drawing>
              <wp:anchor distT="0" distB="0" distL="114300" distR="114300" simplePos="0" relativeHeight="251643904" behindDoc="0" locked="0" layoutInCell="1" allowOverlap="1">
                <wp:simplePos x="0" y="0"/>
                <wp:positionH relativeFrom="column">
                  <wp:posOffset>177165</wp:posOffset>
                </wp:positionH>
                <wp:positionV relativeFrom="paragraph">
                  <wp:posOffset>-244475</wp:posOffset>
                </wp:positionV>
                <wp:extent cx="5669915" cy="2962275"/>
                <wp:effectExtent l="5715" t="12700" r="10795" b="63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2962275"/>
                        </a:xfrm>
                        <a:prstGeom prst="rect">
                          <a:avLst/>
                        </a:prstGeom>
                        <a:solidFill>
                          <a:srgbClr val="FFC000"/>
                        </a:solidFill>
                        <a:ln w="9525">
                          <a:solidFill>
                            <a:srgbClr val="000000"/>
                          </a:solidFill>
                          <a:miter lim="800000"/>
                          <a:headEnd/>
                          <a:tailEnd/>
                        </a:ln>
                      </wps:spPr>
                      <wps:txbx>
                        <w:txbxContent>
                          <w:p w:rsidR="00BC3180" w:rsidRPr="0028481A" w:rsidRDefault="00BC3180" w:rsidP="007B1975">
                            <w:pPr>
                              <w:jc w:val="both"/>
                              <w:rPr>
                                <w:rFonts w:ascii="Arial" w:hAnsi="Arial" w:cs="Arial"/>
                              </w:rPr>
                            </w:pPr>
                            <w:r w:rsidRPr="00DF4B3D">
                              <w:rPr>
                                <w:rFonts w:ascii="Arial" w:hAnsi="Arial" w:cs="Arial"/>
                              </w:rPr>
                              <w:t>De lo anterior se deriva</w:t>
                            </w:r>
                            <w:r>
                              <w:rPr>
                                <w:rFonts w:ascii="Arial" w:hAnsi="Arial" w:cs="Arial"/>
                              </w:rPr>
                              <w:t xml:space="preserve">n dos </w:t>
                            </w:r>
                            <w:r w:rsidRPr="0028481A">
                              <w:rPr>
                                <w:rFonts w:ascii="Arial" w:hAnsi="Arial" w:cs="Arial"/>
                                <w:b/>
                              </w:rPr>
                              <w:t>recomendaciones concretas de política:</w:t>
                            </w:r>
                          </w:p>
                          <w:p w:rsidR="00BC3180" w:rsidRPr="00904A98" w:rsidRDefault="00BC3180" w:rsidP="00A13143">
                            <w:pPr>
                              <w:numPr>
                                <w:ilvl w:val="0"/>
                                <w:numId w:val="7"/>
                              </w:numPr>
                              <w:jc w:val="both"/>
                              <w:rPr>
                                <w:sz w:val="20"/>
                                <w:szCs w:val="20"/>
                              </w:rPr>
                            </w:pPr>
                            <w:r>
                              <w:rPr>
                                <w:rFonts w:ascii="Arial" w:hAnsi="Arial" w:cs="Arial"/>
                              </w:rPr>
                              <w:t xml:space="preserve">Que los derechos de la infancia y la adolescencia se utilicen como </w:t>
                            </w:r>
                            <w:r w:rsidRPr="00904A98">
                              <w:rPr>
                                <w:rFonts w:ascii="Arial" w:hAnsi="Arial" w:cs="Arial"/>
                                <w:b/>
                                <w:sz w:val="20"/>
                                <w:szCs w:val="20"/>
                              </w:rPr>
                              <w:t>PRINCIPIOS ORIENTADORES</w:t>
                            </w:r>
                            <w:r>
                              <w:rPr>
                                <w:rFonts w:ascii="Arial" w:hAnsi="Arial" w:cs="Arial"/>
                              </w:rPr>
                              <w:t xml:space="preserve"> al momento de diseñar y ejecutar proyectos relacionados con reducción de pobreza, gestión integral de recursos hídricos y adaptación al cambio climático, sobre la base de que permiten concretar el concepto de TERRITORIO SEGURO frente a los intereses y particularidades de este segmento de la población. Esto es coherente con la recomendación de incorporar expresamente el concepto de TERRITORIO a las políticas hídrica, de reducción de pobreza y de adaptación al cambio climático.</w:t>
                            </w:r>
                          </w:p>
                          <w:p w:rsidR="00BC3180" w:rsidRPr="00F619A9" w:rsidRDefault="00BC3180" w:rsidP="00A13143">
                            <w:pPr>
                              <w:numPr>
                                <w:ilvl w:val="0"/>
                                <w:numId w:val="7"/>
                              </w:numPr>
                              <w:jc w:val="both"/>
                              <w:rPr>
                                <w:sz w:val="20"/>
                                <w:szCs w:val="20"/>
                              </w:rPr>
                            </w:pPr>
                            <w:r>
                              <w:rPr>
                                <w:rFonts w:ascii="Arial" w:hAnsi="Arial" w:cs="Arial"/>
                              </w:rPr>
                              <w:t xml:space="preserve">Que los derechos de la infancia y la adolescencia se utilicen como </w:t>
                            </w:r>
                            <w:r w:rsidRPr="007C3693">
                              <w:rPr>
                                <w:rFonts w:ascii="Arial" w:hAnsi="Arial" w:cs="Arial"/>
                                <w:b/>
                              </w:rPr>
                              <w:t>INDICADORES DE AVANCE Y DE LOGRO</w:t>
                            </w:r>
                            <w:r>
                              <w:rPr>
                                <w:rFonts w:ascii="Arial" w:hAnsi="Arial" w:cs="Arial"/>
                              </w:rPr>
                              <w:t xml:space="preserve"> de los procesos de gestión integral del recurso hídrico, reducción de pobreza y adaptación al cambio climático, conjuntamente con otros indicadores específicos que se adopten para cada proceso.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654" type="#_x0000_t202" style="position:absolute;left:0;text-align:left;margin-left:13.95pt;margin-top:-19.25pt;width:446.45pt;height:23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" fillcolor="#ffc000">
                <v:textbox>
                  <w:txbxContent>
                    <w:p w:rsidR="00BC3180" w:rsidRPr="0028481A" w:rsidRDefault="00BC3180" w:rsidP="007B1975">
                      <w:pPr>
                        <w:jc w:val="both"/>
                        <w:rPr>
                          <w:rFonts w:ascii="Arial" w:hAnsi="Arial" w:cs="Arial"/>
                        </w:rPr>
                      </w:pPr>
                      <w:r w:rsidRPr="00DF4B3D">
                        <w:rPr>
                          <w:rFonts w:ascii="Arial" w:hAnsi="Arial" w:cs="Arial"/>
                        </w:rPr>
                        <w:t>De lo anterior se deriva</w:t>
                      </w:r>
                      <w:r>
                        <w:rPr>
                          <w:rFonts w:ascii="Arial" w:hAnsi="Arial" w:cs="Arial"/>
                        </w:rPr>
                        <w:t xml:space="preserve">n dos </w:t>
                      </w:r>
                      <w:r w:rsidRPr="0028481A">
                        <w:rPr>
                          <w:rFonts w:ascii="Arial" w:hAnsi="Arial" w:cs="Arial"/>
                          <w:b/>
                        </w:rPr>
                        <w:t>recomendaciones concretas de política:</w:t>
                      </w:r>
                    </w:p>
                    <w:p w:rsidR="00BC3180" w:rsidRPr="00904A98" w:rsidRDefault="00BC3180" w:rsidP="00A13143">
                      <w:pPr>
                        <w:numPr>
                          <w:ilvl w:val="0"/>
                          <w:numId w:val="7"/>
                        </w:numPr>
                        <w:jc w:val="both"/>
                        <w:rPr>
                          <w:sz w:val="20"/>
                          <w:szCs w:val="20"/>
                        </w:rPr>
                      </w:pPr>
                      <w:r>
                        <w:rPr>
                          <w:rFonts w:ascii="Arial" w:hAnsi="Arial" w:cs="Arial"/>
                        </w:rPr>
                        <w:t xml:space="preserve">Que los derechos de la infancia y la adolescencia se utilicen como </w:t>
                      </w:r>
                      <w:r w:rsidRPr="00904A98">
                        <w:rPr>
                          <w:rFonts w:ascii="Arial" w:hAnsi="Arial" w:cs="Arial"/>
                          <w:b/>
                          <w:sz w:val="20"/>
                          <w:szCs w:val="20"/>
                        </w:rPr>
                        <w:t>PRINCIPIOS ORIENTADORES</w:t>
                      </w:r>
                      <w:r>
                        <w:rPr>
                          <w:rFonts w:ascii="Arial" w:hAnsi="Arial" w:cs="Arial"/>
                        </w:rPr>
                        <w:t xml:space="preserve"> al momento de diseñar y ejecutar proyectos relacionados con reducción de pobreza, gestión integral de recursos hídricos y adaptación al cambio climático, sobre la base de que permiten concretar el concepto de TERRITORIO SEGURO frente a los intereses y particularidades de este segmento de la población. Esto es coherente con la recomendación de incorporar expresamente el concepto de TERRITORIO a las políticas hídrica, de reducción de pobreza y de adaptación al cambio climático.</w:t>
                      </w:r>
                    </w:p>
                    <w:p w:rsidR="00BC3180" w:rsidRPr="00F619A9" w:rsidRDefault="00BC3180" w:rsidP="00A13143">
                      <w:pPr>
                        <w:numPr>
                          <w:ilvl w:val="0"/>
                          <w:numId w:val="7"/>
                        </w:numPr>
                        <w:jc w:val="both"/>
                        <w:rPr>
                          <w:sz w:val="20"/>
                          <w:szCs w:val="20"/>
                        </w:rPr>
                      </w:pPr>
                      <w:r>
                        <w:rPr>
                          <w:rFonts w:ascii="Arial" w:hAnsi="Arial" w:cs="Arial"/>
                        </w:rPr>
                        <w:t xml:space="preserve">Que los derechos de la infancia y la adolescencia se utilicen como </w:t>
                      </w:r>
                      <w:r w:rsidRPr="007C3693">
                        <w:rPr>
                          <w:rFonts w:ascii="Arial" w:hAnsi="Arial" w:cs="Arial"/>
                          <w:b/>
                        </w:rPr>
                        <w:t>INDICADORES DE AVANCE Y DE LOGRO</w:t>
                      </w:r>
                      <w:r>
                        <w:rPr>
                          <w:rFonts w:ascii="Arial" w:hAnsi="Arial" w:cs="Arial"/>
                        </w:rPr>
                        <w:t xml:space="preserve"> de los procesos de gestión integral del recurso hídrico, reducción de pobreza y adaptación al cambio climático, conjuntamente con otros indicadores específicos que se adopten para cada proceso.</w:t>
                      </w:r>
                    </w:p>
                  </w:txbxContent>
                </v:textbox>
              </v:shape>
            </w:pict>
          </mc:Fallback>
        </mc:AlternateContent>
      </w:r>
      <w:r w:rsidR="0046088C">
        <w:rPr>
          <w:rFonts w:ascii="Arial" w:hAnsi="Arial" w:cs="Arial"/>
          <w:sz w:val="18"/>
          <w:szCs w:val="18"/>
        </w:rPr>
        <w:br w:type="page"/>
      </w:r>
      <w:r w:rsidR="00677631" w:rsidRPr="00060D9E">
        <w:rPr>
          <w:rFonts w:ascii="Arial" w:hAnsi="Arial" w:cs="Arial"/>
          <w:b/>
          <w:sz w:val="28"/>
          <w:szCs w:val="28"/>
        </w:rPr>
        <w:t>7</w:t>
      </w:r>
      <w:r w:rsidR="00341E3F" w:rsidRPr="00060D9E">
        <w:rPr>
          <w:rFonts w:ascii="Arial" w:hAnsi="Arial" w:cs="Arial"/>
          <w:b/>
          <w:sz w:val="28"/>
          <w:szCs w:val="28"/>
        </w:rPr>
        <w:t>.</w:t>
      </w:r>
      <w:r w:rsidR="00341E3F" w:rsidRPr="00677631">
        <w:rPr>
          <w:rFonts w:ascii="Arial" w:hAnsi="Arial" w:cs="Arial"/>
          <w:b/>
          <w:sz w:val="32"/>
          <w:szCs w:val="32"/>
        </w:rPr>
        <w:t xml:space="preserve"> </w:t>
      </w:r>
      <w:r w:rsidR="00E43AE7" w:rsidRPr="0030388C">
        <w:rPr>
          <w:rFonts w:ascii="Arial" w:hAnsi="Arial" w:cs="Arial"/>
          <w:b/>
          <w:sz w:val="28"/>
          <w:szCs w:val="28"/>
        </w:rPr>
        <w:t>La adaptación cultural</w:t>
      </w:r>
      <w:r w:rsidR="001037FE" w:rsidRPr="0030388C">
        <w:rPr>
          <w:rFonts w:ascii="Arial" w:hAnsi="Arial" w:cs="Arial"/>
          <w:b/>
          <w:sz w:val="28"/>
          <w:szCs w:val="28"/>
        </w:rPr>
        <w:t>,</w:t>
      </w:r>
      <w:r w:rsidR="00E43AE7" w:rsidRPr="0030388C">
        <w:rPr>
          <w:rFonts w:ascii="Arial" w:hAnsi="Arial" w:cs="Arial"/>
          <w:b/>
          <w:sz w:val="28"/>
          <w:szCs w:val="28"/>
        </w:rPr>
        <w:t xml:space="preserve"> afectiva </w:t>
      </w:r>
      <w:r w:rsidR="001037FE" w:rsidRPr="0030388C">
        <w:rPr>
          <w:rFonts w:ascii="Arial" w:hAnsi="Arial" w:cs="Arial"/>
          <w:b/>
          <w:sz w:val="28"/>
          <w:szCs w:val="28"/>
        </w:rPr>
        <w:t xml:space="preserve">y emocional </w:t>
      </w:r>
      <w:r w:rsidR="00E43AE7" w:rsidRPr="0030388C">
        <w:rPr>
          <w:rFonts w:ascii="Arial" w:hAnsi="Arial" w:cs="Arial"/>
          <w:b/>
          <w:sz w:val="28"/>
          <w:szCs w:val="28"/>
        </w:rPr>
        <w:t>al cambio climático</w:t>
      </w:r>
    </w:p>
    <w:p w:rsidR="00E43AE7" w:rsidRPr="00673806" w:rsidRDefault="00E43AE7" w:rsidP="00C833BF">
      <w:pPr>
        <w:spacing w:after="0"/>
        <w:jc w:val="both"/>
        <w:rPr>
          <w:rFonts w:ascii="Arial" w:hAnsi="Arial" w:cs="Arial"/>
          <w:sz w:val="24"/>
          <w:szCs w:val="24"/>
          <w:highlight w:val="green"/>
        </w:rPr>
      </w:pPr>
    </w:p>
    <w:p w:rsidR="00677631" w:rsidRDefault="00677631" w:rsidP="00C833BF">
      <w:pPr>
        <w:spacing w:after="0"/>
        <w:jc w:val="both"/>
        <w:rPr>
          <w:rFonts w:ascii="Arial" w:hAnsi="Arial" w:cs="Arial"/>
          <w:sz w:val="24"/>
          <w:szCs w:val="24"/>
        </w:rPr>
      </w:pPr>
      <w:r w:rsidRPr="00677631">
        <w:rPr>
          <w:rFonts w:ascii="Arial" w:hAnsi="Arial" w:cs="Arial"/>
          <w:sz w:val="24"/>
          <w:szCs w:val="24"/>
        </w:rPr>
        <w:t xml:space="preserve">Le dedicamos un </w:t>
      </w:r>
      <w:r>
        <w:rPr>
          <w:rFonts w:ascii="Arial" w:hAnsi="Arial" w:cs="Arial"/>
          <w:sz w:val="24"/>
          <w:szCs w:val="24"/>
        </w:rPr>
        <w:t>cap</w:t>
      </w:r>
      <w:r w:rsidR="00222ADA">
        <w:rPr>
          <w:rFonts w:ascii="Arial" w:hAnsi="Arial" w:cs="Arial"/>
          <w:sz w:val="24"/>
          <w:szCs w:val="24"/>
        </w:rPr>
        <w:t>ítulo especial a este tema que ya introdujimos en capítulos anteriores, por considerar que se trata de tres dimensiones interrelacionadas de la adaptación al cambio climático, que hasta ahora no han sido abordadas de manera suficiente.</w:t>
      </w:r>
    </w:p>
    <w:p w:rsidR="00222ADA" w:rsidRDefault="00222ADA" w:rsidP="00C833BF">
      <w:pPr>
        <w:spacing w:after="0"/>
        <w:jc w:val="both"/>
        <w:rPr>
          <w:rFonts w:ascii="Arial" w:hAnsi="Arial" w:cs="Arial"/>
          <w:sz w:val="24"/>
          <w:szCs w:val="24"/>
        </w:rPr>
      </w:pPr>
    </w:p>
    <w:p w:rsidR="00222ADA" w:rsidRPr="00677631" w:rsidRDefault="00222ADA" w:rsidP="00C833BF">
      <w:pPr>
        <w:spacing w:after="0"/>
        <w:jc w:val="both"/>
        <w:rPr>
          <w:rFonts w:ascii="Arial" w:hAnsi="Arial" w:cs="Arial"/>
          <w:sz w:val="24"/>
          <w:szCs w:val="24"/>
        </w:rPr>
      </w:pPr>
      <w:r>
        <w:rPr>
          <w:rFonts w:ascii="Arial" w:hAnsi="Arial" w:cs="Arial"/>
          <w:sz w:val="24"/>
          <w:szCs w:val="24"/>
        </w:rPr>
        <w:t xml:space="preserve">Volvamos a la gráfica de la </w:t>
      </w:r>
      <w:r w:rsidRPr="007C3693">
        <w:rPr>
          <w:rFonts w:ascii="Arial" w:hAnsi="Arial" w:cs="Arial"/>
          <w:sz w:val="24"/>
          <w:szCs w:val="24"/>
          <w:highlight w:val="yellow"/>
        </w:rPr>
        <w:t>página</w:t>
      </w:r>
      <w:r w:rsidR="007C3693" w:rsidRPr="007C3693">
        <w:rPr>
          <w:rFonts w:ascii="Arial" w:hAnsi="Arial" w:cs="Arial"/>
          <w:sz w:val="24"/>
          <w:szCs w:val="24"/>
          <w:highlight w:val="yellow"/>
        </w:rPr>
        <w:t xml:space="preserve"> 29</w:t>
      </w:r>
      <w:r w:rsidR="00916279">
        <w:rPr>
          <w:rFonts w:ascii="Arial" w:hAnsi="Arial" w:cs="Arial"/>
          <w:sz w:val="24"/>
          <w:szCs w:val="24"/>
        </w:rPr>
        <w:t>:</w:t>
      </w:r>
    </w:p>
    <w:p w:rsidR="00E92AC2" w:rsidRDefault="00E92AC2" w:rsidP="00C833BF">
      <w:pPr>
        <w:spacing w:after="0"/>
        <w:jc w:val="both"/>
        <w:rPr>
          <w:rFonts w:ascii="Arial" w:hAnsi="Arial" w:cs="Arial"/>
        </w:rPr>
      </w:pPr>
    </w:p>
    <w:p w:rsidR="00222ADA" w:rsidRDefault="00FD5A02" w:rsidP="00B76E82">
      <w:pPr>
        <w:spacing w:after="0"/>
        <w:jc w:val="both"/>
        <w:rPr>
          <w:rFonts w:ascii="Arial" w:hAnsi="Arial" w:cs="Arial"/>
          <w:sz w:val="24"/>
          <w:szCs w:val="24"/>
        </w:rPr>
      </w:pPr>
      <w:r>
        <w:rPr>
          <w:rFonts w:ascii="Arial" w:hAnsi="Arial" w:cs="Arial"/>
          <w:noProof/>
          <w:color w:val="000000"/>
          <w:sz w:val="24"/>
          <w:szCs w:val="24"/>
          <w:lang w:val="en-US"/>
        </w:rPr>
        <mc:AlternateContent>
          <mc:Choice Requires="wpg">
            <w:drawing>
              <wp:inline distT="0" distB="0" distL="0" distR="0">
                <wp:extent cx="5610478" cy="5234305"/>
                <wp:effectExtent l="0" t="0" r="695325" b="652145"/>
                <wp:docPr id="12296" name="Group 12296"/>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286520" cy="5857916"/>
                          <a:chOff x="1214414" y="357166"/>
                          <a:chExt cx="6286520" cy="5857916"/>
                        </a:xfrm>
                      </wpg:grpSpPr>
                      <wps:wsp>
                        <wps:cNvPr id="672" name="3 Hexágono"/>
                        <wps:cNvSpPr/>
                        <wps:spPr>
                          <a:xfrm>
                            <a:off x="2000221" y="2714620"/>
                            <a:ext cx="5357849" cy="2714644"/>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73" name="4 Elipse"/>
                        <wps:cNvSpPr/>
                        <wps:spPr>
                          <a:xfrm>
                            <a:off x="1643042" y="178593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74" name="5 Elipse"/>
                        <wps:cNvSpPr/>
                        <wps:spPr>
                          <a:xfrm>
                            <a:off x="5572120" y="1785926"/>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75" name="7 CuadroTexto"/>
                        <wps:cNvSpPr txBox="1">
                          <a:spLocks noChangeArrowheads="1"/>
                        </wps:cNvSpPr>
                        <wps:spPr bwMode="auto">
                          <a:xfrm>
                            <a:off x="5857870" y="2143113"/>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wps:txbx>
                        <wps:bodyPr wrap="square">
                          <a:spAutoFit/>
                        </wps:bodyPr>
                      </wps:wsp>
                      <wps:wsp>
                        <wps:cNvPr id="676" name="7 Elipse"/>
                        <wps:cNvSpPr/>
                        <wps:spPr>
                          <a:xfrm>
                            <a:off x="5857872" y="3500447"/>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77" name="9 CuadroTexto"/>
                        <wps:cNvSpPr txBox="1">
                          <a:spLocks noChangeArrowheads="1"/>
                        </wps:cNvSpPr>
                        <wps:spPr bwMode="auto">
                          <a:xfrm>
                            <a:off x="6143622" y="3857635"/>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wps:txbx>
                        <wps:bodyPr wrap="square">
                          <a:spAutoFit/>
                        </wps:bodyPr>
                      </wps:wsp>
                      <wps:wsp>
                        <wps:cNvPr id="678" name="9 Elipse"/>
                        <wps:cNvSpPr/>
                        <wps:spPr>
                          <a:xfrm>
                            <a:off x="5572120" y="4929207"/>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79" name="11 CuadroTexto"/>
                        <wps:cNvSpPr txBox="1">
                          <a:spLocks noChangeArrowheads="1"/>
                        </wps:cNvSpPr>
                        <wps:spPr bwMode="auto">
                          <a:xfrm>
                            <a:off x="5857870" y="5286395"/>
                            <a:ext cx="1071563"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wps:txbx>
                        <wps:bodyPr wrap="square">
                          <a:spAutoFit/>
                        </wps:bodyPr>
                      </wps:wsp>
                      <wps:wsp>
                        <wps:cNvPr id="680" name="11 Elipse"/>
                        <wps:cNvSpPr/>
                        <wps:spPr>
                          <a:xfrm>
                            <a:off x="1928794" y="4929207"/>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81" name="13 CuadroTexto"/>
                        <wps:cNvSpPr txBox="1">
                          <a:spLocks noChangeArrowheads="1"/>
                        </wps:cNvSpPr>
                        <wps:spPr bwMode="auto">
                          <a:xfrm>
                            <a:off x="2214544" y="5286395"/>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wps:txbx>
                        <wps:bodyPr wrap="square">
                          <a:spAutoFit/>
                        </wps:bodyPr>
                      </wps:wsp>
                      <wps:wsp>
                        <wps:cNvPr id="682" name="13 Elipse"/>
                        <wps:cNvSpPr/>
                        <wps:spPr>
                          <a:xfrm>
                            <a:off x="1214414" y="3429009"/>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83" name="15 CuadroTexto"/>
                        <wps:cNvSpPr txBox="1">
                          <a:spLocks noChangeArrowheads="1"/>
                        </wps:cNvSpPr>
                        <wps:spPr bwMode="auto">
                          <a:xfrm>
                            <a:off x="1357289" y="3714759"/>
                            <a:ext cx="1214437"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wps:txbx>
                        <wps:bodyPr wrap="square">
                          <a:spAutoFit/>
                        </wps:bodyPr>
                      </wps:wsp>
                      <wps:wsp>
                        <wps:cNvPr id="684" name="5 CuadroTexto"/>
                        <wps:cNvSpPr txBox="1">
                          <a:spLocks noChangeArrowheads="1"/>
                        </wps:cNvSpPr>
                        <wps:spPr bwMode="auto">
                          <a:xfrm>
                            <a:off x="1785917" y="2000248"/>
                            <a:ext cx="1357312" cy="8302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wps:txbx>
                        <wps:bodyPr wrap="square">
                          <a:spAutoFit/>
                        </wps:bodyPr>
                      </wps:wsp>
                      <wps:wsp>
                        <wps:cNvPr id="685" name="16 Elipse"/>
                        <wps:cNvSpPr/>
                        <wps:spPr>
                          <a:xfrm>
                            <a:off x="3714732" y="357166"/>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86" name="5 CuadroTexto"/>
                        <wps:cNvSpPr txBox="1">
                          <a:spLocks noChangeArrowheads="1"/>
                        </wps:cNvSpPr>
                        <wps:spPr bwMode="auto">
                          <a:xfrm>
                            <a:off x="3857620" y="500042"/>
                            <a:ext cx="1357312" cy="10156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AFECTIVA Y EMOCIONAL Y SEGURIDAD CULTURAL</w:t>
                              </w:r>
                            </w:p>
                          </w:txbxContent>
                        </wps:txbx>
                        <wps:bodyPr>
                          <a:spAutoFit/>
                        </wps:bodyPr>
                      </wps:wsp>
                      <wps:wsp>
                        <wps:cNvPr id="687" name="19 Conector recto"/>
                        <wps:cNvCnPr>
                          <a:stCxn id="673" idx="2"/>
                          <a:endCxn id="685" idx="1"/>
                        </wps:cNvCnPr>
                        <wps:spPr>
                          <a:xfrm rot="10800000" flipH="1">
                            <a:off x="1643041" y="545479"/>
                            <a:ext cx="2312311" cy="188339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88" name="22 Conector recto"/>
                        <wps:cNvCnPr>
                          <a:stCxn id="674" idx="6"/>
                          <a:endCxn id="685" idx="7"/>
                        </wps:cNvCnPr>
                        <wps:spPr>
                          <a:xfrm flipH="1" flipV="1">
                            <a:off x="5117173" y="545478"/>
                            <a:ext cx="2098010" cy="18833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89" name="24 Conector recto"/>
                        <wps:cNvCnPr>
                          <a:stCxn id="682" idx="3"/>
                        </wps:cNvCnPr>
                        <wps:spPr>
                          <a:xfrm rot="5400000" flipH="1" flipV="1">
                            <a:off x="964527" y="1704927"/>
                            <a:ext cx="3312152" cy="23311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0" name="26 Conector recto"/>
                        <wps:cNvCnPr>
                          <a:stCxn id="676" idx="5"/>
                        </wps:cNvCnPr>
                        <wps:spPr>
                          <a:xfrm rot="5400000" flipH="1">
                            <a:off x="4581547" y="1919244"/>
                            <a:ext cx="3383588" cy="19739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1" name="28 Conector recto"/>
                        <wps:cNvCnPr>
                          <a:stCxn id="680" idx="4"/>
                        </wps:cNvCnPr>
                        <wps:spPr>
                          <a:xfrm rot="5400000" flipH="1" flipV="1">
                            <a:off x="1160827" y="3161109"/>
                            <a:ext cx="4643470" cy="14644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2" name="30 Conector recto"/>
                        <wps:cNvCnPr>
                          <a:stCxn id="678" idx="4"/>
                        </wps:cNvCnPr>
                        <wps:spPr>
                          <a:xfrm rot="5400000" flipH="1">
                            <a:off x="3303961" y="3125391"/>
                            <a:ext cx="4643470" cy="15359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3" name="48 Elipse"/>
                        <wps:cNvSpPr/>
                        <wps:spPr>
                          <a:xfrm>
                            <a:off x="3786182" y="3214686"/>
                            <a:ext cx="1571636" cy="20002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694" name="7 CuadroTexto"/>
                        <wps:cNvSpPr txBox="1">
                          <a:spLocks noChangeArrowheads="1"/>
                        </wps:cNvSpPr>
                        <wps:spPr bwMode="auto">
                          <a:xfrm>
                            <a:off x="4000496" y="3714752"/>
                            <a:ext cx="1143000" cy="1169551"/>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FAMILIA SEGURA</w:t>
                              </w:r>
                            </w:p>
                          </w:txbxContent>
                        </wps:txbx>
                        <wps:bodyPr>
                          <a:spAutoFit/>
                        </wps:bodyPr>
                      </wps:wsp>
                      <wps:wsp>
                        <wps:cNvPr id="695" name="51 Conector recto"/>
                        <wps:cNvCnPr>
                          <a:stCxn id="685" idx="4"/>
                          <a:endCxn id="694" idx="0"/>
                        </wps:cNvCnPr>
                        <wps:spPr>
                          <a:xfrm rot="16200000" flipH="1">
                            <a:off x="3518274" y="2661029"/>
                            <a:ext cx="2071711" cy="357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2296" o:spid="_x0000_s1655" style="width:441.75pt;height:412.15pt;mso-position-horizontal-relative:char;mso-position-vertical-relative:line" coordorigin="12144,3571" coordsize="62865,5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">
                <v:shape id="3 Hexágono" o:spid="_x0000_s1656" type="#_x0000_t9" style="position:absolute;left:20002;top:27146;width:53578;height:2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MMUA&#10;AADcAAAADwAAAGRycy9kb3ducmV2LnhtbESPQWvCQBSE70L/w/IK3upuPFgbXUUCLWrxUNuLt2f2&#10;mQSzb5PsqvHfdwsFj8PMfMPMl72txZU6XznWkIwUCOLcmYoLDT/f7y9TED4gG6wdk4Y7eVgungZz&#10;TI278Rdd96EQEcI+RQ1lCE0qpc9LsuhHriGO3sl1FkOUXSFNh7cIt7UcKzWRFiuOCyU2lJWUn/cX&#10;q0Fxu32z280uMaq1H4f7MTPtp9bD5341AxGoD4/wf3ttNExe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48wxQAAANwAAAAPAAAAAAAAAAAAAAAAAJgCAABkcnMv&#10;ZG93bnJldi54bWxQSwUGAAAAAAQABAD1AAAAigMAAAAA&#10;" adj="2736" filled="f" strokecolor="black [3213]" strokeweight="1pt">
                  <v:textbox>
                    <w:txbxContent>
                      <w:p w:rsidR="00BE342D" w:rsidRDefault="00BE342D" w:rsidP="00BE342D">
                        <w:pPr>
                          <w:rPr>
                            <w:rFonts w:eastAsia="Times New Roman"/>
                          </w:rPr>
                        </w:pPr>
                      </w:p>
                    </w:txbxContent>
                  </v:textbox>
                </v:shape>
                <v:oval id="4 Elipse" o:spid="_x0000_s1657" style="position:absolute;left:16430;top:17859;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mMUA&#10;AADcAAAADwAAAGRycy9kb3ducmV2LnhtbESPQWsCMRSE74X+h/AK3mrWCipbo5TagiIVVu39sXlu&#10;FjcvyyZ1Y399IxQ8DjPzDTNfRtuIC3W+dqxgNMxAEJdO11wpOB4+n2cgfEDW2DgmBVfysFw8Pswx&#10;167ngi77UIkEYZ+jAhNCm0vpS0MW/dC1xMk7uc5iSLKrpO6wT3DbyJcsm0iLNacFgy29GyrP+x+r&#10;YGV3aznbjqarjfkq+u+6+P2IUanBU3x7BREohnv4v73WCibTM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TuY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oval id="5 Elipse" o:spid="_x0000_s1658" style="position:absolute;left:55721;top:17859;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j7MUA&#10;AADcAAAADwAAAGRycy9kb3ducmV2LnhtbESPQWsCMRSE74X+h/AK3mrWIipbo5TagiIVVu39sXlu&#10;FjcvyyZ1Y399IxQ8DjPzDTNfRtuIC3W+dqxgNMxAEJdO11wpOB4+n2cgfEDW2DgmBVfysFw8Pswx&#10;167ngi77UIkEYZ+jAhNCm0vpS0MW/dC1xMk7uc5iSLKrpO6wT3DbyJcsm0iLNacFgy29GyrP+x+r&#10;YGV3aznbjqarjfkq+u+6+P2IUanBU3x7BREohnv4v73WCibTM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KPs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7 CuadroTexto" o:spid="_x0000_s1659" type="#_x0000_t202" style="position:absolute;left:58578;top:21431;width:10716;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cMA&#10;AADcAAAADwAAAGRycy9kb3ducmV2LnhtbESPT2vCQBTE7wW/w/KE3upGQS3RVcQ/4KEXbbw/sq/Z&#10;0OzbkH2a+O27hUKPw8z8hllvB9+oB3WxDmxgOslAEZfB1lwZKD5Pb++goiBbbAKTgSdF2G5GL2vM&#10;bej5Qo+rVCpBOOZowIm0udaxdOQxTkJLnLyv0HmUJLtK2w77BPeNnmXZQnusOS04bGnvqPy+3r0B&#10;EbubPoujj+fb8HHoXVbOsTDmdTzsVqCEBvkP/7XP1sBi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e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v:textbox>
                </v:shape>
                <v:oval id="7 Elipse" o:spid="_x0000_s1660" style="position:absolute;left:58578;top:35004;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AMUA&#10;AADcAAAADwAAAGRycy9kb3ducmV2LnhtbESPQWsCMRSE7wX/Q3iCt5q1h1W2RhFtQSkW1rb3x+Z1&#10;s3TzsmxSN/rrG6HgcZiZb5jlOtpWnKn3jWMFs2kGgrhyuuFawefH6+MChA/IGlvHpOBCHtar0cMS&#10;C+0GLul8CrVIEPYFKjAhdIWUvjJk0U9dR5y8b9dbDEn2tdQ9DgluW/mUZbm02HBaMNjR1lD1c/q1&#10;Cnb2fS8Xb7P57mCO5fDVlNeXGJWajOPmGUSgGO7h//ZeK8jnOd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pgA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9 CuadroTexto" o:spid="_x0000_s1661" type="#_x0000_t202" style="position:absolute;left:61436;top:38576;width:10715;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UlcMA&#10;AADcAAAADwAAAGRycy9kb3ducmV2LnhtbESPT2vCQBTE7wW/w/IEb3VjQS3RVcQ/4KEXbbw/sq/Z&#10;0OzbkH018dt3CwWPw8z8hllvB9+oO3WxDmxgNs1AEZfB1lwZKD5Pr++goiBbbAKTgQdF2G5GL2vM&#10;bej5QverVCpBOOZowIm0udaxdOQxTkNLnLyv0HmUJLtK2w77BPeNfsuyhfZYc1pw2NLeUfl9/fEG&#10;ROxu9iiOPp5vw8ehd1k5x8KYyXjYrUAJDfIM/7fP1sBiu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Ul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v:textbox>
                </v:shape>
                <v:oval id="9 Elipse" o:spid="_x0000_s1662" style="position:absolute;left:55721;top:49292;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p6cIA&#10;AADcAAAADwAAAGRycy9kb3ducmV2LnhtbERPy2oCMRTdF/yHcAV3NaMLldEo4gOU0sLYur9MrpPB&#10;yc0wiU7ar28WhS4P573aRNuIJ3W+dqxgMs5AEJdO11wp+Po8vi5A+ICssXFMCr7Jw2Y9eFlhrl3P&#10;BT0voRIphH2OCkwIbS6lLw1Z9GPXEifu5jqLIcGukrrDPoXbRk6zbCYt1pwaDLa0M1TeLw+rYG8/&#10;TnLxNpnvz+a96K918XOIUanRMG6XIALF8C/+c5+0gtk8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anp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11 CuadroTexto" o:spid="_x0000_s1663" type="#_x0000_t202" style="position:absolute;left:58578;top:52863;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lfMMA&#10;AADcAAAADwAAAGRycy9kb3ducmV2LnhtbESPT2vCQBTE74V+h+UVvNWNBf80dRWpCh68qOn9kX3N&#10;hmbfhuyrid/eLRQ8DjPzG2a5HnyjrtTFOrCByTgDRVwGW3NloLjsXxegoiBbbAKTgRtFWK+en5aY&#10;29Dzia5nqVSCcMzRgBNpc61j6chjHIeWOHnfofMoSXaVth32Ce4b/ZZlM+2x5rTgsKVPR+XP+dcb&#10;ELGbya3Y+Xj4Go7b3mXlFAtjRi/D5gOU0CCP8H/7YA3M5u/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lf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v:textbox>
                </v:shape>
                <v:oval id="11 Elipse" o:spid="_x0000_s1664" style="position:absolute;left:19287;top:49292;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VyMIA&#10;AADcAAAADwAAAGRycy9kb3ducmV2LnhtbERPW2vCMBR+H+w/hCPsbabuQUs1iugGjuGgXt4PzbEp&#10;NielyWy2X28ehD1+fPfFKtpW3Kj3jWMFk3EGgrhyuuFawen48ZqD8AFZY+uYFPySh9Xy+WmBhXYD&#10;l3Q7hFqkEPYFKjAhdIWUvjJk0Y9dR5y4i+sthgT7WuoehxRuW/mWZVNpseHUYLCjjaHqevixCrb2&#10;eyfzr8ls+2n25XBuyr/3GJV6GcX1HESgGP7FD/dOK5jm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tXI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13 CuadroTexto" o:spid="_x0000_s1665" type="#_x0000_t202" style="position:absolute;left:22145;top:52863;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v:textbox>
                </v:shape>
                <v:oval id="13 Elipse" o:spid="_x0000_s1666" style="position:absolute;left:12144;top:34290;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uJMUA&#10;AADcAAAADwAAAGRycy9kb3ducmV2LnhtbESPQWsCMRSE74X+h/AK3mpWD7qsRim1BaW0sLbeH5vn&#10;ZnHzsmyiG/vrTaHgcZiZb5jlOtpWXKj3jWMFk3EGgrhyuuFawc/3+3MOwgdkja1jUnAlD+vV48MS&#10;C+0GLumyD7VIEPYFKjAhdIWUvjJk0Y9dR5y8o+sthiT7WuoehwS3rZxm2UxabDgtGOzo1VB12p+t&#10;go392sr8YzLf7MxnORya8vctRqVGT/FlASJQDPfwf3urFczyK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4k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15 CuadroTexto" o:spid="_x0000_s1667" type="#_x0000_t202" style="position:absolute;left:13572;top:37147;width:12145;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scIA&#10;AADcAAAADwAAAGRycy9kb3ducmV2LnhtbESPQWvCQBSE7wX/w/IK3urGS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Kx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v:textbox>
                </v:shape>
                <v:shape id="5 CuadroTexto" o:spid="_x0000_s1668" type="#_x0000_t202" style="position:absolute;left:17859;top:20002;width:13573;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6xcIA&#10;AADcAAAADwAAAGRycy9kb3ducmV2LnhtbESPQWvCQBSE7wX/w/IK3urGY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nrF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SOBERANÍA Y AUTONOMÍA</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ALIMENTARIA</w:t>
                        </w:r>
                      </w:p>
                    </w:txbxContent>
                  </v:textbox>
                </v:shape>
                <v:oval id="16 Elipse" o:spid="_x0000_s1669" style="position:absolute;left:37147;top:3571;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2UMUA&#10;AADcAAAADwAAAGRycy9kb3ducmV2LnhtbESPUWvCMBSF3wf7D+EO9jZTB2qpRhlzgjImVLf3S3Nt&#10;ypqb0mQ289cvA8HHwznnO5zFKtpWnKn3jWMF41EGgrhyuuFawedx85SD8AFZY+uYFPySh9Xy/m6B&#10;hXYDl3Q+hFokCPsCFZgQukJKXxmy6EeuI07eyfUWQ5J9LXWPQ4LbVj5n2VRabDgtGOzo1VD1ffix&#10;CtZ2v5X5+3i23pmPcvhqystbjEo9PsSXOYhAMdzC1/ZWK5jm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XZQ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5 CuadroTexto" o:spid="_x0000_s1670" type="#_x0000_t202" style="position:absolute;left:38576;top:5000;width:13573;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BKcIA&#10;AADcAAAADwAAAGRycy9kb3ducmV2LnhtbESPQWvCQBSE70L/w/IK3nRjwSCpq4it4KEXbbw/sq/Z&#10;YPZtyL6a+O/dgtDjMDPfMOvt6Ft1oz42gQ0s5hko4irYhmsD5fdhtgIVBdliG5gM3CnCdvMyWWNh&#10;w8Anup2lVgnCsUADTqQrtI6VI49xHjri5P2E3qMk2dfa9jgkuG/1W5bl2mPDacFhR3tH1fX86w2I&#10;2N3iXn76eLyMXx+Dy6ollsZMX8fdOyihUf7Dz/bRGshXOfyd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EEp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AFECTIVA Y EMOCIONAL Y SEGURIDAD CULTURAL</w:t>
                        </w:r>
                      </w:p>
                    </w:txbxContent>
                  </v:textbox>
                </v:shape>
                <v:line id="19 Conector recto" o:spid="_x0000_s1671" style="position:absolute;rotation:180;flip:x;visibility:visible;mso-wrap-style:square" from="16430,5454" to="39553,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AQ8MAAADcAAAADwAAAGRycy9kb3ducmV2LnhtbESPQWsCMRSE74L/ITyhF6lZe1BZjVIV&#10;W69u2/tj80zWbl6WTaqrv74RBI/DzHzDLFadq8WZ2lB5VjAeZSCIS68rNgq+v3avMxAhImusPZOC&#10;KwVYLfu9BebaX/hA5yIakSAcclRgY2xyKUNpyWEY+YY4eUffOoxJtkbqFi8J7mr5lmUT6bDitGCx&#10;oY2l8rf4cwo2hRkebXn6maK5yV32uR5vPzqlXgbd+xxEpC4+w4/2XiuYzKZwP5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QEPDAAAA3AAAAA8AAAAAAAAAAAAA&#10;AAAAoQIAAGRycy9kb3ducmV2LnhtbFBLBQYAAAAABAAEAPkAAACRAwAAAAA=&#10;" strokecolor="black [3213]">
                  <v:stroke dashstyle="dash"/>
                </v:line>
                <v:line id="22 Conector recto" o:spid="_x0000_s1672" style="position:absolute;flip:x y;visibility:visible;mso-wrap-style:square" from="51171,5454" to="72151,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sFNMAAAADcAAAADwAAAGRycy9kb3ducmV2LnhtbERPy4rCMBTdD/gP4QqzG1NFpFSjiCAo&#10;uvEB4u7aXNNic1OaaDt/bxaCy8N5zxadrcSLGl86VjAcJCCIc6dLNgrOp/VfCsIHZI2VY1LwTx4W&#10;897PDDPtWj7Q6xiMiCHsM1RQhFBnUvq8IIt+4GriyN1dYzFE2BipG2xjuK3kKEkm0mLJsaHAmlYF&#10;5Y/j0yq47O3udjLLa+43Jm0P1/t2PJZK/fa75RREoC58xR/3RiuYpHFtPBOP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bBTTAAAAA3AAAAA8AAAAAAAAAAAAAAAAA&#10;oQIAAGRycy9kb3ducmV2LnhtbFBLBQYAAAAABAAEAPkAAACOAwAAAAA=&#10;" strokecolor="black [3213]">
                  <v:stroke dashstyle="dash"/>
                </v:line>
                <v:line id="24 Conector recto" o:spid="_x0000_s1673" style="position:absolute;rotation:90;flip:x y;visibility:visible;mso-wrap-style:square" from="9645,17049" to="42766,4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G0cMcAAADcAAAADwAAAGRycy9kb3ducmV2LnhtbESPT2vCQBTE70K/w/IKvelGkaDRVaSo&#10;2EMrjX/w+Mg+s6HZtyG71bSfvlso9DjMzG+Y+bKztbhR6yvHCoaDBARx4XTFpYLjYdOfgPABWWPt&#10;mBR8kYfl4qE3x0y7O7/TLQ+liBD2GSowITSZlL4wZNEPXEMcvatrLYYo21LqFu8Rbms5SpJUWqw4&#10;Lhhs6NlQ8ZF/WgXT0el1fGmSN73bpuf194vMzXmv1NNjt5qBCNSF//Bfe6cVpJMp/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bRwxwAAANwAAAAPAAAAAAAA&#10;AAAAAAAAAKECAABkcnMvZG93bnJldi54bWxQSwUGAAAAAAQABAD5AAAAlQMAAAAA&#10;" strokecolor="black [3213]">
                  <v:stroke dashstyle="dash"/>
                </v:line>
                <v:line id="26 Conector recto" o:spid="_x0000_s1674" style="position:absolute;rotation:-90;flip:x;visibility:visible;mso-wrap-style:square" from="45815,19192" to="79651,3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cz8EAAADcAAAADwAAAGRycy9kb3ducmV2LnhtbERP3WrCMBS+H/gO4QjezVSFMqtRVBAm&#10;eLGpD3Bojk21OQlNZqtPv1wMdvnx/S/XvW3Eg9pQO1YwGWcgiEuna64UXM779w8QISJrbByTgicF&#10;WK8Gb0sstOv4mx6nWIkUwqFABSZGX0gZSkMWw9h54sRdXWsxJthWUrfYpXDbyGmW5dJizanBoKed&#10;ofJ++rEK8Lh7zb7ybeeb/f32zKeHozVeqdGw3yxAROrjv/jP/akV5PM0P5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ZzPwQAAANwAAAAPAAAAAAAAAAAAAAAA&#10;AKECAABkcnMvZG93bnJldi54bWxQSwUGAAAAAAQABAD5AAAAjwMAAAAA&#10;" strokecolor="black [3213]">
                  <v:stroke dashstyle="dash"/>
                </v:line>
                <v:line id="28 Conector recto" o:spid="_x0000_s1675" style="position:absolute;rotation:90;flip:x y;visibility:visible;mso-wrap-style:square" from="11608,31611" to="58042,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4uq8YAAADcAAAADwAAAGRycy9kb3ducmV2LnhtbESPQWvCQBSE7wX/w/IK3upGkVCjq5RS&#10;xR5aMa3i8ZF9ZoPZtyG71dRf7xYKHoeZ+YaZLTpbizO1vnKsYDhIQBAXTldcKvj+Wj49g/ABWWPt&#10;mBT8kofFvPcww0y7C2/pnIdSRAj7DBWYEJpMSl8YsugHriGO3tG1FkOUbSl1i5cIt7UcJUkqLVYc&#10;Fww29GqoOOU/VsFktPsYH5rkU69X6f7t+i5zs98o1X/sXqYgAnXhHv5vr7WCdDKE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eLqvGAAAA3AAAAA8AAAAAAAAA&#10;AAAAAAAAoQIAAGRycy9kb3ducmV2LnhtbFBLBQYAAAAABAAEAPkAAACUAwAAAAA=&#10;" strokecolor="black [3213]">
                  <v:stroke dashstyle="dash"/>
                </v:line>
                <v:line id="30 Conector recto" o:spid="_x0000_s1676" style="position:absolute;rotation:-90;flip:x;visibility:visible;mso-wrap-style:square" from="33040,31253" to="79474,4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I8UAAADcAAAADwAAAGRycy9kb3ducmV2LnhtbESPUWvCMBSF3wf7D+EO9jbTdVBmZ5Qp&#10;CBv44Op+wKW5azqbm9BEW/31RhB8PJxzvsOZLUbbiSP1oXWs4HWSgSCunW65UfC7W7+8gwgRWWPn&#10;mBScKMBi/vgww1K7gX/oWMVGJAiHEhWYGH0pZagNWQwT54mT9+d6izHJvpG6xyHBbSfzLCukxZbT&#10;gkFPK0P1vjpYBbhZnd+2xXLw3Xr/fyry7401Xqnnp/HzA0SkMd7Dt/aXVlBMc7ieSUd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nI8UAAADcAAAADwAAAAAAAAAA&#10;AAAAAAChAgAAZHJzL2Rvd25yZXYueG1sUEsFBgAAAAAEAAQA+QAAAJMDAAAAAA==&#10;" strokecolor="black [3213]">
                  <v:stroke dashstyle="dash"/>
                </v:line>
                <v:oval id="48 Elipse" o:spid="_x0000_s1677" style="position:absolute;left:37861;top:32146;width:15717;height:20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dYsUA&#10;AADcAAAADwAAAGRycy9kb3ducmV2LnhtbESPQWsCMRSE70L/Q3iF3jSrBWu3RhG1oIiFte39sXnd&#10;LN28LJvUTfvrjVDwOMzMN8x8GW0jztT52rGC8SgDQVw6XXOl4OP9dTgD4QOyxsYxKfglD8vF3WCO&#10;uXY9F3Q+hUokCPscFZgQ2lxKXxqy6EeuJU7el+sshiS7SuoO+wS3jZxk2VRarDktGGxpbaj8Pv1Y&#10;BRv7tpOzw/hpszfHov+si79tjEo93MfVC4hAMdzC/+2dVjB9foT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d1i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7 CuadroTexto" o:spid="_x0000_s1678" type="#_x0000_t202" style="position:absolute;left:40004;top:37147;width:11430;height:1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MMA&#10;AADcAAAADwAAAGRycy9kb3ducmV2LnhtbESPQWvCQBSE70L/w/IK3nRjs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G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TERRITORIO SEGURO</w:t>
                        </w:r>
                      </w:p>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FAMILIA SEGURA</w:t>
                        </w:r>
                      </w:p>
                    </w:txbxContent>
                  </v:textbox>
                </v:shape>
                <v:line id="51 Conector recto" o:spid="_x0000_s1679" style="position:absolute;rotation:90;flip:x;visibility:visible;mso-wrap-style:square" from="35182,26610" to="55899,2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BrsUAAADcAAAADwAAAGRycy9kb3ducmV2LnhtbESPT2vCQBTE70K/w/IKvemmgVqbukoQ&#10;AvZQqVZ6fmRfk9Ts25Dd/Pv2riD0OMzMb5j1djS16Kl1lWUFz4sIBHFudcWFgvN3Nl+BcB5ZY22Z&#10;FEzkYLt5mK0x0XbgI/UnX4gAYZeggtL7JpHS5SUZdAvbEAfv17YGfZBtIXWLQ4CbWsZRtJQGKw4L&#10;JTa0Kym/nDqjoPicuvMX/tAlPg76I10d/rJXUurpcUzfQXga/X/43t5rBcu3F7idCUd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ABrsUAAADcAAAADwAAAAAAAAAA&#10;AAAAAAChAgAAZHJzL2Rvd25yZXYueG1sUEsFBgAAAAAEAAQA+QAAAJMDAAAAAA==&#10;" strokecolor="black [3213]"/>
                <w10:anchorlock/>
              </v:group>
            </w:pict>
          </mc:Fallback>
        </mc:AlternateContent>
      </w:r>
    </w:p>
    <w:p w:rsidR="00222ADA" w:rsidRDefault="00222ADA" w:rsidP="00B76E82">
      <w:pPr>
        <w:spacing w:after="0"/>
        <w:jc w:val="both"/>
        <w:rPr>
          <w:rFonts w:ascii="Arial" w:hAnsi="Arial" w:cs="Arial"/>
          <w:sz w:val="24"/>
          <w:szCs w:val="24"/>
        </w:rPr>
      </w:pPr>
    </w:p>
    <w:p w:rsidR="00222ADA" w:rsidRDefault="00222ADA" w:rsidP="00B76E82">
      <w:pPr>
        <w:spacing w:after="0"/>
        <w:jc w:val="both"/>
        <w:rPr>
          <w:rFonts w:ascii="Arial" w:hAnsi="Arial" w:cs="Arial"/>
          <w:sz w:val="24"/>
          <w:szCs w:val="24"/>
        </w:rPr>
      </w:pPr>
    </w:p>
    <w:p w:rsidR="00222ADA" w:rsidRDefault="00222ADA" w:rsidP="00B76E82">
      <w:pPr>
        <w:spacing w:after="0"/>
        <w:jc w:val="both"/>
        <w:rPr>
          <w:rFonts w:ascii="Arial" w:hAnsi="Arial" w:cs="Arial"/>
          <w:sz w:val="24"/>
          <w:szCs w:val="24"/>
        </w:rPr>
      </w:pPr>
    </w:p>
    <w:p w:rsidR="00222ADA" w:rsidRDefault="00222ADA" w:rsidP="00B76E82">
      <w:pPr>
        <w:spacing w:after="0"/>
        <w:jc w:val="both"/>
        <w:rPr>
          <w:rFonts w:ascii="Arial" w:hAnsi="Arial" w:cs="Arial"/>
          <w:sz w:val="24"/>
          <w:szCs w:val="24"/>
        </w:rPr>
      </w:pPr>
    </w:p>
    <w:p w:rsidR="00222ADA" w:rsidRPr="00222ADA" w:rsidRDefault="00222ADA" w:rsidP="00222ADA">
      <w:pPr>
        <w:spacing w:after="0"/>
        <w:jc w:val="both"/>
        <w:rPr>
          <w:rFonts w:ascii="Arial" w:hAnsi="Arial" w:cs="Arial"/>
          <w:sz w:val="24"/>
          <w:szCs w:val="24"/>
        </w:rPr>
      </w:pPr>
      <w:r w:rsidRPr="00677631">
        <w:rPr>
          <w:rFonts w:ascii="Arial" w:hAnsi="Arial" w:cs="Arial"/>
          <w:sz w:val="24"/>
          <w:szCs w:val="24"/>
        </w:rPr>
        <w:t xml:space="preserve">Un reto especialmente </w:t>
      </w:r>
      <w:r>
        <w:rPr>
          <w:rFonts w:ascii="Arial" w:hAnsi="Arial" w:cs="Arial"/>
          <w:sz w:val="24"/>
          <w:szCs w:val="24"/>
        </w:rPr>
        <w:t>importante</w:t>
      </w:r>
      <w:r w:rsidRPr="00677631">
        <w:rPr>
          <w:rFonts w:ascii="Arial" w:hAnsi="Arial" w:cs="Arial"/>
          <w:sz w:val="24"/>
          <w:szCs w:val="24"/>
        </w:rPr>
        <w:t xml:space="preserve">, en especial en cuanto hace referencia a la infancia y la adolescencia, tiene que ver con la consolidación de la </w:t>
      </w:r>
      <w:r w:rsidRPr="00677631">
        <w:rPr>
          <w:rFonts w:ascii="Arial" w:hAnsi="Arial" w:cs="Arial"/>
          <w:b/>
          <w:sz w:val="24"/>
          <w:szCs w:val="24"/>
        </w:rPr>
        <w:t xml:space="preserve">SEGURIDAD AFECTIVA Y EMOCIONAL </w:t>
      </w:r>
      <w:r w:rsidRPr="00677631">
        <w:rPr>
          <w:rFonts w:ascii="Arial" w:hAnsi="Arial" w:cs="Arial"/>
          <w:sz w:val="24"/>
          <w:szCs w:val="24"/>
        </w:rPr>
        <w:t>que deben ofrecer las familias y los territorios</w:t>
      </w:r>
      <w:r>
        <w:rPr>
          <w:rFonts w:ascii="Arial" w:hAnsi="Arial" w:cs="Arial"/>
          <w:sz w:val="24"/>
          <w:szCs w:val="24"/>
        </w:rPr>
        <w:t>,</w:t>
      </w:r>
      <w:r w:rsidRPr="00677631">
        <w:rPr>
          <w:rFonts w:ascii="Arial" w:hAnsi="Arial" w:cs="Arial"/>
          <w:sz w:val="24"/>
          <w:szCs w:val="24"/>
        </w:rPr>
        <w:t xml:space="preserve"> y que están estrechamente relacionadas con la </w:t>
      </w:r>
      <w:r w:rsidRPr="00677631">
        <w:rPr>
          <w:rFonts w:ascii="Arial" w:hAnsi="Arial" w:cs="Arial"/>
          <w:b/>
          <w:sz w:val="24"/>
          <w:szCs w:val="24"/>
        </w:rPr>
        <w:t>SEGURIDAD CULTURAL</w:t>
      </w:r>
      <w:r>
        <w:rPr>
          <w:rFonts w:ascii="Arial" w:hAnsi="Arial" w:cs="Arial"/>
          <w:b/>
          <w:sz w:val="24"/>
          <w:szCs w:val="24"/>
        </w:rPr>
        <w:t xml:space="preserve"> </w:t>
      </w:r>
      <w:r w:rsidRPr="00222ADA">
        <w:rPr>
          <w:rFonts w:ascii="Arial" w:hAnsi="Arial" w:cs="Arial"/>
          <w:sz w:val="24"/>
          <w:szCs w:val="24"/>
        </w:rPr>
        <w:t>que debe ofrecer el territorio.</w:t>
      </w:r>
    </w:p>
    <w:p w:rsidR="00222ADA" w:rsidRDefault="00222ADA" w:rsidP="00B76E82">
      <w:pPr>
        <w:spacing w:after="0"/>
        <w:jc w:val="both"/>
        <w:rPr>
          <w:rFonts w:ascii="Arial" w:hAnsi="Arial" w:cs="Arial"/>
          <w:sz w:val="24"/>
          <w:szCs w:val="24"/>
        </w:rPr>
      </w:pPr>
    </w:p>
    <w:p w:rsidR="00B76E82" w:rsidRDefault="00B76E82" w:rsidP="00B76E82">
      <w:pPr>
        <w:spacing w:after="0"/>
        <w:jc w:val="both"/>
        <w:rPr>
          <w:rFonts w:ascii="Arial" w:hAnsi="Arial" w:cs="Arial"/>
          <w:sz w:val="24"/>
          <w:szCs w:val="24"/>
        </w:rPr>
      </w:pPr>
      <w:r>
        <w:rPr>
          <w:rFonts w:ascii="Arial" w:hAnsi="Arial" w:cs="Arial"/>
          <w:sz w:val="24"/>
          <w:szCs w:val="24"/>
        </w:rPr>
        <w:t>En el campo que nos ocupa, v</w:t>
      </w:r>
      <w:r w:rsidR="00E92AC2" w:rsidRPr="00E92AC2">
        <w:rPr>
          <w:rFonts w:ascii="Arial" w:hAnsi="Arial" w:cs="Arial"/>
          <w:sz w:val="24"/>
          <w:szCs w:val="24"/>
        </w:rPr>
        <w:t xml:space="preserve">amos a llamar </w:t>
      </w:r>
      <w:r w:rsidR="008C0C33" w:rsidRPr="00E92AC2">
        <w:rPr>
          <w:rFonts w:ascii="Arial" w:hAnsi="Arial" w:cs="Arial"/>
          <w:b/>
          <w:sz w:val="24"/>
          <w:szCs w:val="24"/>
        </w:rPr>
        <w:t>ADAPTACIÓN CULTURAL</w:t>
      </w:r>
      <w:r w:rsidR="008C0C33" w:rsidRPr="00E92AC2">
        <w:rPr>
          <w:rFonts w:ascii="Arial" w:hAnsi="Arial" w:cs="Arial"/>
          <w:sz w:val="24"/>
          <w:szCs w:val="24"/>
        </w:rPr>
        <w:t xml:space="preserve"> </w:t>
      </w:r>
      <w:r w:rsidR="00E92AC2" w:rsidRPr="00E92AC2">
        <w:rPr>
          <w:rFonts w:ascii="Arial" w:hAnsi="Arial" w:cs="Arial"/>
          <w:sz w:val="24"/>
          <w:szCs w:val="24"/>
        </w:rPr>
        <w:t xml:space="preserve">a la necesaria transformación de la cultura para ser capaces de asumir los retos que nos impone el cambio climático. </w:t>
      </w:r>
      <w:r>
        <w:rPr>
          <w:rFonts w:ascii="Arial" w:hAnsi="Arial" w:cs="Arial"/>
          <w:sz w:val="24"/>
          <w:szCs w:val="24"/>
        </w:rPr>
        <w:t>Adaptarnos verdaderamente nos obliga a redefinir el papel de los seres humanos en la biosfera… y a redefinirnos a nosotros mismos.</w:t>
      </w:r>
    </w:p>
    <w:p w:rsidR="00E92AC2" w:rsidRDefault="00E92AC2" w:rsidP="00C833BF">
      <w:pPr>
        <w:spacing w:after="0"/>
        <w:jc w:val="both"/>
        <w:rPr>
          <w:rFonts w:ascii="Arial" w:hAnsi="Arial" w:cs="Arial"/>
          <w:sz w:val="24"/>
          <w:szCs w:val="24"/>
        </w:rPr>
      </w:pPr>
    </w:p>
    <w:p w:rsidR="00E92AC2" w:rsidRDefault="00B76E82" w:rsidP="00C833BF">
      <w:pPr>
        <w:spacing w:after="0"/>
        <w:jc w:val="both"/>
        <w:rPr>
          <w:rFonts w:ascii="Arial" w:hAnsi="Arial" w:cs="Arial"/>
          <w:sz w:val="24"/>
          <w:szCs w:val="24"/>
        </w:rPr>
      </w:pPr>
      <w:r>
        <w:rPr>
          <w:rFonts w:ascii="Arial" w:hAnsi="Arial" w:cs="Arial"/>
          <w:sz w:val="24"/>
          <w:szCs w:val="24"/>
        </w:rPr>
        <w:t xml:space="preserve">La ADAPTACIÓN CULTURAL </w:t>
      </w:r>
      <w:r w:rsidR="00E92AC2" w:rsidRPr="00E92AC2">
        <w:rPr>
          <w:rFonts w:ascii="Arial" w:hAnsi="Arial" w:cs="Arial"/>
          <w:sz w:val="24"/>
          <w:szCs w:val="24"/>
        </w:rPr>
        <w:t xml:space="preserve">puede </w:t>
      </w:r>
      <w:r>
        <w:rPr>
          <w:rFonts w:ascii="Arial" w:hAnsi="Arial" w:cs="Arial"/>
          <w:sz w:val="24"/>
          <w:szCs w:val="24"/>
        </w:rPr>
        <w:t>significar</w:t>
      </w:r>
      <w:r w:rsidR="00E92AC2">
        <w:rPr>
          <w:rFonts w:ascii="Arial" w:hAnsi="Arial" w:cs="Arial"/>
          <w:sz w:val="24"/>
          <w:szCs w:val="24"/>
        </w:rPr>
        <w:t xml:space="preserve"> unas </w:t>
      </w:r>
      <w:r w:rsidR="00E92AC2" w:rsidRPr="00E92AC2">
        <w:rPr>
          <w:rFonts w:ascii="Arial" w:hAnsi="Arial" w:cs="Arial"/>
          <w:sz w:val="24"/>
          <w:szCs w:val="24"/>
        </w:rPr>
        <w:t xml:space="preserve">veces el fortalecimiento y la difusión de saberes, de creencias, de actitudes y de valores que ya existan en la cultura y que </w:t>
      </w:r>
      <w:r>
        <w:rPr>
          <w:rFonts w:ascii="Arial" w:hAnsi="Arial" w:cs="Arial"/>
          <w:sz w:val="24"/>
          <w:szCs w:val="24"/>
        </w:rPr>
        <w:t>consoliden</w:t>
      </w:r>
      <w:r w:rsidR="00E92AC2" w:rsidRPr="00E92AC2">
        <w:rPr>
          <w:rFonts w:ascii="Arial" w:hAnsi="Arial" w:cs="Arial"/>
          <w:sz w:val="24"/>
          <w:szCs w:val="24"/>
        </w:rPr>
        <w:t xml:space="preserve"> </w:t>
      </w:r>
      <w:r>
        <w:rPr>
          <w:rFonts w:ascii="Arial" w:hAnsi="Arial" w:cs="Arial"/>
          <w:sz w:val="24"/>
          <w:szCs w:val="24"/>
        </w:rPr>
        <w:t>la seguridad de</w:t>
      </w:r>
      <w:r w:rsidR="00E92AC2" w:rsidRPr="00E92AC2">
        <w:rPr>
          <w:rFonts w:ascii="Arial" w:hAnsi="Arial" w:cs="Arial"/>
          <w:sz w:val="24"/>
          <w:szCs w:val="24"/>
        </w:rPr>
        <w:t xml:space="preserve"> los territorios a los cuales pertenecemos (y en algunos casos que nos lleven a eliminar o a reducir amenazas de las cuales nosotros mismos seamos responsables)</w:t>
      </w:r>
      <w:r w:rsidR="00E92AC2">
        <w:rPr>
          <w:rFonts w:ascii="Arial" w:hAnsi="Arial" w:cs="Arial"/>
          <w:sz w:val="24"/>
          <w:szCs w:val="24"/>
        </w:rPr>
        <w:t xml:space="preserve">. </w:t>
      </w:r>
    </w:p>
    <w:p w:rsidR="00E92AC2" w:rsidRDefault="00E92AC2" w:rsidP="00C833BF">
      <w:pPr>
        <w:spacing w:after="0"/>
        <w:jc w:val="both"/>
        <w:rPr>
          <w:rFonts w:ascii="Arial" w:hAnsi="Arial" w:cs="Arial"/>
          <w:sz w:val="24"/>
          <w:szCs w:val="24"/>
        </w:rPr>
      </w:pPr>
    </w:p>
    <w:p w:rsidR="00E92AC2" w:rsidRDefault="00E92AC2" w:rsidP="00C833BF">
      <w:pPr>
        <w:spacing w:after="0"/>
        <w:jc w:val="both"/>
        <w:rPr>
          <w:rFonts w:ascii="Arial" w:hAnsi="Arial" w:cs="Arial"/>
          <w:sz w:val="24"/>
          <w:szCs w:val="24"/>
        </w:rPr>
      </w:pPr>
      <w:r>
        <w:rPr>
          <w:rFonts w:ascii="Arial" w:hAnsi="Arial" w:cs="Arial"/>
          <w:sz w:val="24"/>
          <w:szCs w:val="24"/>
        </w:rPr>
        <w:t>Otras veces puede significar la necesidad de renunciar a algunas creencias, valores y conductas (generalmente relacionadas con los símbolos exteriores del poder y del “éxito”), que estén contribuyendo al incremento de nuestra vulnerabilidad y a la agudización de las crisis.</w:t>
      </w:r>
    </w:p>
    <w:p w:rsidR="00E92AC2" w:rsidRDefault="00E92AC2" w:rsidP="00C833BF">
      <w:pPr>
        <w:spacing w:after="0"/>
        <w:jc w:val="both"/>
        <w:rPr>
          <w:rFonts w:ascii="Arial" w:hAnsi="Arial" w:cs="Arial"/>
          <w:sz w:val="24"/>
          <w:szCs w:val="24"/>
        </w:rPr>
      </w:pPr>
    </w:p>
    <w:p w:rsidR="00E92AC2" w:rsidRDefault="00E92AC2" w:rsidP="00C833BF">
      <w:pPr>
        <w:spacing w:after="0"/>
        <w:jc w:val="both"/>
        <w:rPr>
          <w:rFonts w:ascii="Arial" w:hAnsi="Arial" w:cs="Arial"/>
          <w:sz w:val="24"/>
          <w:szCs w:val="24"/>
        </w:rPr>
      </w:pPr>
      <w:r>
        <w:rPr>
          <w:rFonts w:ascii="Arial" w:hAnsi="Arial" w:cs="Arial"/>
          <w:sz w:val="24"/>
          <w:szCs w:val="24"/>
        </w:rPr>
        <w:t xml:space="preserve">La </w:t>
      </w:r>
      <w:r w:rsidR="00B76E82">
        <w:rPr>
          <w:rFonts w:ascii="Arial" w:hAnsi="Arial" w:cs="Arial"/>
          <w:sz w:val="24"/>
          <w:szCs w:val="24"/>
        </w:rPr>
        <w:t>ADAPTACIÓN CULTURAL</w:t>
      </w:r>
      <w:r>
        <w:rPr>
          <w:rFonts w:ascii="Arial" w:hAnsi="Arial" w:cs="Arial"/>
          <w:sz w:val="24"/>
          <w:szCs w:val="24"/>
        </w:rPr>
        <w:t xml:space="preserve"> también puede significar la introducción en nuestras culturas de formas de ver el mundo y de interactuar con él, que nos hagan más previsivos y más fuertes frente a las crisis (como por ejemplo, la gestión del riesgo).</w:t>
      </w:r>
    </w:p>
    <w:p w:rsidR="00B76E82" w:rsidRDefault="00B76E82" w:rsidP="00C833BF">
      <w:pPr>
        <w:spacing w:after="0"/>
        <w:jc w:val="both"/>
        <w:rPr>
          <w:rFonts w:ascii="Arial" w:hAnsi="Arial" w:cs="Arial"/>
          <w:sz w:val="24"/>
          <w:szCs w:val="24"/>
        </w:rPr>
      </w:pPr>
    </w:p>
    <w:p w:rsidR="00E92AC2" w:rsidRPr="00E92AC2" w:rsidRDefault="00B76E82" w:rsidP="00C833BF">
      <w:pPr>
        <w:spacing w:after="0"/>
        <w:jc w:val="both"/>
        <w:rPr>
          <w:rFonts w:ascii="Arial" w:hAnsi="Arial" w:cs="Arial"/>
          <w:sz w:val="24"/>
          <w:szCs w:val="24"/>
        </w:rPr>
      </w:pPr>
      <w:r>
        <w:rPr>
          <w:rFonts w:ascii="Arial" w:hAnsi="Arial" w:cs="Arial"/>
          <w:sz w:val="24"/>
          <w:szCs w:val="24"/>
        </w:rPr>
        <w:t xml:space="preserve">Seguramente, en la práctica, la ADAPTACIÓN CULTURAL será una combinación de todas esas opciones, </w:t>
      </w:r>
      <w:r w:rsidRPr="00B76E82">
        <w:rPr>
          <w:rFonts w:ascii="Arial" w:hAnsi="Arial" w:cs="Arial"/>
          <w:i/>
          <w:sz w:val="24"/>
          <w:szCs w:val="24"/>
        </w:rPr>
        <w:t>dosificadas</w:t>
      </w:r>
      <w:r>
        <w:rPr>
          <w:rFonts w:ascii="Arial" w:hAnsi="Arial" w:cs="Arial"/>
          <w:sz w:val="24"/>
          <w:szCs w:val="24"/>
        </w:rPr>
        <w:t xml:space="preserve"> de acuerdo con la prioridad de construir territorios equitativos y seguros, y utilizando, por ejemplo, los derechos de la infancia, como principios orientadores e indicadores de avance y de logro.</w:t>
      </w:r>
    </w:p>
    <w:p w:rsidR="00E92AC2" w:rsidRDefault="00E92AC2" w:rsidP="00C833BF">
      <w:pPr>
        <w:spacing w:after="0"/>
        <w:jc w:val="both"/>
        <w:rPr>
          <w:rFonts w:ascii="Arial" w:hAnsi="Arial" w:cs="Arial"/>
          <w:sz w:val="24"/>
          <w:szCs w:val="24"/>
        </w:rPr>
      </w:pPr>
    </w:p>
    <w:p w:rsidR="00217A25" w:rsidRDefault="00217A25" w:rsidP="00C833BF">
      <w:pPr>
        <w:spacing w:after="0"/>
        <w:jc w:val="both"/>
        <w:rPr>
          <w:rFonts w:ascii="Arial" w:hAnsi="Arial" w:cs="Arial"/>
          <w:sz w:val="24"/>
          <w:szCs w:val="24"/>
        </w:rPr>
      </w:pPr>
      <w:r w:rsidRPr="004807D3">
        <w:rPr>
          <w:rFonts w:ascii="Arial" w:hAnsi="Arial" w:cs="Arial"/>
          <w:b/>
          <w:sz w:val="24"/>
          <w:szCs w:val="24"/>
        </w:rPr>
        <w:t>La adaptación al cambio climático va a exigir cambios en el modelo de desarrollo y en la manera como cada uno de los actores y sectores de la sociedad nos vinculamos a ese modelo</w:t>
      </w:r>
      <w:r>
        <w:rPr>
          <w:rFonts w:ascii="Arial" w:hAnsi="Arial" w:cs="Arial"/>
          <w:sz w:val="24"/>
          <w:szCs w:val="24"/>
        </w:rPr>
        <w:t>; va a implicar cierta “renuncias” y una revisión de las prioridades humanas a nivel individu</w:t>
      </w:r>
      <w:r w:rsidR="008C0C33">
        <w:rPr>
          <w:rFonts w:ascii="Arial" w:hAnsi="Arial" w:cs="Arial"/>
          <w:sz w:val="24"/>
          <w:szCs w:val="24"/>
        </w:rPr>
        <w:t>al, familiar, social y nacional</w:t>
      </w:r>
      <w:r>
        <w:rPr>
          <w:rFonts w:ascii="Arial" w:hAnsi="Arial" w:cs="Arial"/>
          <w:sz w:val="24"/>
          <w:szCs w:val="24"/>
        </w:rPr>
        <w:t xml:space="preserve">; y va a exigir la búsqueda de </w:t>
      </w:r>
      <w:r w:rsidRPr="00217A25">
        <w:rPr>
          <w:rFonts w:ascii="Arial" w:hAnsi="Arial" w:cs="Arial"/>
          <w:i/>
          <w:sz w:val="24"/>
          <w:szCs w:val="24"/>
        </w:rPr>
        <w:t xml:space="preserve">satisfactores </w:t>
      </w:r>
      <w:r>
        <w:rPr>
          <w:rFonts w:ascii="Arial" w:hAnsi="Arial" w:cs="Arial"/>
          <w:i/>
          <w:sz w:val="24"/>
          <w:szCs w:val="24"/>
        </w:rPr>
        <w:t xml:space="preserve">ambientalmente amigables </w:t>
      </w:r>
      <w:r>
        <w:rPr>
          <w:rFonts w:ascii="Arial" w:hAnsi="Arial" w:cs="Arial"/>
          <w:sz w:val="24"/>
          <w:szCs w:val="24"/>
        </w:rPr>
        <w:t>para las verdaderas necesidades</w:t>
      </w:r>
      <w:r w:rsidR="008C0C33">
        <w:rPr>
          <w:rFonts w:ascii="Arial" w:hAnsi="Arial" w:cs="Arial"/>
          <w:sz w:val="24"/>
          <w:szCs w:val="24"/>
        </w:rPr>
        <w:t xml:space="preserve"> humanas</w:t>
      </w:r>
      <w:r>
        <w:rPr>
          <w:rFonts w:ascii="Arial" w:hAnsi="Arial" w:cs="Arial"/>
          <w:sz w:val="24"/>
          <w:szCs w:val="24"/>
        </w:rPr>
        <w:t>. (Por ejemplo, debe debatirse la ampliación de los cultivos transgénicos como estrategia para satisfacer las necesidades alimentarias</w:t>
      </w:r>
      <w:r w:rsidR="008C0C33">
        <w:rPr>
          <w:rFonts w:ascii="Arial" w:hAnsi="Arial" w:cs="Arial"/>
          <w:sz w:val="24"/>
          <w:szCs w:val="24"/>
        </w:rPr>
        <w:t>,</w:t>
      </w:r>
      <w:r>
        <w:rPr>
          <w:rFonts w:ascii="Arial" w:hAnsi="Arial" w:cs="Arial"/>
          <w:sz w:val="24"/>
          <w:szCs w:val="24"/>
        </w:rPr>
        <w:t xml:space="preserve"> o la todavía mayor concentración de la tenencia de la tierra como estrategia para aumentar el tamaño de los predios y mejorar la competitividad del agro.</w:t>
      </w:r>
      <w:r>
        <w:rPr>
          <w:rStyle w:val="FootnoteReference"/>
          <w:rFonts w:ascii="Arial" w:hAnsi="Arial" w:cs="Arial"/>
          <w:sz w:val="24"/>
          <w:szCs w:val="24"/>
        </w:rPr>
        <w:footnoteReference w:id="30"/>
      </w:r>
      <w:r>
        <w:rPr>
          <w:rFonts w:ascii="Arial" w:hAnsi="Arial" w:cs="Arial"/>
          <w:sz w:val="24"/>
          <w:szCs w:val="24"/>
        </w:rPr>
        <w:t>)</w:t>
      </w:r>
    </w:p>
    <w:p w:rsidR="00217A25" w:rsidRDefault="00217A25" w:rsidP="00C833BF">
      <w:pPr>
        <w:spacing w:after="0"/>
        <w:jc w:val="both"/>
        <w:rPr>
          <w:rFonts w:ascii="Arial" w:hAnsi="Arial" w:cs="Arial"/>
          <w:sz w:val="24"/>
          <w:szCs w:val="24"/>
        </w:rPr>
      </w:pPr>
    </w:p>
    <w:p w:rsidR="00217A25" w:rsidRDefault="00217A25" w:rsidP="00C833BF">
      <w:pPr>
        <w:spacing w:after="0"/>
        <w:jc w:val="both"/>
        <w:rPr>
          <w:rFonts w:ascii="Arial" w:hAnsi="Arial" w:cs="Arial"/>
          <w:sz w:val="24"/>
          <w:szCs w:val="24"/>
        </w:rPr>
      </w:pPr>
      <w:r w:rsidRPr="00217A25">
        <w:rPr>
          <w:rFonts w:ascii="Arial" w:hAnsi="Arial" w:cs="Arial"/>
          <w:sz w:val="24"/>
          <w:szCs w:val="24"/>
        </w:rPr>
        <w:t xml:space="preserve">Esas </w:t>
      </w:r>
      <w:r>
        <w:rPr>
          <w:rFonts w:ascii="Arial" w:hAnsi="Arial" w:cs="Arial"/>
          <w:sz w:val="24"/>
          <w:szCs w:val="24"/>
        </w:rPr>
        <w:t>“</w:t>
      </w:r>
      <w:r w:rsidRPr="00217A25">
        <w:rPr>
          <w:rFonts w:ascii="Arial" w:hAnsi="Arial" w:cs="Arial"/>
          <w:sz w:val="24"/>
          <w:szCs w:val="24"/>
        </w:rPr>
        <w:t>renuncias</w:t>
      </w:r>
      <w:r>
        <w:rPr>
          <w:rFonts w:ascii="Arial" w:hAnsi="Arial" w:cs="Arial"/>
          <w:sz w:val="24"/>
          <w:szCs w:val="24"/>
        </w:rPr>
        <w:t xml:space="preserve">”, esa transformación de las aspiraciones esenciales y de los valores, no deben considerarse “pérdidas” sino inversiones para la construcción de un futuro </w:t>
      </w:r>
      <w:r w:rsidR="008C0C33">
        <w:rPr>
          <w:rFonts w:ascii="Arial" w:hAnsi="Arial" w:cs="Arial"/>
          <w:sz w:val="24"/>
          <w:szCs w:val="24"/>
        </w:rPr>
        <w:t xml:space="preserve">integralmente sostenible, </w:t>
      </w:r>
      <w:r>
        <w:rPr>
          <w:rFonts w:ascii="Arial" w:hAnsi="Arial" w:cs="Arial"/>
          <w:sz w:val="24"/>
          <w:szCs w:val="24"/>
        </w:rPr>
        <w:t xml:space="preserve">viable y vivible, lo cual exige ambiciosos procesos de comunicación y de convicción y, por supuesto, </w:t>
      </w:r>
      <w:r w:rsidR="00E427EF">
        <w:rPr>
          <w:rFonts w:ascii="Arial" w:hAnsi="Arial" w:cs="Arial"/>
          <w:sz w:val="24"/>
          <w:szCs w:val="24"/>
        </w:rPr>
        <w:t xml:space="preserve">liderazgos capaces de “inspirar” nuevos sentidos que justifiquen </w:t>
      </w:r>
      <w:r w:rsidR="008C0C33">
        <w:rPr>
          <w:rFonts w:ascii="Arial" w:hAnsi="Arial" w:cs="Arial"/>
          <w:sz w:val="24"/>
          <w:szCs w:val="24"/>
        </w:rPr>
        <w:t xml:space="preserve">y les otorguen sentido trascendente a </w:t>
      </w:r>
      <w:r w:rsidR="00E427EF">
        <w:rPr>
          <w:rFonts w:ascii="Arial" w:hAnsi="Arial" w:cs="Arial"/>
          <w:sz w:val="24"/>
          <w:szCs w:val="24"/>
        </w:rPr>
        <w:t>esos cambios.</w:t>
      </w:r>
    </w:p>
    <w:p w:rsidR="00E427EF" w:rsidRDefault="00E427EF" w:rsidP="00C833BF">
      <w:pPr>
        <w:spacing w:after="0"/>
        <w:jc w:val="both"/>
        <w:rPr>
          <w:rFonts w:ascii="Arial" w:hAnsi="Arial" w:cs="Arial"/>
          <w:sz w:val="24"/>
          <w:szCs w:val="24"/>
        </w:rPr>
      </w:pPr>
    </w:p>
    <w:p w:rsidR="00E427EF" w:rsidRDefault="00E427EF" w:rsidP="00C833BF">
      <w:pPr>
        <w:spacing w:after="0"/>
        <w:jc w:val="both"/>
        <w:rPr>
          <w:rFonts w:ascii="Arial" w:hAnsi="Arial" w:cs="Arial"/>
          <w:sz w:val="24"/>
          <w:szCs w:val="24"/>
        </w:rPr>
      </w:pPr>
      <w:r>
        <w:rPr>
          <w:rFonts w:ascii="Arial" w:hAnsi="Arial" w:cs="Arial"/>
          <w:sz w:val="24"/>
          <w:szCs w:val="24"/>
        </w:rPr>
        <w:t xml:space="preserve">En la </w:t>
      </w:r>
      <w:r w:rsidRPr="00404BA6">
        <w:rPr>
          <w:rFonts w:ascii="Arial" w:hAnsi="Arial" w:cs="Arial"/>
          <w:b/>
        </w:rPr>
        <w:t>A</w:t>
      </w:r>
      <w:r>
        <w:rPr>
          <w:rFonts w:ascii="Arial" w:hAnsi="Arial" w:cs="Arial"/>
          <w:b/>
        </w:rPr>
        <w:t>DAPTACIÓN A</w:t>
      </w:r>
      <w:r w:rsidRPr="00404BA6">
        <w:rPr>
          <w:rFonts w:ascii="Arial" w:hAnsi="Arial" w:cs="Arial"/>
          <w:b/>
        </w:rPr>
        <w:t>FECTIVA</w:t>
      </w:r>
      <w:r>
        <w:rPr>
          <w:rFonts w:ascii="Arial" w:hAnsi="Arial" w:cs="Arial"/>
          <w:b/>
        </w:rPr>
        <w:t xml:space="preserve"> </w:t>
      </w:r>
      <w:r w:rsidR="001037FE">
        <w:rPr>
          <w:rFonts w:ascii="Arial" w:hAnsi="Arial" w:cs="Arial"/>
          <w:b/>
        </w:rPr>
        <w:t xml:space="preserve">Y EMOCIONAL </w:t>
      </w:r>
      <w:r w:rsidRPr="00E427EF">
        <w:rPr>
          <w:rFonts w:ascii="Arial" w:hAnsi="Arial" w:cs="Arial"/>
          <w:sz w:val="24"/>
          <w:szCs w:val="24"/>
        </w:rPr>
        <w:t>cumple</w:t>
      </w:r>
      <w:r>
        <w:rPr>
          <w:rFonts w:ascii="Arial" w:hAnsi="Arial" w:cs="Arial"/>
          <w:sz w:val="24"/>
          <w:szCs w:val="24"/>
        </w:rPr>
        <w:t>n</w:t>
      </w:r>
      <w:r w:rsidRPr="00E427EF">
        <w:rPr>
          <w:rFonts w:ascii="Arial" w:hAnsi="Arial" w:cs="Arial"/>
          <w:sz w:val="24"/>
          <w:szCs w:val="24"/>
        </w:rPr>
        <w:t xml:space="preserve"> un</w:t>
      </w:r>
      <w:r>
        <w:rPr>
          <w:rFonts w:ascii="Arial" w:hAnsi="Arial" w:cs="Arial"/>
          <w:b/>
          <w:sz w:val="24"/>
          <w:szCs w:val="24"/>
        </w:rPr>
        <w:t xml:space="preserve"> </w:t>
      </w:r>
      <w:r w:rsidRPr="00E427EF">
        <w:rPr>
          <w:rFonts w:ascii="Arial" w:hAnsi="Arial" w:cs="Arial"/>
          <w:sz w:val="24"/>
          <w:szCs w:val="24"/>
        </w:rPr>
        <w:t>papel importantísimo</w:t>
      </w:r>
      <w:r>
        <w:rPr>
          <w:rFonts w:ascii="Arial" w:hAnsi="Arial" w:cs="Arial"/>
          <w:sz w:val="24"/>
          <w:szCs w:val="24"/>
        </w:rPr>
        <w:t xml:space="preserve"> la comunidad y la familia. </w:t>
      </w:r>
    </w:p>
    <w:p w:rsidR="00E427EF" w:rsidRDefault="00E427EF" w:rsidP="00C833BF">
      <w:pPr>
        <w:spacing w:after="0"/>
        <w:jc w:val="both"/>
        <w:rPr>
          <w:rFonts w:ascii="Arial" w:hAnsi="Arial" w:cs="Arial"/>
          <w:sz w:val="24"/>
          <w:szCs w:val="24"/>
        </w:rPr>
      </w:pPr>
    </w:p>
    <w:p w:rsidR="00E427EF" w:rsidRDefault="00E427EF" w:rsidP="00E427EF">
      <w:pPr>
        <w:spacing w:after="0"/>
        <w:jc w:val="both"/>
        <w:rPr>
          <w:rFonts w:ascii="Arial" w:hAnsi="Arial" w:cs="Arial"/>
          <w:sz w:val="24"/>
          <w:szCs w:val="24"/>
        </w:rPr>
      </w:pPr>
      <w:r>
        <w:rPr>
          <w:rFonts w:ascii="Arial" w:hAnsi="Arial" w:cs="Arial"/>
          <w:sz w:val="24"/>
          <w:szCs w:val="24"/>
        </w:rPr>
        <w:t xml:space="preserve">Al analizar, dentro de este mismo proceso, el documento titulado </w:t>
      </w:r>
      <w:r w:rsidRPr="00E427EF">
        <w:rPr>
          <w:rFonts w:ascii="Arial" w:hAnsi="Arial" w:cs="Arial"/>
          <w:sz w:val="24"/>
          <w:szCs w:val="24"/>
        </w:rPr>
        <w:t>“De la asistencia a la promoción social hacia un Sistema de Promoción Social”</w:t>
      </w:r>
      <w:r>
        <w:rPr>
          <w:rFonts w:ascii="Arial" w:hAnsi="Arial" w:cs="Arial"/>
          <w:sz w:val="24"/>
          <w:szCs w:val="24"/>
        </w:rPr>
        <w:t xml:space="preserve"> del Departamento nacional de Planeación, destacamos el capítulo titulado </w:t>
      </w:r>
      <w:r w:rsidRPr="008C0C33">
        <w:rPr>
          <w:rFonts w:ascii="Arial" w:hAnsi="Arial" w:cs="Arial"/>
          <w:sz w:val="24"/>
          <w:szCs w:val="24"/>
        </w:rPr>
        <w:t>“</w:t>
      </w:r>
      <w:r w:rsidRPr="008C0C33">
        <w:rPr>
          <w:rFonts w:ascii="Arial" w:hAnsi="Arial" w:cs="Arial"/>
          <w:smallCaps/>
          <w:sz w:val="24"/>
          <w:szCs w:val="24"/>
        </w:rPr>
        <w:t>Propuesta de un marco conceptual para el Sistema de Promoción Social colombiano”</w:t>
      </w:r>
      <w:r>
        <w:rPr>
          <w:rFonts w:ascii="Arial" w:hAnsi="Arial" w:cs="Arial"/>
          <w:smallCaps/>
          <w:sz w:val="28"/>
        </w:rPr>
        <w:t xml:space="preserve">, </w:t>
      </w:r>
      <w:r w:rsidR="008C0C33">
        <w:rPr>
          <w:rFonts w:ascii="Arial" w:hAnsi="Arial" w:cs="Arial"/>
          <w:sz w:val="24"/>
          <w:szCs w:val="24"/>
          <w:lang w:eastAsia="es-ES"/>
        </w:rPr>
        <w:t>en</w:t>
      </w:r>
      <w:r>
        <w:rPr>
          <w:rFonts w:ascii="Arial" w:hAnsi="Arial" w:cs="Arial"/>
          <w:sz w:val="24"/>
          <w:szCs w:val="24"/>
          <w:lang w:eastAsia="es-ES"/>
        </w:rPr>
        <w:t xml:space="preserve"> el cual se “recupera el valor de la familia como sujeto activo en el manejo del riesgo y como “mecanismo de respuesta […] en ausencia de una red de protección social propiamente dicha”. El documento cita a Misión Social (2002) cuando afirma que </w:t>
      </w:r>
      <w:r w:rsidRPr="00C379E2">
        <w:rPr>
          <w:rFonts w:ascii="Arial" w:hAnsi="Arial" w:cs="Arial"/>
          <w:sz w:val="24"/>
          <w:szCs w:val="24"/>
          <w:lang w:eastAsia="es-ES"/>
        </w:rPr>
        <w:t>“d</w:t>
      </w:r>
      <w:r w:rsidRPr="00C379E2">
        <w:rPr>
          <w:rFonts w:ascii="Arial" w:hAnsi="Arial" w:cs="Arial"/>
          <w:sz w:val="24"/>
          <w:szCs w:val="24"/>
        </w:rPr>
        <w:t>urante la recesión este tipo de organización familiar (hogares extensos biparentales) ha logrado protegerse de la desintegración, a diferencia de lo que ha sucedido con otro tipo de familias, como las nucleares biparentales pobres. La antropología colombiana ya había hecho afirmaciones semejantes: en las familias extensas existe un alto grado de cooperación, que en casos de emergencia genera un fuerte sentimiento de solidaridad [que] aprieta las ramas de parentesco</w:t>
      </w:r>
      <w:r>
        <w:rPr>
          <w:rFonts w:ascii="Arial" w:hAnsi="Arial" w:cs="Arial"/>
          <w:sz w:val="24"/>
          <w:szCs w:val="24"/>
        </w:rPr>
        <w:t xml:space="preserve">.” </w:t>
      </w:r>
    </w:p>
    <w:p w:rsidR="008C0C33" w:rsidRDefault="008C0C33" w:rsidP="00E427EF">
      <w:pPr>
        <w:spacing w:after="0"/>
        <w:jc w:val="both"/>
        <w:rPr>
          <w:rFonts w:ascii="Arial" w:hAnsi="Arial" w:cs="Arial"/>
          <w:sz w:val="24"/>
          <w:szCs w:val="24"/>
        </w:rPr>
      </w:pPr>
    </w:p>
    <w:p w:rsidR="00823D91" w:rsidRPr="0043576A" w:rsidRDefault="00823D91" w:rsidP="00823D91">
      <w:pPr>
        <w:spacing w:after="0"/>
        <w:jc w:val="both"/>
        <w:rPr>
          <w:rFonts w:ascii="Arial" w:hAnsi="Arial" w:cs="Arial"/>
          <w:sz w:val="24"/>
          <w:szCs w:val="24"/>
        </w:rPr>
      </w:pPr>
      <w:r>
        <w:rPr>
          <w:rFonts w:ascii="Arial" w:hAnsi="Arial" w:cs="Arial"/>
          <w:sz w:val="24"/>
          <w:szCs w:val="24"/>
        </w:rPr>
        <w:t xml:space="preserve">Por eso, cuando leíamos en el documento </w:t>
      </w:r>
      <w:r w:rsidRPr="00823D91">
        <w:rPr>
          <w:rFonts w:ascii="Arial" w:hAnsi="Arial" w:cs="Arial"/>
          <w:sz w:val="24"/>
          <w:szCs w:val="24"/>
        </w:rPr>
        <w:t>“Hacia una Colombia equitativa e incluyente – Informe de Colombia sobre los Objetivos de Desarrollo del Milenio”</w:t>
      </w:r>
      <w:r w:rsidRPr="00823D91">
        <w:rPr>
          <w:rStyle w:val="FootnoteReference"/>
          <w:rFonts w:ascii="Arial" w:hAnsi="Arial" w:cs="Arial"/>
          <w:sz w:val="24"/>
          <w:szCs w:val="24"/>
        </w:rPr>
        <w:t xml:space="preserve"> </w:t>
      </w:r>
      <w:r>
        <w:rPr>
          <w:rStyle w:val="FootnoteReference"/>
          <w:rFonts w:ascii="Arial" w:hAnsi="Arial" w:cs="Arial"/>
          <w:sz w:val="24"/>
          <w:szCs w:val="24"/>
        </w:rPr>
        <w:footnoteReference w:id="31"/>
      </w:r>
      <w:r>
        <w:rPr>
          <w:rFonts w:ascii="Arial" w:hAnsi="Arial" w:cs="Arial"/>
          <w:sz w:val="24"/>
          <w:szCs w:val="24"/>
        </w:rPr>
        <w:t xml:space="preserve">  que </w:t>
      </w:r>
      <w:r w:rsidRPr="0043576A">
        <w:rPr>
          <w:rFonts w:ascii="Arial" w:hAnsi="Arial" w:cs="Arial"/>
          <w:sz w:val="24"/>
          <w:szCs w:val="24"/>
        </w:rPr>
        <w:t>“la pobreza vista como carencia de al menos una necesidad básica (NBI) se ha reducido en Colombia de manera significativa en los últimos treinta años, en especial, por los avances en los procesos de urbanización, la disminución del tamaño de los hogares y la exp</w:t>
      </w:r>
      <w:r>
        <w:rPr>
          <w:rFonts w:ascii="Arial" w:hAnsi="Arial" w:cs="Arial"/>
          <w:sz w:val="24"/>
          <w:szCs w:val="24"/>
        </w:rPr>
        <w:t>ansión del sistema educativo”, comentábamos la precaución que debe tenerse al analizar esas causas de reducción de las necesidades básicas insatisfechas y “</w:t>
      </w:r>
      <w:r w:rsidRPr="0043576A">
        <w:rPr>
          <w:rFonts w:ascii="Arial" w:hAnsi="Arial" w:cs="Arial"/>
          <w:sz w:val="24"/>
          <w:szCs w:val="24"/>
        </w:rPr>
        <w:t xml:space="preserve">nos preguntamos si de manera simultánea con esa reducción del NBI se han logrado conservar y fortalecer </w:t>
      </w:r>
      <w:r w:rsidRPr="0043576A">
        <w:rPr>
          <w:rFonts w:ascii="Arial" w:hAnsi="Arial" w:cs="Arial"/>
          <w:i/>
          <w:sz w:val="24"/>
          <w:szCs w:val="24"/>
        </w:rPr>
        <w:t xml:space="preserve">riquezas </w:t>
      </w:r>
      <w:r w:rsidRPr="0043576A">
        <w:rPr>
          <w:rFonts w:ascii="Arial" w:hAnsi="Arial" w:cs="Arial"/>
          <w:sz w:val="24"/>
          <w:szCs w:val="24"/>
        </w:rPr>
        <w:t xml:space="preserve">que antes constituían un patrimonio común para los habitantes del país, aún para los más pobres en términos económicos, o si esos logros solamente han sido posibles a costa de sacrificar esas riquezas. </w:t>
      </w:r>
      <w:r w:rsidR="00CD2668">
        <w:rPr>
          <w:rFonts w:ascii="Arial" w:hAnsi="Arial" w:cs="Arial"/>
          <w:sz w:val="24"/>
          <w:szCs w:val="24"/>
        </w:rPr>
        <w:t xml:space="preserve">[…] </w:t>
      </w:r>
      <w:r w:rsidRPr="0043576A">
        <w:rPr>
          <w:rFonts w:ascii="Arial" w:hAnsi="Arial" w:cs="Arial"/>
          <w:sz w:val="24"/>
          <w:szCs w:val="24"/>
        </w:rPr>
        <w:t xml:space="preserve">Tenemos que preguntarnos, por ejemplo, si los procesos de urbanización han generado un enriquecimiento o un empobrecimiento ecológico de los territorios, si la disminución del tamaño de los hogares (que no dudamos que en algunos aspectos es un logro muy importante) ha significado un enriquecimiento o un empobrecimiento de las capacidades de resistencia y de resiliencia de las familias y de las comunidades frente a múltiples riesgos, y si la expansión del sistema educativo ha significado un verdadero enriquecimiento cultural del país </w:t>
      </w:r>
      <w:r>
        <w:rPr>
          <w:rFonts w:ascii="Arial" w:hAnsi="Arial" w:cs="Arial"/>
          <w:sz w:val="24"/>
          <w:szCs w:val="24"/>
        </w:rPr>
        <w:t xml:space="preserve">(incluyendo la consolidación de la identidad) </w:t>
      </w:r>
      <w:r w:rsidRPr="0043576A">
        <w:rPr>
          <w:rFonts w:ascii="Arial" w:hAnsi="Arial" w:cs="Arial"/>
          <w:sz w:val="24"/>
          <w:szCs w:val="24"/>
        </w:rPr>
        <w:t>o si ha conllevado al debilitamiento de muchos de los mecanismos culturales con que antes contaban las comunidades para relacionarse de manera adecuada con las dinámicas naturales y sociales de sus territorios.</w:t>
      </w:r>
      <w:r w:rsidR="00CD2668">
        <w:rPr>
          <w:rFonts w:ascii="Arial" w:hAnsi="Arial" w:cs="Arial"/>
          <w:sz w:val="24"/>
          <w:szCs w:val="24"/>
        </w:rPr>
        <w:t xml:space="preserve"> </w:t>
      </w:r>
      <w:r>
        <w:rPr>
          <w:rFonts w:ascii="Arial" w:hAnsi="Arial" w:cs="Arial"/>
          <w:sz w:val="24"/>
          <w:szCs w:val="24"/>
        </w:rPr>
        <w:t>Por último, debemos preguntarnos si existen o existirán en el futuro, opciones viables y efectivas que les permitan a los habitantes del campo satisfacer sus necesidades básicas sin tener que renunciar a</w:t>
      </w:r>
      <w:r w:rsidR="00CD2668">
        <w:rPr>
          <w:rFonts w:ascii="Arial" w:hAnsi="Arial" w:cs="Arial"/>
          <w:sz w:val="24"/>
          <w:szCs w:val="24"/>
        </w:rPr>
        <w:t xml:space="preserve"> </w:t>
      </w:r>
      <w:r>
        <w:rPr>
          <w:rFonts w:ascii="Arial" w:hAnsi="Arial" w:cs="Arial"/>
          <w:sz w:val="24"/>
          <w:szCs w:val="24"/>
        </w:rPr>
        <w:t>su condición rural para trasladarse a la ciudad.</w:t>
      </w:r>
      <w:r w:rsidR="00CD2668">
        <w:rPr>
          <w:rFonts w:ascii="Arial" w:hAnsi="Arial" w:cs="Arial"/>
          <w:sz w:val="24"/>
          <w:szCs w:val="24"/>
        </w:rPr>
        <w:t>”</w:t>
      </w:r>
      <w:r w:rsidR="00DE1464">
        <w:rPr>
          <w:rStyle w:val="FootnoteReference"/>
          <w:rFonts w:ascii="Arial" w:hAnsi="Arial" w:cs="Arial"/>
          <w:sz w:val="24"/>
          <w:szCs w:val="24"/>
        </w:rPr>
        <w:footnoteReference w:id="32"/>
      </w:r>
    </w:p>
    <w:p w:rsidR="00823D91" w:rsidRDefault="00823D91" w:rsidP="00E427EF">
      <w:pPr>
        <w:spacing w:after="0"/>
        <w:jc w:val="both"/>
        <w:rPr>
          <w:rFonts w:ascii="Arial" w:hAnsi="Arial" w:cs="Arial"/>
          <w:sz w:val="24"/>
          <w:szCs w:val="24"/>
        </w:rPr>
      </w:pPr>
    </w:p>
    <w:p w:rsidR="00E427EF" w:rsidRDefault="00290D2B" w:rsidP="00C833BF">
      <w:pPr>
        <w:spacing w:after="0"/>
        <w:jc w:val="both"/>
        <w:rPr>
          <w:rStyle w:val="apple-style-span"/>
          <w:rFonts w:ascii="Arial" w:hAnsi="Arial" w:cs="Arial"/>
          <w:color w:val="000000"/>
          <w:sz w:val="24"/>
          <w:szCs w:val="24"/>
        </w:rPr>
      </w:pPr>
      <w:r>
        <w:rPr>
          <w:rFonts w:ascii="Arial" w:hAnsi="Arial" w:cs="Arial"/>
          <w:sz w:val="24"/>
          <w:szCs w:val="24"/>
        </w:rPr>
        <w:t xml:space="preserve">En la </w:t>
      </w:r>
      <w:r w:rsidRPr="00290D2B">
        <w:rPr>
          <w:rFonts w:ascii="Arial" w:hAnsi="Arial" w:cs="Arial"/>
          <w:sz w:val="24"/>
          <w:szCs w:val="24"/>
          <w:highlight w:val="yellow"/>
        </w:rPr>
        <w:t>tabla de la página 69</w:t>
      </w:r>
      <w:r w:rsidR="00E427EF">
        <w:rPr>
          <w:rStyle w:val="apple-style-span"/>
          <w:rFonts w:ascii="Arial" w:hAnsi="Arial" w:cs="Arial"/>
          <w:color w:val="000000"/>
          <w:sz w:val="24"/>
          <w:szCs w:val="24"/>
        </w:rPr>
        <w:t xml:space="preserve"> mencionamos algunos de los factores que, como consecuencia del cambio climático o de la inadaptación de nuestros territorios frente a otro tipo de dinámicas (variabilidad climática, efectos de las crisis financieras global, nacional y local, violencia)</w:t>
      </w:r>
      <w:r w:rsidR="006046E9">
        <w:rPr>
          <w:rStyle w:val="apple-style-span"/>
          <w:rFonts w:ascii="Arial" w:hAnsi="Arial" w:cs="Arial"/>
          <w:color w:val="000000"/>
          <w:sz w:val="24"/>
          <w:szCs w:val="24"/>
        </w:rPr>
        <w:t>, incrementan el estrés de las personas y las rupturas de las redes familiares y sociales.</w:t>
      </w:r>
    </w:p>
    <w:p w:rsidR="006046E9" w:rsidRDefault="006046E9" w:rsidP="00C833BF">
      <w:pPr>
        <w:spacing w:after="0"/>
        <w:jc w:val="both"/>
        <w:rPr>
          <w:rStyle w:val="apple-style-span"/>
          <w:rFonts w:ascii="Arial" w:hAnsi="Arial" w:cs="Arial"/>
          <w:color w:val="000000"/>
          <w:sz w:val="24"/>
          <w:szCs w:val="24"/>
        </w:rPr>
      </w:pPr>
    </w:p>
    <w:p w:rsidR="00290D2B" w:rsidRPr="00386BDF" w:rsidRDefault="00290D2B" w:rsidP="00290D2B">
      <w:pPr>
        <w:spacing w:after="0" w:line="240" w:lineRule="auto"/>
        <w:rPr>
          <w:rStyle w:val="apple-style-span"/>
          <w:rFonts w:ascii="Arial" w:hAnsi="Arial" w:cs="Arial"/>
          <w:b/>
          <w:color w:val="000000"/>
          <w:sz w:val="24"/>
          <w:szCs w:val="24"/>
        </w:rPr>
      </w:pPr>
      <w:r>
        <w:rPr>
          <w:rStyle w:val="apple-style-span"/>
          <w:rFonts w:ascii="Arial" w:hAnsi="Arial" w:cs="Arial"/>
          <w:b/>
          <w:color w:val="000000"/>
          <w:sz w:val="24"/>
          <w:szCs w:val="24"/>
        </w:rPr>
        <w:t>7.1 Indicadores</w:t>
      </w:r>
      <w:r w:rsidRPr="00386BDF">
        <w:rPr>
          <w:rStyle w:val="apple-style-span"/>
          <w:rFonts w:ascii="Arial" w:hAnsi="Arial" w:cs="Arial"/>
          <w:b/>
          <w:color w:val="000000"/>
          <w:sz w:val="24"/>
          <w:szCs w:val="24"/>
        </w:rPr>
        <w:t xml:space="preserve"> de inadaptación emocional y afectiva</w:t>
      </w:r>
    </w:p>
    <w:p w:rsidR="00290D2B" w:rsidRDefault="00290D2B" w:rsidP="00290D2B">
      <w:pPr>
        <w:spacing w:after="0"/>
        <w:jc w:val="both"/>
        <w:rPr>
          <w:rStyle w:val="apple-style-span"/>
          <w:rFonts w:ascii="Arial" w:hAnsi="Arial" w:cs="Arial"/>
          <w:color w:val="000000"/>
          <w:sz w:val="24"/>
          <w:szCs w:val="24"/>
        </w:rPr>
      </w:pPr>
    </w:p>
    <w:p w:rsidR="00290D2B" w:rsidRDefault="00290D2B" w:rsidP="00290D2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Entre otros posibles indicadores de inadaptación emocional y afectiva de distintos sectores de la sociedad colombiana, nos llaman especialmente la atención las cifras sobre depresión y .suicidio.  Estas dos patologías individuales y sociales no solamente constituyen indicadores de la INSEGURIDAD o INADAPTACIÓN EMOCIONAL Y AFECTIVA, sino que también muestra la calidad de muchos de los ambientes en que nacen y crecen los niños, las niñas y la población adolescente. </w:t>
      </w:r>
    </w:p>
    <w:p w:rsidR="00290D2B" w:rsidRDefault="00290D2B" w:rsidP="00290D2B">
      <w:pPr>
        <w:spacing w:after="0"/>
        <w:jc w:val="both"/>
        <w:rPr>
          <w:rStyle w:val="apple-style-span"/>
          <w:rFonts w:ascii="Arial" w:hAnsi="Arial" w:cs="Arial"/>
          <w:color w:val="000000"/>
          <w:sz w:val="24"/>
          <w:szCs w:val="24"/>
        </w:rPr>
      </w:pPr>
    </w:p>
    <w:p w:rsidR="00290D2B" w:rsidRDefault="00290D2B" w:rsidP="00290D2B">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De la seguridad emocional y afectiva que nos ofrezcan, en primer lugar, la familia, y en segundo lugar, la comunidad a la cual pertenecemos, surgen y se nutren muchas de nuestras capacidades, en especial los de ese segmento de la población infnatil que nos ocupa en estas páginas (recordemos que Amartya Sen define la pobreza como “carencia de capacidades”). Muchas de esas capacidades tienen que ver con nuestra posibilidad real para adaptarnos al cambio climático.</w:t>
      </w:r>
    </w:p>
    <w:p w:rsidR="00290D2B" w:rsidRDefault="00290D2B" w:rsidP="00290D2B">
      <w:pPr>
        <w:spacing w:after="0"/>
        <w:jc w:val="both"/>
        <w:rPr>
          <w:rStyle w:val="apple-style-span"/>
          <w:rFonts w:ascii="Arial" w:hAnsi="Arial" w:cs="Arial"/>
          <w:color w:val="000000"/>
          <w:sz w:val="24"/>
          <w:szCs w:val="24"/>
        </w:rPr>
      </w:pPr>
    </w:p>
    <w:p w:rsidR="00290D2B" w:rsidRDefault="00290D2B" w:rsidP="00290D2B">
      <w:pPr>
        <w:spacing w:after="0"/>
        <w:jc w:val="both"/>
        <w:rPr>
          <w:rStyle w:val="apple-style-span"/>
          <w:rFonts w:ascii="Arial" w:hAnsi="Arial" w:cs="Arial"/>
          <w:color w:val="333333"/>
          <w:sz w:val="24"/>
          <w:szCs w:val="24"/>
        </w:rPr>
      </w:pPr>
      <w:r>
        <w:rPr>
          <w:rStyle w:val="apple-style-span"/>
          <w:rFonts w:ascii="Arial" w:hAnsi="Arial" w:cs="Arial"/>
          <w:color w:val="000000"/>
          <w:sz w:val="24"/>
          <w:szCs w:val="24"/>
        </w:rPr>
        <w:t xml:space="preserve">En un reciente congreso de siquiatría llevado a cabo en el país se divulgó el dato de que </w:t>
      </w:r>
      <w:r w:rsidRPr="006046E9">
        <w:rPr>
          <w:rStyle w:val="apple-style-span"/>
          <w:rFonts w:ascii="Arial" w:hAnsi="Arial" w:cs="Arial"/>
          <w:color w:val="000000"/>
          <w:sz w:val="24"/>
          <w:szCs w:val="24"/>
        </w:rPr>
        <w:t>“</w:t>
      </w:r>
      <w:r>
        <w:rPr>
          <w:rStyle w:val="apple-style-span"/>
          <w:rFonts w:ascii="Arial" w:hAnsi="Arial" w:cs="Arial"/>
          <w:color w:val="333333"/>
          <w:sz w:val="24"/>
          <w:szCs w:val="24"/>
        </w:rPr>
        <w:t>c</w:t>
      </w:r>
      <w:r w:rsidRPr="006046E9">
        <w:rPr>
          <w:rStyle w:val="apple-style-span"/>
          <w:rFonts w:ascii="Arial" w:hAnsi="Arial" w:cs="Arial"/>
          <w:color w:val="333333"/>
          <w:sz w:val="24"/>
          <w:szCs w:val="24"/>
        </w:rPr>
        <w:t>ada vez los colombianos se sienten más tristes, solos, desesperanzados, estresados, ansiosos y temerosos. El nerviosismo generado por la crisis económica, los altos índices de desempleo, la violencia y la sensación de inseguridad que se respira en las calles de las grandes y pequeñas ciudades</w:t>
      </w:r>
      <w:r>
        <w:rPr>
          <w:rStyle w:val="FootnoteReference"/>
          <w:rFonts w:ascii="Arial" w:hAnsi="Arial" w:cs="Arial"/>
          <w:color w:val="333333"/>
          <w:sz w:val="24"/>
          <w:szCs w:val="24"/>
        </w:rPr>
        <w:footnoteReference w:id="33"/>
      </w:r>
      <w:r w:rsidRPr="006046E9">
        <w:rPr>
          <w:rStyle w:val="apple-style-span"/>
          <w:rFonts w:ascii="Arial" w:hAnsi="Arial" w:cs="Arial"/>
          <w:color w:val="333333"/>
          <w:sz w:val="24"/>
          <w:szCs w:val="24"/>
        </w:rPr>
        <w:t xml:space="preserve"> están afectando seriamente la salud mental de la población”</w:t>
      </w:r>
      <w:r>
        <w:rPr>
          <w:rStyle w:val="apple-style-span"/>
          <w:rFonts w:ascii="Arial" w:hAnsi="Arial" w:cs="Arial"/>
          <w:color w:val="333333"/>
          <w:sz w:val="24"/>
          <w:szCs w:val="24"/>
        </w:rPr>
        <w:t xml:space="preserve"> y de que “Colombia es el cuarto país con más problemas de salud mental en el mundo”.</w:t>
      </w:r>
      <w:r>
        <w:rPr>
          <w:rStyle w:val="FootnoteReference"/>
          <w:rFonts w:ascii="Arial" w:hAnsi="Arial" w:cs="Arial"/>
          <w:color w:val="333333"/>
          <w:sz w:val="24"/>
          <w:szCs w:val="24"/>
        </w:rPr>
        <w:footnoteReference w:id="34"/>
      </w:r>
      <w:r>
        <w:rPr>
          <w:rStyle w:val="apple-style-span"/>
          <w:rFonts w:ascii="Arial" w:hAnsi="Arial" w:cs="Arial"/>
          <w:color w:val="333333"/>
          <w:sz w:val="24"/>
          <w:szCs w:val="24"/>
        </w:rPr>
        <w:t xml:space="preserve"> </w:t>
      </w:r>
    </w:p>
    <w:p w:rsidR="00290D2B" w:rsidRDefault="00290D2B" w:rsidP="00290D2B">
      <w:pPr>
        <w:spacing w:after="0"/>
        <w:jc w:val="both"/>
        <w:rPr>
          <w:rStyle w:val="apple-style-span"/>
          <w:rFonts w:ascii="Arial" w:hAnsi="Arial" w:cs="Arial"/>
          <w:color w:val="333333"/>
          <w:sz w:val="24"/>
          <w:szCs w:val="24"/>
        </w:rPr>
      </w:pPr>
    </w:p>
    <w:p w:rsidR="00290D2B" w:rsidRPr="008C6F36" w:rsidRDefault="00290D2B" w:rsidP="00290D2B">
      <w:pPr>
        <w:spacing w:after="0"/>
        <w:jc w:val="both"/>
        <w:rPr>
          <w:rStyle w:val="apple-style-span"/>
          <w:rFonts w:ascii="Arial" w:hAnsi="Arial" w:cs="Arial"/>
          <w:sz w:val="24"/>
          <w:szCs w:val="24"/>
        </w:rPr>
      </w:pPr>
      <w:r>
        <w:rPr>
          <w:rStyle w:val="apple-style-span"/>
          <w:rFonts w:ascii="Arial" w:hAnsi="Arial" w:cs="Arial"/>
          <w:color w:val="333333"/>
          <w:sz w:val="24"/>
          <w:szCs w:val="24"/>
        </w:rPr>
        <w:t xml:space="preserve">Por otra parte, un artículo de un investigador de la Universidad Industrial de Santander informa </w:t>
      </w:r>
      <w:r w:rsidRPr="008C6F36">
        <w:rPr>
          <w:rStyle w:val="apple-style-span"/>
          <w:rFonts w:ascii="Arial" w:hAnsi="Arial" w:cs="Arial"/>
          <w:color w:val="333333"/>
          <w:sz w:val="24"/>
          <w:szCs w:val="24"/>
        </w:rPr>
        <w:t xml:space="preserve">que </w:t>
      </w:r>
      <w:r w:rsidRPr="008C6F36">
        <w:rPr>
          <w:rStyle w:val="apple-style-span"/>
          <w:rFonts w:ascii="Arial" w:hAnsi="Arial" w:cs="Arial"/>
          <w:sz w:val="24"/>
          <w:szCs w:val="24"/>
        </w:rPr>
        <w:t>“desde el punto de vista clínico y de salud pública el suicidio es una de las principales causas de muerte en el mundo, considerándose como la tercera causa de muerte en adolescentes y la séptima en adultos”</w:t>
      </w:r>
      <w:r>
        <w:rPr>
          <w:rStyle w:val="FootnoteReference"/>
          <w:rFonts w:ascii="Arial" w:hAnsi="Arial" w:cs="Arial"/>
          <w:sz w:val="24"/>
          <w:szCs w:val="24"/>
        </w:rPr>
        <w:footnoteReference w:id="35"/>
      </w:r>
    </w:p>
    <w:p w:rsidR="00290D2B" w:rsidRDefault="00290D2B" w:rsidP="00290D2B">
      <w:pPr>
        <w:spacing w:after="0"/>
        <w:jc w:val="both"/>
      </w:pPr>
      <w:r>
        <w:t xml:space="preserve"> </w:t>
      </w:r>
    </w:p>
    <w:p w:rsidR="00290D2B" w:rsidRDefault="00290D2B" w:rsidP="00290D2B">
      <w:pPr>
        <w:spacing w:after="0"/>
        <w:jc w:val="both"/>
        <w:rPr>
          <w:rStyle w:val="apple-style-span"/>
          <w:rFonts w:ascii="Arial" w:hAnsi="Arial" w:cs="Arial"/>
          <w:sz w:val="24"/>
          <w:szCs w:val="24"/>
        </w:rPr>
      </w:pPr>
      <w:r w:rsidRPr="00DE1464">
        <w:rPr>
          <w:rFonts w:ascii="Arial" w:hAnsi="Arial" w:cs="Arial"/>
          <w:sz w:val="24"/>
          <w:szCs w:val="24"/>
        </w:rPr>
        <w:t>La misma fuente</w:t>
      </w:r>
      <w:r>
        <w:rPr>
          <w:rFonts w:ascii="Arial" w:hAnsi="Arial" w:cs="Arial"/>
          <w:sz w:val="24"/>
          <w:szCs w:val="24"/>
        </w:rPr>
        <w:t xml:space="preserve"> indica que a nivel mundial </w:t>
      </w:r>
      <w:r w:rsidRPr="00DE1464">
        <w:rPr>
          <w:rStyle w:val="apple-style-span"/>
          <w:rFonts w:ascii="Arial" w:hAnsi="Arial" w:cs="Arial"/>
          <w:sz w:val="24"/>
          <w:szCs w:val="24"/>
        </w:rPr>
        <w:t>“se ha descrito que en el año 1950 el 40% de los suicidios correspondía a menores de 45 años, mientras que para el año 2000 dicha proporción aumento al 55%. En la mayoría de los países se describen dos picos de frecuencia de suicidios, el primero en personas entre 15 y 35 años, y el segundo en mayores de 60 años.</w:t>
      </w:r>
      <w:r>
        <w:rPr>
          <w:rStyle w:val="apple-style-span"/>
          <w:rFonts w:ascii="Arial" w:hAnsi="Arial" w:cs="Arial"/>
          <w:sz w:val="24"/>
          <w:szCs w:val="24"/>
        </w:rPr>
        <w:t xml:space="preserve">” </w:t>
      </w:r>
    </w:p>
    <w:p w:rsidR="00290D2B" w:rsidRDefault="00290D2B" w:rsidP="00290D2B">
      <w:pPr>
        <w:spacing w:after="0"/>
        <w:jc w:val="both"/>
        <w:rPr>
          <w:rStyle w:val="apple-style-span"/>
          <w:rFonts w:ascii="Arial" w:hAnsi="Arial" w:cs="Arial"/>
          <w:sz w:val="24"/>
          <w:szCs w:val="24"/>
        </w:rPr>
      </w:pPr>
    </w:p>
    <w:p w:rsidR="00450698" w:rsidRDefault="00450698" w:rsidP="00E62B64">
      <w:pPr>
        <w:spacing w:after="0"/>
        <w:ind w:left="708" w:firstLine="708"/>
        <w:jc w:val="both"/>
        <w:rPr>
          <w:rFonts w:ascii="Arial" w:hAnsi="Arial" w:cs="Arial"/>
          <w:sz w:val="24"/>
          <w:szCs w:val="24"/>
        </w:rPr>
      </w:pPr>
      <w:r>
        <w:rPr>
          <w:rStyle w:val="apple-style-span"/>
          <w:rFonts w:ascii="Arial" w:hAnsi="Arial" w:cs="Arial"/>
          <w:sz w:val="24"/>
          <w:szCs w:val="24"/>
        </w:rPr>
        <w:br w:type="page"/>
      </w:r>
      <w:r w:rsidR="00FD5A02">
        <w:rPr>
          <w:rFonts w:ascii="Arial" w:hAnsi="Arial" w:cs="Arial"/>
          <w:noProof/>
          <w:sz w:val="24"/>
          <w:szCs w:val="24"/>
          <w:lang w:val="en-US"/>
        </w:rPr>
        <w:drawing>
          <wp:inline distT="0" distB="0" distL="0" distR="0">
            <wp:extent cx="4083050" cy="2301875"/>
            <wp:effectExtent l="19050" t="0" r="0" b="0"/>
            <wp:docPr id="20" name="Imagen 1" descr="FORENSI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RENSIS 01.jpg"/>
                    <pic:cNvPicPr>
                      <a:picLocks noChangeAspect="1" noChangeArrowheads="1"/>
                    </pic:cNvPicPr>
                  </pic:nvPicPr>
                  <pic:blipFill>
                    <a:blip r:embed="rId17" cstate="print"/>
                    <a:srcRect/>
                    <a:stretch>
                      <a:fillRect/>
                    </a:stretch>
                  </pic:blipFill>
                  <pic:spPr bwMode="auto">
                    <a:xfrm>
                      <a:off x="0" y="0"/>
                      <a:ext cx="4083050" cy="2301875"/>
                    </a:xfrm>
                    <a:prstGeom prst="rect">
                      <a:avLst/>
                    </a:prstGeom>
                    <a:noFill/>
                    <a:ln w="9525">
                      <a:noFill/>
                      <a:miter lim="800000"/>
                      <a:headEnd/>
                      <a:tailEnd/>
                    </a:ln>
                  </pic:spPr>
                </pic:pic>
              </a:graphicData>
            </a:graphic>
          </wp:inline>
        </w:drawing>
      </w:r>
    </w:p>
    <w:p w:rsidR="00450698" w:rsidRDefault="00FD5A02" w:rsidP="00E62B64">
      <w:pPr>
        <w:spacing w:after="0"/>
        <w:ind w:left="708" w:firstLine="708"/>
        <w:jc w:val="both"/>
        <w:rPr>
          <w:rFonts w:ascii="Arial" w:hAnsi="Arial" w:cs="Arial"/>
          <w:sz w:val="24"/>
          <w:szCs w:val="24"/>
        </w:rPr>
      </w:pPr>
      <w:r>
        <w:rPr>
          <w:rFonts w:ascii="Arial" w:hAnsi="Arial" w:cs="Arial"/>
          <w:noProof/>
          <w:sz w:val="24"/>
          <w:szCs w:val="24"/>
          <w:lang w:val="en-US"/>
        </w:rPr>
        <mc:AlternateContent>
          <mc:Choice Requires="wpg">
            <w:drawing>
              <wp:inline distT="0" distB="0" distL="0" distR="0">
                <wp:extent cx="3952498" cy="5155565"/>
                <wp:effectExtent l="0" t="0" r="1057910" b="1207135"/>
                <wp:docPr id="12297" name="Group 1229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000625" cy="6357938"/>
                          <a:chOff x="2071688" y="285750"/>
                          <a:chExt cx="5000625" cy="6357938"/>
                        </a:xfrm>
                      </wpg:grpSpPr>
                      <pic:pic xmlns:pic="http://schemas.openxmlformats.org/drawingml/2006/picture">
                        <pic:nvPicPr>
                          <pic:cNvPr id="697" name="2 Imagen" descr="FORENSIS 02.jpg"/>
                          <pic:cNvPicPr>
                            <a:picLocks noChangeAspect="1"/>
                          </pic:cNvPicPr>
                        </pic:nvPicPr>
                        <pic:blipFill>
                          <a:blip r:embed="rId18"/>
                          <a:srcRect/>
                          <a:stretch>
                            <a:fillRect/>
                          </a:stretch>
                        </pic:blipFill>
                        <pic:spPr bwMode="auto">
                          <a:xfrm>
                            <a:off x="2071688" y="285750"/>
                            <a:ext cx="5000625" cy="6357938"/>
                          </a:xfrm>
                          <a:prstGeom prst="rect">
                            <a:avLst/>
                          </a:prstGeom>
                          <a:noFill/>
                          <a:ln w="9525">
                            <a:noFill/>
                            <a:miter lim="800000"/>
                            <a:headEnd/>
                            <a:tailEnd/>
                          </a:ln>
                        </pic:spPr>
                      </pic:pic>
                      <wps:wsp>
                        <wps:cNvPr id="698" name="3 Rectángulo"/>
                        <wps:cNvSpPr/>
                        <wps:spPr>
                          <a:xfrm>
                            <a:off x="2143125" y="1571625"/>
                            <a:ext cx="4929188" cy="1071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g:wgp>
                  </a:graphicData>
                </a:graphic>
              </wp:inline>
            </w:drawing>
          </mc:Choice>
          <mc:Fallback>
            <w:pict>
              <v:group id="Group 12297" o:spid="_x0000_s1680" style="width:311.2pt;height:405.95pt;mso-position-horizontal-relative:char;mso-position-vertical-relative:line" coordorigin="20716,2857" coordsize="50006,63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">
                <v:shape id="2 Imagen" o:spid="_x0000_s1681" type="#_x0000_t75" alt="FORENSIS 02.jpg" style="position:absolute;left:20716;top:2857;width:50007;height:63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v0HGAAAA3AAAAA8AAABkcnMvZG93bnJldi54bWxEj0FrwkAUhO+C/2F5hd6ajSXaGl3FCkEL&#10;Xkzr/Zl9TYLZtzG71dhf3y0UPA4z8w0zX/amERfqXG1ZwSiKQRAXVtdcKvj8yJ5eQTiPrLGxTApu&#10;5GC5GA7mmGp75T1dcl+KAGGXooLK+zaV0hUVGXSRbYmD92U7gz7IrpS6w2uAm0Y+x/FEGqw5LFTY&#10;0rqi4pR/GwX523l3e//ZjE/ndbZNjjIZZYdEqceHfjUD4an39/B/e6sVTKYv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K/QcYAAADcAAAADwAAAAAAAAAAAAAA&#10;AACfAgAAZHJzL2Rvd25yZXYueG1sUEsFBgAAAAAEAAQA9wAAAJIDAAAAAA==&#10;">
                  <v:imagedata r:id="rId19" o:title="FORENSIS 02"/>
                  <v:path arrowok="t"/>
                </v:shape>
                <v:rect id="3 Rectángulo" o:spid="_x0000_s1682" style="position:absolute;left:21431;top:15716;width:49292;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x8EA&#10;AADcAAAADwAAAGRycy9kb3ducmV2LnhtbERPy4rCMBTdD/gP4QpuBk3HRRlro4gy6EqwM+j22tw+&#10;sLkpTdTq15uFMMvDeafL3jTiRp2rLSv4mkQgiHOray4V/P3+jL9BOI+ssbFMCh7kYLkYfKSYaHvn&#10;A90yX4oQwi5BBZX3bSKlyysy6Ca2JQ5cYTuDPsCulLrDewg3jZxGUSwN1hwaKmxpXVF+ya5GwfnY&#10;Ns9iY079MYsZ99s98uZTqdGwX81BeOr9v/jt3mkF8SysDWfC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WBsfBAAAA3AAAAA8AAAAAAAAAAAAAAAAAmAIAAGRycy9kb3du&#10;cmV2LnhtbFBLBQYAAAAABAAEAPUAAACGAwAAAAA=&#10;" filled="f" strokecolor="red" strokeweight="2.25pt">
                  <v:textbox>
                    <w:txbxContent>
                      <w:p w:rsidR="00BE342D" w:rsidRDefault="00BE342D" w:rsidP="00BE342D">
                        <w:pPr>
                          <w:rPr>
                            <w:rFonts w:eastAsia="Times New Roman"/>
                          </w:rPr>
                        </w:pPr>
                      </w:p>
                    </w:txbxContent>
                  </v:textbox>
                </v:rect>
                <w10:anchorlock/>
              </v:group>
            </w:pict>
          </mc:Fallback>
        </mc:AlternateContent>
      </w:r>
    </w:p>
    <w:p w:rsidR="00450698" w:rsidRPr="00E62B64" w:rsidRDefault="00450698" w:rsidP="00E62B64">
      <w:pPr>
        <w:spacing w:after="0"/>
        <w:jc w:val="center"/>
        <w:rPr>
          <w:rFonts w:ascii="Arial" w:hAnsi="Arial" w:cs="Arial"/>
          <w:b/>
        </w:rPr>
      </w:pPr>
      <w:r w:rsidRPr="00E62B64">
        <w:rPr>
          <w:rFonts w:ascii="Arial" w:hAnsi="Arial" w:cs="Arial"/>
          <w:b/>
        </w:rPr>
        <w:t>Estas dos gráficas tomadas</w:t>
      </w:r>
      <w:r w:rsidR="00E62B64" w:rsidRPr="00E62B64">
        <w:rPr>
          <w:rFonts w:ascii="Arial" w:hAnsi="Arial" w:cs="Arial"/>
          <w:b/>
        </w:rPr>
        <w:t xml:space="preserve"> del informe FORENSI</w:t>
      </w:r>
      <w:r w:rsidR="00746589">
        <w:rPr>
          <w:rFonts w:ascii="Arial" w:hAnsi="Arial" w:cs="Arial"/>
          <w:b/>
        </w:rPr>
        <w:t>S</w:t>
      </w:r>
      <w:r w:rsidR="00E62B64" w:rsidRPr="00E62B64">
        <w:rPr>
          <w:rFonts w:ascii="Arial" w:hAnsi="Arial" w:cs="Arial"/>
          <w:b/>
        </w:rPr>
        <w:t xml:space="preserve"> 2008 elaborado por el Instituto Nacional de Medicina Legal y Ciencias Forenses, presentan la situación del suicidio en Colombia en ese año.</w:t>
      </w:r>
    </w:p>
    <w:p w:rsidR="00290D2B" w:rsidRDefault="00290D2B" w:rsidP="00290D2B">
      <w:pPr>
        <w:spacing w:after="0"/>
        <w:jc w:val="both"/>
        <w:rPr>
          <w:rStyle w:val="apple-style-span"/>
          <w:rFonts w:ascii="Arial" w:hAnsi="Arial" w:cs="Arial"/>
          <w:sz w:val="24"/>
          <w:szCs w:val="24"/>
        </w:rPr>
      </w:pPr>
      <w:r w:rsidRPr="00DE1464">
        <w:rPr>
          <w:rStyle w:val="apple-style-span"/>
          <w:rFonts w:ascii="Arial" w:hAnsi="Arial" w:cs="Arial"/>
          <w:sz w:val="24"/>
          <w:szCs w:val="24"/>
        </w:rPr>
        <w:t>En Colombia, de acuerdo a la información del Instituto Nacional de Medicina Legal y Ciencias Forenses (INMLF), en el año 2007 se presentaron 1771 suicidios, lo que implica una tasa de 4 suicidios por cada 100.000 habitantes, cifra similar a lo reportado en años anteriores.</w:t>
      </w:r>
    </w:p>
    <w:p w:rsidR="00223E01" w:rsidRDefault="00223E01" w:rsidP="00290D2B">
      <w:pPr>
        <w:spacing w:after="0"/>
        <w:jc w:val="both"/>
        <w:rPr>
          <w:rStyle w:val="apple-style-span"/>
          <w:rFonts w:ascii="Arial" w:hAnsi="Arial" w:cs="Arial"/>
          <w:sz w:val="24"/>
          <w:szCs w:val="24"/>
        </w:rPr>
      </w:pPr>
    </w:p>
    <w:p w:rsidR="00223E01" w:rsidRPr="00223E01" w:rsidRDefault="00223E01" w:rsidP="00223E01">
      <w:pPr>
        <w:pStyle w:val="Pa0"/>
        <w:jc w:val="both"/>
        <w:rPr>
          <w:rStyle w:val="apple-style-span"/>
          <w:rFonts w:ascii="Arial" w:hAnsi="Arial" w:cs="Arial"/>
        </w:rPr>
      </w:pPr>
      <w:r>
        <w:rPr>
          <w:rFonts w:ascii="Arial" w:hAnsi="Arial" w:cs="Arial"/>
          <w:color w:val="000000"/>
        </w:rPr>
        <w:t>“</w:t>
      </w:r>
      <w:r w:rsidRPr="00223E01">
        <w:rPr>
          <w:rFonts w:ascii="Arial" w:hAnsi="Arial" w:cs="Arial"/>
          <w:color w:val="000000"/>
        </w:rPr>
        <w:t>En el 2008 se presentaron 70 casos más que en el año 2007, sin embargo la tasa de suicidio se mantiene es</w:t>
      </w:r>
      <w:r w:rsidRPr="00223E01">
        <w:rPr>
          <w:rFonts w:ascii="Arial" w:hAnsi="Arial" w:cs="Arial"/>
          <w:color w:val="000000"/>
        </w:rPr>
        <w:softHyphen/>
        <w:t>table en 4 suicidios por 100.000 habitantes. Hasta el 2006 se venía observando un descenso en el número de casos, sin embargo el año 2008 tuvo un desafor</w:t>
      </w:r>
      <w:r w:rsidRPr="00223E01">
        <w:rPr>
          <w:rFonts w:ascii="Arial" w:hAnsi="Arial" w:cs="Arial"/>
          <w:color w:val="000000"/>
        </w:rPr>
        <w:softHyphen/>
        <w:t>tunado incremento. Al realizar una gráfica comparativa entre varios años se encuentra que la frecuencia de casos en el suicidio disminuyó hasta el 2006 y volvió a incremen</w:t>
      </w:r>
      <w:r w:rsidRPr="00223E01">
        <w:rPr>
          <w:rFonts w:ascii="Arial" w:hAnsi="Arial" w:cs="Arial"/>
          <w:color w:val="000000"/>
        </w:rPr>
        <w:softHyphen/>
        <w:t>tar en el 2007. Desde el año 1999 hasta el 2006 se vio un descenso constante en el número de casos de suicidio, sin em</w:t>
      </w:r>
      <w:r w:rsidRPr="00223E01">
        <w:rPr>
          <w:rFonts w:ascii="Arial" w:hAnsi="Arial" w:cs="Arial"/>
          <w:color w:val="000000"/>
        </w:rPr>
        <w:softHyphen/>
        <w:t>bargo en el 2007 y 2008 se registra un desafortunado incremento en la curva</w:t>
      </w:r>
      <w:r>
        <w:rPr>
          <w:rFonts w:ascii="Arial" w:hAnsi="Arial" w:cs="Arial"/>
          <w:color w:val="000000"/>
        </w:rPr>
        <w:t xml:space="preserve">.” </w:t>
      </w:r>
      <w:r w:rsidRPr="00223E01">
        <w:rPr>
          <w:rStyle w:val="FootnoteReference"/>
          <w:rFonts w:ascii="Arial" w:hAnsi="Arial" w:cs="Arial"/>
          <w:color w:val="000000"/>
        </w:rPr>
        <w:footnoteReference w:id="36"/>
      </w:r>
    </w:p>
    <w:p w:rsidR="00223E01" w:rsidRDefault="00223E01" w:rsidP="00290D2B">
      <w:pPr>
        <w:spacing w:after="0"/>
        <w:jc w:val="both"/>
        <w:rPr>
          <w:rStyle w:val="apple-style-span"/>
          <w:rFonts w:ascii="Arial" w:hAnsi="Arial" w:cs="Arial"/>
          <w:sz w:val="24"/>
          <w:szCs w:val="24"/>
        </w:rPr>
      </w:pPr>
    </w:p>
    <w:p w:rsidR="00290D2B" w:rsidRDefault="00290D2B" w:rsidP="00290D2B">
      <w:pPr>
        <w:spacing w:after="0"/>
        <w:jc w:val="both"/>
        <w:rPr>
          <w:rFonts w:ascii="Arial" w:hAnsi="Arial" w:cs="Arial"/>
          <w:sz w:val="24"/>
          <w:szCs w:val="24"/>
        </w:rPr>
      </w:pPr>
      <w:r w:rsidRPr="00DE1464">
        <w:rPr>
          <w:rStyle w:val="apple-style-span"/>
          <w:rFonts w:ascii="Arial" w:hAnsi="Arial" w:cs="Arial"/>
          <w:sz w:val="24"/>
          <w:szCs w:val="24"/>
        </w:rPr>
        <w:t xml:space="preserve">Con respecto a la distribución de género, la relación hombre-mujer es igual a la reportada previamente, es decir 4 hombres por cada mujer. Teniendo en cuenta los datos de los dos géneros de forma agrupada, </w:t>
      </w:r>
      <w:r w:rsidRPr="009B4411">
        <w:rPr>
          <w:rStyle w:val="apple-style-span"/>
          <w:rFonts w:ascii="Arial" w:hAnsi="Arial" w:cs="Arial"/>
          <w:b/>
          <w:sz w:val="24"/>
          <w:szCs w:val="24"/>
        </w:rPr>
        <w:t>el rango de edad en los cuales se presentaron más suicidios fue en la población 18 a 24 años</w:t>
      </w:r>
      <w:r w:rsidRPr="00DE1464">
        <w:rPr>
          <w:rStyle w:val="apple-style-span"/>
          <w:rFonts w:ascii="Arial" w:hAnsi="Arial" w:cs="Arial"/>
          <w:sz w:val="24"/>
          <w:szCs w:val="24"/>
        </w:rPr>
        <w:t>, con una tasa de 7 suicidios por cada 100.000 habitantes. Al realizar un análisis por subgrupos, se encuentra que la mayor tasa de suicidios se observa en hombres de 70 a 79 años, con una tasa de 12 suicidios por 100.000 habitantes, seguidos por el grupo de hombres de 20 a 29 años, con una tasa de 11 por cada 100.000 habitantes. Esta distribución por edad concuerda con la presentación bimodal observada en la mayoría de los países y descrita anteriormente.</w:t>
      </w:r>
      <w:r>
        <w:rPr>
          <w:rStyle w:val="apple-style-span"/>
          <w:rFonts w:ascii="Arial" w:hAnsi="Arial" w:cs="Arial"/>
          <w:sz w:val="24"/>
          <w:szCs w:val="24"/>
        </w:rPr>
        <w:t xml:space="preserve"> […]</w:t>
      </w:r>
      <w:r w:rsidR="00450698">
        <w:rPr>
          <w:rStyle w:val="apple-style-span"/>
          <w:rFonts w:ascii="Arial" w:hAnsi="Arial" w:cs="Arial"/>
          <w:sz w:val="24"/>
          <w:szCs w:val="24"/>
        </w:rPr>
        <w:t xml:space="preserve"> </w:t>
      </w:r>
      <w:r>
        <w:rPr>
          <w:rStyle w:val="apple-style-span"/>
          <w:rFonts w:ascii="Arial" w:hAnsi="Arial" w:cs="Arial"/>
          <w:sz w:val="24"/>
          <w:szCs w:val="24"/>
        </w:rPr>
        <w:t xml:space="preserve">Conclusión: </w:t>
      </w:r>
      <w:r w:rsidRPr="00DE1464">
        <w:rPr>
          <w:rStyle w:val="apple-style-span"/>
          <w:rFonts w:ascii="Arial" w:hAnsi="Arial" w:cs="Arial"/>
          <w:sz w:val="24"/>
          <w:szCs w:val="24"/>
        </w:rPr>
        <w:t xml:space="preserve">El suicidio es un fenómeno de creciente preocupación en salud pública por el impacto social que genera. En Colombia, aunque las tasas han permanecido estables en los últimos 20 años, </w:t>
      </w:r>
      <w:r w:rsidRPr="009B4411">
        <w:rPr>
          <w:rStyle w:val="apple-style-span"/>
          <w:rFonts w:ascii="Arial" w:hAnsi="Arial" w:cs="Arial"/>
          <w:b/>
          <w:sz w:val="24"/>
          <w:szCs w:val="24"/>
        </w:rPr>
        <w:t>se ha observado un aumento en el suicidio de adolescentes y adultos jóvenes</w:t>
      </w:r>
      <w:r w:rsidRPr="00DE1464">
        <w:rPr>
          <w:rStyle w:val="apple-style-span"/>
          <w:rFonts w:ascii="Arial" w:hAnsi="Arial" w:cs="Arial"/>
          <w:sz w:val="24"/>
          <w:szCs w:val="24"/>
        </w:rPr>
        <w:t xml:space="preserve">. Se requiere contar herramientas de promoción y prevención de salud mental </w:t>
      </w:r>
      <w:r w:rsidRPr="009B4411">
        <w:rPr>
          <w:rStyle w:val="apple-style-span"/>
          <w:rFonts w:ascii="Arial" w:hAnsi="Arial" w:cs="Arial"/>
          <w:sz w:val="24"/>
          <w:szCs w:val="24"/>
        </w:rPr>
        <w:t>que permitan integrar y abordar las distintas dimensiones de esta conducta compleja</w:t>
      </w:r>
      <w:r>
        <w:rPr>
          <w:rStyle w:val="apple-style-span"/>
          <w:rFonts w:ascii="Arial" w:hAnsi="Arial" w:cs="Arial"/>
          <w:color w:val="666666"/>
          <w:sz w:val="18"/>
          <w:szCs w:val="18"/>
        </w:rPr>
        <w:t>.</w:t>
      </w:r>
      <w:r>
        <w:t xml:space="preserve"> </w:t>
      </w:r>
      <w:r>
        <w:rPr>
          <w:rStyle w:val="FootnoteReference"/>
          <w:rFonts w:ascii="Arial" w:hAnsi="Arial" w:cs="Arial"/>
          <w:sz w:val="24"/>
          <w:szCs w:val="24"/>
        </w:rPr>
        <w:footnoteReference w:id="37"/>
      </w:r>
      <w:r>
        <w:t xml:space="preserve"> </w:t>
      </w:r>
      <w:r w:rsidRPr="009B4411">
        <w:rPr>
          <w:rFonts w:ascii="Arial" w:hAnsi="Arial" w:cs="Arial"/>
          <w:sz w:val="24"/>
          <w:szCs w:val="24"/>
        </w:rPr>
        <w:t>(Subrayados nuestros)</w:t>
      </w:r>
    </w:p>
    <w:p w:rsidR="002546A7" w:rsidRDefault="002546A7" w:rsidP="00290D2B">
      <w:pPr>
        <w:spacing w:after="0"/>
        <w:jc w:val="both"/>
        <w:rPr>
          <w:rFonts w:ascii="Arial" w:hAnsi="Arial" w:cs="Arial"/>
          <w:sz w:val="24"/>
          <w:szCs w:val="24"/>
        </w:rPr>
      </w:pPr>
    </w:p>
    <w:p w:rsidR="002546A7" w:rsidRDefault="002546A7" w:rsidP="002546A7">
      <w:pPr>
        <w:pStyle w:val="Pa0"/>
        <w:jc w:val="both"/>
        <w:rPr>
          <w:rFonts w:ascii="Arial" w:hAnsi="Arial" w:cs="Arial"/>
          <w:color w:val="000000"/>
        </w:rPr>
      </w:pPr>
      <w:r>
        <w:rPr>
          <w:rFonts w:ascii="Arial" w:hAnsi="Arial" w:cs="Arial"/>
          <w:color w:val="000000"/>
        </w:rPr>
        <w:t>Con respecto a la distribución de los casos de suicidios según edades, afirma FORENSIS 2008:</w:t>
      </w:r>
    </w:p>
    <w:p w:rsidR="002546A7" w:rsidRDefault="002546A7" w:rsidP="002546A7">
      <w:pPr>
        <w:pStyle w:val="Pa0"/>
        <w:jc w:val="both"/>
        <w:rPr>
          <w:rFonts w:ascii="Arial" w:hAnsi="Arial" w:cs="Arial"/>
          <w:color w:val="000000"/>
        </w:rPr>
      </w:pPr>
    </w:p>
    <w:p w:rsidR="002546A7" w:rsidRDefault="002546A7" w:rsidP="002546A7">
      <w:pPr>
        <w:pStyle w:val="Pa0"/>
        <w:jc w:val="both"/>
        <w:rPr>
          <w:rFonts w:ascii="Arial" w:hAnsi="Arial" w:cs="Arial"/>
          <w:color w:val="000000"/>
        </w:rPr>
      </w:pPr>
      <w:r>
        <w:rPr>
          <w:rFonts w:ascii="Arial" w:hAnsi="Arial" w:cs="Arial"/>
          <w:color w:val="000000"/>
        </w:rPr>
        <w:t>“</w:t>
      </w:r>
      <w:r w:rsidRPr="002546A7">
        <w:rPr>
          <w:rFonts w:ascii="Arial" w:hAnsi="Arial" w:cs="Arial"/>
          <w:color w:val="000000"/>
        </w:rPr>
        <w:t>La explicación del elevado número de casos en la adolescencia, se puede relacionar con que en estas edades, las personas tienden a magnificar sus pro</w:t>
      </w:r>
      <w:r w:rsidRPr="002546A7">
        <w:rPr>
          <w:rFonts w:ascii="Arial" w:hAnsi="Arial" w:cs="Arial"/>
          <w:color w:val="000000"/>
        </w:rPr>
        <w:softHyphen/>
        <w:t>blemas ya que confunden sus realidades, otorgando mucho valor a pequeñas dificultades. A pesar de que una persona a los 15 años de edad ya debería haber construido todo su pensamiento lógico-formal (se</w:t>
      </w:r>
      <w:r w:rsidRPr="002546A7">
        <w:rPr>
          <w:rFonts w:ascii="Arial" w:hAnsi="Arial" w:cs="Arial"/>
          <w:color w:val="000000"/>
        </w:rPr>
        <w:softHyphen/>
        <w:t>gún las etapas de Piaget) caracterizado por la solución de problemas, racionalización formal, planificación e identificación de factores causales, lo que se observa en la mayoría de los jóvenes es que las racionalizacio</w:t>
      </w:r>
      <w:r w:rsidRPr="002546A7">
        <w:rPr>
          <w:rFonts w:ascii="Arial" w:hAnsi="Arial" w:cs="Arial"/>
          <w:color w:val="000000"/>
        </w:rPr>
        <w:softHyphen/>
        <w:t>nes que hacen acerca de la vida, se basan sólo en el aquí y en el ahora sin traslapar su comportamiento a otras situaciones o a un futuro.</w:t>
      </w:r>
      <w:r>
        <w:rPr>
          <w:rFonts w:ascii="Arial" w:hAnsi="Arial" w:cs="Arial"/>
          <w:color w:val="000000"/>
        </w:rPr>
        <w:t>”</w:t>
      </w:r>
    </w:p>
    <w:p w:rsidR="002546A7" w:rsidRPr="002546A7" w:rsidRDefault="002546A7" w:rsidP="002546A7">
      <w:pPr>
        <w:rPr>
          <w:lang w:eastAsia="es-CO"/>
        </w:rPr>
      </w:pPr>
    </w:p>
    <w:p w:rsidR="002546A7" w:rsidRPr="002546A7" w:rsidRDefault="002546A7" w:rsidP="002546A7">
      <w:pPr>
        <w:pStyle w:val="Pa0"/>
        <w:jc w:val="both"/>
        <w:rPr>
          <w:rFonts w:ascii="Arial" w:hAnsi="Arial" w:cs="Arial"/>
          <w:color w:val="000000"/>
        </w:rPr>
      </w:pPr>
      <w:r>
        <w:rPr>
          <w:rFonts w:ascii="Arial" w:hAnsi="Arial" w:cs="Arial"/>
          <w:color w:val="000000"/>
        </w:rPr>
        <w:t>“</w:t>
      </w:r>
      <w:r w:rsidRPr="002546A7">
        <w:rPr>
          <w:rFonts w:ascii="Arial" w:hAnsi="Arial" w:cs="Arial"/>
          <w:color w:val="000000"/>
        </w:rPr>
        <w:t>Es de destacar el aumento de la tasa de suicidio en mayores de 70, fenómeno que se viene presentan</w:t>
      </w:r>
      <w:r w:rsidRPr="002546A7">
        <w:rPr>
          <w:rFonts w:ascii="Arial" w:hAnsi="Arial" w:cs="Arial"/>
          <w:color w:val="000000"/>
        </w:rPr>
        <w:softHyphen/>
        <w:t>do desde hace varios años, tanto en la población de hombres como en la de mujeres. En el 2008, no sólo hubo un incremento de la tasa de dicho rango, sino que además superó a la tasa de adolescencia, qu</w:t>
      </w:r>
      <w:r>
        <w:rPr>
          <w:rFonts w:ascii="Arial" w:hAnsi="Arial" w:cs="Arial"/>
          <w:color w:val="000000"/>
        </w:rPr>
        <w:t>e generalmente era la más alta.”</w:t>
      </w:r>
    </w:p>
    <w:p w:rsidR="002546A7" w:rsidRPr="002546A7" w:rsidRDefault="002546A7" w:rsidP="002546A7">
      <w:pPr>
        <w:rPr>
          <w:rFonts w:ascii="Arial" w:hAnsi="Arial" w:cs="Arial"/>
          <w:sz w:val="24"/>
          <w:szCs w:val="24"/>
          <w:lang w:eastAsia="es-CO"/>
        </w:rPr>
      </w:pPr>
    </w:p>
    <w:p w:rsidR="002546A7" w:rsidRDefault="002546A7" w:rsidP="002546A7">
      <w:pPr>
        <w:spacing w:after="0"/>
        <w:jc w:val="both"/>
        <w:rPr>
          <w:rFonts w:ascii="Arial" w:hAnsi="Arial" w:cs="Arial"/>
          <w:color w:val="000000"/>
          <w:sz w:val="24"/>
          <w:szCs w:val="24"/>
        </w:rPr>
      </w:pPr>
      <w:r w:rsidRPr="002546A7">
        <w:rPr>
          <w:rFonts w:ascii="Arial" w:hAnsi="Arial" w:cs="Arial"/>
          <w:color w:val="000000"/>
          <w:sz w:val="24"/>
          <w:szCs w:val="24"/>
        </w:rPr>
        <w:t>“El incremento de la tasa en la vejez (70 años en ade</w:t>
      </w:r>
      <w:r w:rsidRPr="002546A7">
        <w:rPr>
          <w:rFonts w:ascii="Arial" w:hAnsi="Arial" w:cs="Arial"/>
          <w:color w:val="000000"/>
          <w:sz w:val="24"/>
          <w:szCs w:val="24"/>
        </w:rPr>
        <w:softHyphen/>
        <w:t>lante), se puede ver desde dos perspectivas: factores biológicos – genéticos y factores sociales. Con respec</w:t>
      </w:r>
      <w:r w:rsidRPr="002546A7">
        <w:rPr>
          <w:rFonts w:ascii="Arial" w:hAnsi="Arial" w:cs="Arial"/>
          <w:color w:val="000000"/>
          <w:sz w:val="24"/>
          <w:szCs w:val="24"/>
        </w:rPr>
        <w:softHyphen/>
        <w:t>to al primero se encuentra que las personas mayores tienen se una producción dopaminérgica disminuida, la cual se relaciona con la depresión, y en cuanto a los factores sociales, se ha observado que cuando las personas llegan a cierta edad, su familia no les ofrece los mismos lazos, ni la atención que sí recibie</w:t>
      </w:r>
      <w:r w:rsidRPr="002546A7">
        <w:rPr>
          <w:rFonts w:ascii="Arial" w:hAnsi="Arial" w:cs="Arial"/>
          <w:color w:val="000000"/>
          <w:sz w:val="24"/>
          <w:szCs w:val="24"/>
        </w:rPr>
        <w:softHyphen/>
        <w:t>ron en un momento de sus vidas, por consecuencia los sentimientos de soledad y desentendimiento los pueden llevar a dejar de encontrarle sentido a la vida y desear morir.”</w:t>
      </w:r>
      <w:r>
        <w:rPr>
          <w:rStyle w:val="FootnoteReference"/>
          <w:rFonts w:ascii="Arial" w:hAnsi="Arial" w:cs="Arial"/>
          <w:color w:val="000000"/>
          <w:sz w:val="24"/>
          <w:szCs w:val="24"/>
        </w:rPr>
        <w:footnoteReference w:id="38"/>
      </w:r>
    </w:p>
    <w:p w:rsidR="00DF57AC" w:rsidRDefault="00DF57AC" w:rsidP="002546A7">
      <w:pPr>
        <w:spacing w:after="0"/>
        <w:jc w:val="both"/>
        <w:rPr>
          <w:rFonts w:ascii="Arial" w:hAnsi="Arial" w:cs="Arial"/>
          <w:color w:val="000000"/>
          <w:sz w:val="24"/>
          <w:szCs w:val="24"/>
        </w:rPr>
      </w:pPr>
    </w:p>
    <w:p w:rsidR="00DF57AC" w:rsidRPr="002546A7" w:rsidRDefault="00DF57AC" w:rsidP="002546A7">
      <w:pPr>
        <w:spacing w:after="0"/>
        <w:jc w:val="both"/>
        <w:rPr>
          <w:rFonts w:ascii="Arial" w:hAnsi="Arial" w:cs="Arial"/>
          <w:sz w:val="24"/>
          <w:szCs w:val="24"/>
        </w:rPr>
      </w:pPr>
      <w:r>
        <w:rPr>
          <w:rFonts w:ascii="Arial" w:hAnsi="Arial" w:cs="Arial"/>
          <w:color w:val="000000"/>
          <w:sz w:val="24"/>
          <w:szCs w:val="24"/>
        </w:rPr>
        <w:t>Este dato necesariamente trae a la memoria la insólita cantidad de ancianos muertos en Francia durante la ola de calor que afectó a Europa en el año 2003. De las posiblemente más de diez mil víctimas mortales ocurridas en ese país, la mayoría eran niños, enfermos y ancianos, y quedó demostrado que, como afirmamos en otro texto, “la verdadera causa no había sido el aumento del ‘calor ambiente’ sino la falta de ‘calor humano’: la sociedad y su cultura parecerían haber perdido su capacidad para reducir la vulnerabilidad física y afectiva de sus ancianos ante los cambios del clima”.</w:t>
      </w:r>
      <w:r>
        <w:rPr>
          <w:rStyle w:val="FootnoteReference"/>
          <w:rFonts w:ascii="Arial" w:hAnsi="Arial" w:cs="Arial"/>
          <w:color w:val="000000"/>
          <w:sz w:val="24"/>
          <w:szCs w:val="24"/>
        </w:rPr>
        <w:footnoteReference w:id="39"/>
      </w:r>
      <w:r w:rsidR="004B0B74">
        <w:rPr>
          <w:rFonts w:ascii="Arial" w:hAnsi="Arial" w:cs="Arial"/>
          <w:color w:val="000000"/>
          <w:sz w:val="24"/>
          <w:szCs w:val="24"/>
        </w:rPr>
        <w:t xml:space="preserve"> Este es un triste pero muy oportuno ejemplo de cómo el empobrecimiento cultural, afectivo y emocional constituye un obstáculo para la adaptación al cambio climático.</w:t>
      </w:r>
    </w:p>
    <w:p w:rsidR="002546A7" w:rsidRPr="002546A7" w:rsidRDefault="002546A7" w:rsidP="00290D2B">
      <w:pPr>
        <w:spacing w:after="0"/>
        <w:jc w:val="both"/>
        <w:rPr>
          <w:rFonts w:ascii="Arial" w:hAnsi="Arial" w:cs="Arial"/>
          <w:sz w:val="24"/>
          <w:szCs w:val="24"/>
        </w:rPr>
      </w:pPr>
    </w:p>
    <w:p w:rsidR="00290D2B" w:rsidRPr="00A51A4B" w:rsidRDefault="00290D2B" w:rsidP="00290D2B">
      <w:pPr>
        <w:spacing w:after="0"/>
        <w:jc w:val="both"/>
        <w:rPr>
          <w:rFonts w:ascii="Arial" w:hAnsi="Arial" w:cs="Arial"/>
          <w:sz w:val="24"/>
          <w:szCs w:val="24"/>
        </w:rPr>
      </w:pPr>
      <w:r w:rsidRPr="00A51A4B">
        <w:rPr>
          <w:rFonts w:ascii="Arial" w:hAnsi="Arial" w:cs="Arial"/>
          <w:sz w:val="24"/>
          <w:szCs w:val="24"/>
        </w:rPr>
        <w:t>En una reseña del libro “</w:t>
      </w:r>
      <w:r w:rsidRPr="00A51A4B">
        <w:rPr>
          <w:rFonts w:ascii="Arial" w:hAnsi="Arial" w:cs="Arial"/>
          <w:i/>
          <w:sz w:val="24"/>
          <w:szCs w:val="24"/>
        </w:rPr>
        <w:t>Cómo prevenir la soledad, la depresión y el suicidio en niños y jóvenes. Un manual para que sus hijos vivan mejor</w:t>
      </w:r>
      <w:r w:rsidRPr="00A51A4B">
        <w:rPr>
          <w:rFonts w:ascii="Arial" w:hAnsi="Arial" w:cs="Arial"/>
          <w:sz w:val="24"/>
          <w:szCs w:val="24"/>
        </w:rPr>
        <w:t xml:space="preserve">” </w:t>
      </w:r>
      <w:r>
        <w:rPr>
          <w:rFonts w:ascii="Arial" w:hAnsi="Arial" w:cs="Arial"/>
          <w:sz w:val="24"/>
          <w:szCs w:val="24"/>
        </w:rPr>
        <w:t xml:space="preserve">de </w:t>
      </w:r>
      <w:r w:rsidRPr="00A51A4B">
        <w:rPr>
          <w:rFonts w:ascii="Arial" w:hAnsi="Arial" w:cs="Arial"/>
          <w:sz w:val="24"/>
          <w:szCs w:val="24"/>
        </w:rPr>
        <w:t xml:space="preserve">Miguel de Zubiría Samper, Presidente de </w:t>
      </w:r>
      <w:smartTag w:uri="urn:schemas-microsoft-com:office:smarttags" w:element="PersonName">
        <w:smartTagPr>
          <w:attr w:name="ProductID" w:val="la Liga"/>
        </w:smartTagPr>
        <w:r w:rsidRPr="00A51A4B">
          <w:rPr>
            <w:rFonts w:ascii="Arial" w:hAnsi="Arial" w:cs="Arial"/>
            <w:sz w:val="24"/>
            <w:szCs w:val="24"/>
          </w:rPr>
          <w:t>la Liga</w:t>
        </w:r>
      </w:smartTag>
      <w:r w:rsidRPr="00A51A4B">
        <w:rPr>
          <w:rFonts w:ascii="Arial" w:hAnsi="Arial" w:cs="Arial"/>
          <w:sz w:val="24"/>
          <w:szCs w:val="24"/>
        </w:rPr>
        <w:t xml:space="preserve"> colombiana por la vida contra el suicidio, se afirma que</w:t>
      </w:r>
    </w:p>
    <w:p w:rsidR="00290D2B" w:rsidRDefault="00290D2B" w:rsidP="00290D2B">
      <w:pPr>
        <w:spacing w:after="0"/>
        <w:jc w:val="both"/>
        <w:rPr>
          <w:rFonts w:ascii="Arial" w:hAnsi="Arial" w:cs="Arial"/>
          <w:sz w:val="24"/>
          <w:szCs w:val="24"/>
        </w:rPr>
      </w:pPr>
    </w:p>
    <w:p w:rsidR="00290D2B" w:rsidRDefault="00290D2B" w:rsidP="002546A7">
      <w:pPr>
        <w:spacing w:after="0"/>
        <w:ind w:left="680"/>
        <w:jc w:val="both"/>
        <w:rPr>
          <w:rFonts w:ascii="Arial" w:hAnsi="Arial" w:cs="Arial"/>
          <w:sz w:val="24"/>
          <w:szCs w:val="24"/>
          <w:lang w:val="es-ES_tradnl"/>
        </w:rPr>
      </w:pPr>
      <w:r w:rsidRPr="00A51A4B">
        <w:rPr>
          <w:rFonts w:ascii="Arial" w:hAnsi="Arial" w:cs="Arial"/>
          <w:sz w:val="24"/>
          <w:szCs w:val="24"/>
          <w:lang w:val="es-ES_tradnl"/>
        </w:rPr>
        <w:t>Aproximadamente uno de cada dos niños o jóvenes colombianos tiene alguna carencia afectiva entre leve, moderada y grave. En estos casos, el vínculo con las personas significativas en su vida - madre, padre, hermanos, profesores, compañeros y, en la adolescencia, amigos, amante o pareja - es pobre o definitivamente malo. Y entre los estudiantes con este tipo de carencias, existe un número enorme de jóvenes con ideas suicidas, sin que nadie sepa o haga nada al respecto.</w:t>
      </w:r>
    </w:p>
    <w:p w:rsidR="00290D2B" w:rsidRDefault="00290D2B" w:rsidP="002546A7">
      <w:pPr>
        <w:spacing w:after="0"/>
        <w:ind w:left="680"/>
        <w:jc w:val="both"/>
        <w:rPr>
          <w:rFonts w:ascii="Arial" w:hAnsi="Arial" w:cs="Arial"/>
          <w:sz w:val="24"/>
          <w:szCs w:val="24"/>
          <w:lang w:val="es-ES_tradnl"/>
        </w:rPr>
      </w:pPr>
    </w:p>
    <w:p w:rsidR="00290D2B" w:rsidRDefault="00290D2B" w:rsidP="002546A7">
      <w:pPr>
        <w:spacing w:after="0"/>
        <w:ind w:left="680"/>
        <w:jc w:val="both"/>
        <w:rPr>
          <w:rFonts w:ascii="Arial" w:hAnsi="Arial" w:cs="Arial"/>
          <w:sz w:val="24"/>
          <w:szCs w:val="24"/>
        </w:rPr>
      </w:pPr>
      <w:r w:rsidRPr="00A51A4B">
        <w:rPr>
          <w:rFonts w:ascii="Arial" w:hAnsi="Arial" w:cs="Arial"/>
          <w:sz w:val="24"/>
          <w:szCs w:val="24"/>
          <w:lang w:val="es-ES_tradnl"/>
        </w:rPr>
        <w:t xml:space="preserve">Según estudios efectuados por su organización, uno de cada dos estudiantes de bachillerato en Colombia tiene un plan preciso para quitarse la vida, y uno de cada seis lo ha intentado sin éxito. Así mismo, </w:t>
      </w:r>
      <w:r w:rsidRPr="00A51A4B">
        <w:rPr>
          <w:rFonts w:ascii="Arial" w:hAnsi="Arial" w:cs="Arial"/>
          <w:sz w:val="24"/>
          <w:szCs w:val="24"/>
        </w:rPr>
        <w:t>entre los años 2004 y 2006, se reportó un 41 por ciento de ideación suicida y un 16 por ciento de intentos de suicidio en jóvenes de bachillerato entre los 10 y los 18 años. El Instituto de Medicina Legal y Ciencias Forenses asegura que, en 2005, se registraron 195 casos de suicidio de jóvenes. Entre enero y mayo de 2006 se presentaron 64 (en promedio, doce por mes); y 43 de estos jóvenes tenían entre quince y diecisiete años.</w:t>
      </w:r>
      <w:r>
        <w:rPr>
          <w:rStyle w:val="FootnoteReference"/>
          <w:rFonts w:ascii="Arial" w:hAnsi="Arial" w:cs="Arial"/>
          <w:sz w:val="24"/>
          <w:szCs w:val="24"/>
        </w:rPr>
        <w:footnoteReference w:id="40"/>
      </w:r>
      <w:r w:rsidRPr="00A51A4B">
        <w:rPr>
          <w:rFonts w:ascii="Arial" w:hAnsi="Arial" w:cs="Arial"/>
          <w:sz w:val="24"/>
          <w:szCs w:val="24"/>
        </w:rPr>
        <w:t xml:space="preserve"> </w:t>
      </w:r>
    </w:p>
    <w:p w:rsidR="00290D2B" w:rsidRDefault="00290D2B" w:rsidP="00290D2B">
      <w:pPr>
        <w:spacing w:after="0"/>
        <w:jc w:val="both"/>
        <w:rPr>
          <w:rFonts w:ascii="Arial" w:hAnsi="Arial" w:cs="Arial"/>
          <w:sz w:val="24"/>
          <w:szCs w:val="24"/>
        </w:rPr>
      </w:pPr>
    </w:p>
    <w:p w:rsidR="00290D2B" w:rsidRPr="002B5558" w:rsidRDefault="00290D2B" w:rsidP="00290D2B">
      <w:pPr>
        <w:spacing w:after="0"/>
        <w:jc w:val="both"/>
        <w:rPr>
          <w:rFonts w:ascii="Arial" w:hAnsi="Arial" w:cs="Arial"/>
          <w:b/>
          <w:sz w:val="24"/>
          <w:szCs w:val="24"/>
        </w:rPr>
      </w:pPr>
      <w:r w:rsidRPr="002B5558">
        <w:rPr>
          <w:rFonts w:ascii="Arial" w:hAnsi="Arial" w:cs="Arial"/>
          <w:b/>
          <w:sz w:val="24"/>
          <w:szCs w:val="24"/>
        </w:rPr>
        <w:t>Lo anterior nos confirma que vivimos en un planeta y en un país que no solamente están inadaptados frente al cambio climático, sino frente a sí mismos, frente a sus propias dinámicas. Los territorios de que formamos parte no están en condiciones de ofrecernos la seguridad afectiva y emocional que los seres humanos, incluyendo a los niños, niñas y adolescentes, requerimos para desarrollarnos integralmente, lo cual se agrava de manera notable como consecuencia de las múltiples crisis que en este momento afectan a la Tierra y que nos tocan de manera directa.</w:t>
      </w:r>
    </w:p>
    <w:p w:rsidR="00290D2B" w:rsidRDefault="00290D2B" w:rsidP="00290D2B">
      <w:pPr>
        <w:spacing w:after="0"/>
        <w:jc w:val="both"/>
        <w:rPr>
          <w:rFonts w:ascii="Arial" w:hAnsi="Arial" w:cs="Arial"/>
          <w:sz w:val="24"/>
          <w:szCs w:val="24"/>
        </w:rPr>
      </w:pPr>
    </w:p>
    <w:p w:rsidR="00290D2B" w:rsidRDefault="00290D2B" w:rsidP="00290D2B">
      <w:pPr>
        <w:spacing w:after="0"/>
        <w:jc w:val="both"/>
        <w:rPr>
          <w:rFonts w:ascii="Arial" w:hAnsi="Arial" w:cs="Arial"/>
          <w:sz w:val="24"/>
          <w:szCs w:val="24"/>
        </w:rPr>
      </w:pPr>
      <w:r>
        <w:rPr>
          <w:rFonts w:ascii="Arial" w:hAnsi="Arial" w:cs="Arial"/>
          <w:sz w:val="24"/>
          <w:szCs w:val="24"/>
        </w:rPr>
        <w:t>Cuando en el curso de este mismo proceso analizamos el posible impacto de la crisis financiera global sobre Colombia (que ya el Ministro de Hacienda cuantificó en 9 mil millones de dólares en el 2009), anotamos el incremento de tensiones y conflictos a nivel intrafamiliar, social y regional como uno de los más preocupantes.</w:t>
      </w:r>
    </w:p>
    <w:p w:rsidR="001037FE" w:rsidRDefault="001037FE">
      <w:pPr>
        <w:spacing w:after="0" w:line="240" w:lineRule="auto"/>
        <w:rPr>
          <w:rStyle w:val="apple-style-span"/>
          <w:rFonts w:ascii="Arial" w:hAnsi="Arial" w:cs="Arial"/>
          <w:color w:val="000000"/>
          <w:sz w:val="24"/>
          <w:szCs w:val="24"/>
        </w:rPr>
      </w:pPr>
      <w:r>
        <w:rPr>
          <w:rStyle w:val="apple-style-span"/>
          <w:rFonts w:ascii="Arial" w:hAnsi="Arial" w:cs="Arial"/>
          <w:color w:val="000000"/>
          <w:sz w:val="24"/>
          <w:szCs w:val="24"/>
        </w:rPr>
        <w:br w:type="page"/>
      </w:r>
    </w:p>
    <w:p w:rsidR="001037FE" w:rsidRDefault="00BE342D">
      <w:pPr>
        <w:spacing w:after="0" w:line="240" w:lineRule="auto"/>
        <w:rPr>
          <w:rStyle w:val="apple-style-span"/>
          <w:rFonts w:ascii="Arial" w:hAnsi="Arial" w:cs="Arial"/>
          <w:color w:val="000000"/>
          <w:sz w:val="24"/>
          <w:szCs w:val="24"/>
        </w:rPr>
      </w:pPr>
      <w:r>
        <w:rPr>
          <w:noProof/>
          <w:lang w:val="en-US"/>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5080</wp:posOffset>
                </wp:positionV>
                <wp:extent cx="6576060" cy="7653655"/>
                <wp:effectExtent l="9525" t="5080" r="5715" b="8890"/>
                <wp:wrapNone/>
                <wp:docPr id="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7653655"/>
                        </a:xfrm>
                        <a:prstGeom prst="rect">
                          <a:avLst/>
                        </a:prstGeom>
                        <a:solidFill>
                          <a:srgbClr val="FFFFFF"/>
                        </a:solidFill>
                        <a:ln w="9525">
                          <a:solidFill>
                            <a:srgbClr val="000000"/>
                          </a:solidFill>
                          <a:miter lim="800000"/>
                          <a:headEnd/>
                          <a:tailEnd/>
                        </a:ln>
                      </wps:spPr>
                      <wps:txbx>
                        <w:txbxContent>
                          <w:p w:rsidR="00BC3180" w:rsidRDefault="00BC3180" w:rsidP="00D740E1">
                            <w:pPr>
                              <w:spacing w:after="0"/>
                              <w:jc w:val="both"/>
                              <w:rPr>
                                <w:rStyle w:val="apple-style-span"/>
                                <w:b/>
                                <w:color w:val="333333"/>
                              </w:rPr>
                            </w:pPr>
                            <w:r>
                              <w:rPr>
                                <w:rStyle w:val="apple-style-span"/>
                                <w:b/>
                                <w:color w:val="333333"/>
                              </w:rPr>
                              <w:t>Posiblemente</w:t>
                            </w:r>
                            <w:r w:rsidRPr="001037FE">
                              <w:rPr>
                                <w:rStyle w:val="apple-style-span"/>
                                <w:b/>
                                <w:color w:val="333333"/>
                              </w:rPr>
                              <w:t xml:space="preserve"> hablar de “seguridad afectiva y emocional” en un documento sobre adaptación a</w:t>
                            </w:r>
                            <w:r>
                              <w:rPr>
                                <w:rStyle w:val="apple-style-span"/>
                                <w:b/>
                                <w:color w:val="333333"/>
                              </w:rPr>
                              <w:t>l</w:t>
                            </w:r>
                            <w:r w:rsidRPr="001037FE">
                              <w:rPr>
                                <w:rStyle w:val="apple-style-span"/>
                                <w:b/>
                                <w:color w:val="333333"/>
                              </w:rPr>
                              <w:t xml:space="preserve"> cambio climático</w:t>
                            </w:r>
                            <w:r>
                              <w:rPr>
                                <w:rStyle w:val="apple-style-span"/>
                                <w:b/>
                                <w:color w:val="333333"/>
                              </w:rPr>
                              <w:t>, y del “derecho al amor” como un ingrediente esencial de esas “seguridades”,</w:t>
                            </w:r>
                            <w:r w:rsidRPr="001037FE">
                              <w:rPr>
                                <w:rStyle w:val="apple-style-span"/>
                                <w:b/>
                                <w:color w:val="333333"/>
                              </w:rPr>
                              <w:t xml:space="preserve"> </w:t>
                            </w:r>
                            <w:r>
                              <w:rPr>
                                <w:rStyle w:val="apple-style-span"/>
                                <w:b/>
                                <w:color w:val="333333"/>
                              </w:rPr>
                              <w:t xml:space="preserve">puede </w:t>
                            </w:r>
                            <w:r w:rsidRPr="001037FE">
                              <w:rPr>
                                <w:rStyle w:val="apple-style-span"/>
                                <w:b/>
                                <w:color w:val="333333"/>
                              </w:rPr>
                              <w:t xml:space="preserve">generar, por decir lo menos, suspicacias e interrogantes entre los lectores y lectoras, que se preguntarán qué tienen que ver esos temas con los centrales del </w:t>
                            </w:r>
                            <w:r>
                              <w:rPr>
                                <w:rStyle w:val="apple-style-span"/>
                                <w:b/>
                                <w:color w:val="333333"/>
                              </w:rPr>
                              <w:t xml:space="preserve">texto. </w:t>
                            </w:r>
                          </w:p>
                          <w:p w:rsidR="00BC3180" w:rsidRDefault="00BC3180" w:rsidP="00D740E1">
                            <w:pPr>
                              <w:spacing w:after="0"/>
                              <w:jc w:val="both"/>
                              <w:rPr>
                                <w:rStyle w:val="apple-style-span"/>
                                <w:b/>
                                <w:color w:val="333333"/>
                              </w:rPr>
                            </w:pPr>
                          </w:p>
                          <w:p w:rsidR="00BC3180" w:rsidRDefault="00BC3180" w:rsidP="00D740E1">
                            <w:pPr>
                              <w:spacing w:after="0"/>
                              <w:jc w:val="both"/>
                              <w:rPr>
                                <w:rStyle w:val="apple-style-span"/>
                                <w:color w:val="333333"/>
                              </w:rPr>
                            </w:pPr>
                            <w:r>
                              <w:rPr>
                                <w:rStyle w:val="apple-style-span"/>
                                <w:color w:val="333333"/>
                              </w:rPr>
                              <w:t xml:space="preserve">Pensamos que para </w:t>
                            </w:r>
                            <w:r w:rsidRPr="00A507EE">
                              <w:rPr>
                                <w:rStyle w:val="apple-style-span"/>
                                <w:color w:val="333333"/>
                              </w:rPr>
                              <w:t xml:space="preserve"> que una “gestión territorial” </w:t>
                            </w:r>
                            <w:r>
                              <w:rPr>
                                <w:rStyle w:val="apple-style-span"/>
                                <w:color w:val="333333"/>
                              </w:rPr>
                              <w:t xml:space="preserve">(incluida la gestión hídrica) </w:t>
                            </w:r>
                            <w:r w:rsidRPr="00A507EE">
                              <w:rPr>
                                <w:rStyle w:val="apple-style-span"/>
                                <w:color w:val="333333"/>
                              </w:rPr>
                              <w:t xml:space="preserve">sea verdaderamente integral, </w:t>
                            </w:r>
                            <w:r>
                              <w:rPr>
                                <w:rStyle w:val="apple-style-span"/>
                                <w:color w:val="333333"/>
                              </w:rPr>
                              <w:t>y para que  no se limite a la aplicación de herramientas técnicas que hagan de ella un mero ejercicio mecánico de plomería o de reforestación, debe tener en cuenta todos los factores humanos materiales o simbólicos que confluyen en el territorio o en la cuenca.</w:t>
                            </w:r>
                          </w:p>
                          <w:p w:rsidR="00BC3180" w:rsidRDefault="00BC3180" w:rsidP="00D740E1">
                            <w:pPr>
                              <w:spacing w:after="0"/>
                              <w:jc w:val="both"/>
                              <w:rPr>
                                <w:rStyle w:val="apple-style-span"/>
                                <w:color w:val="333333"/>
                              </w:rPr>
                            </w:pPr>
                          </w:p>
                          <w:p w:rsidR="00BC3180" w:rsidRDefault="00BC3180" w:rsidP="00D740E1">
                            <w:pPr>
                              <w:spacing w:after="0"/>
                              <w:jc w:val="both"/>
                              <w:rPr>
                                <w:rStyle w:val="apple-style-span"/>
                                <w:color w:val="333333"/>
                              </w:rPr>
                            </w:pPr>
                            <w:r>
                              <w:rPr>
                                <w:rStyle w:val="apple-style-span"/>
                                <w:color w:val="333333"/>
                              </w:rPr>
                              <w:t>Veamos algunos ejemplos:</w:t>
                            </w:r>
                          </w:p>
                          <w:p w:rsidR="00BC3180" w:rsidRDefault="00BC3180" w:rsidP="00D740E1">
                            <w:pPr>
                              <w:spacing w:after="0"/>
                              <w:jc w:val="both"/>
                              <w:rPr>
                                <w:rStyle w:val="apple-style-span"/>
                                <w:color w:val="333333"/>
                              </w:rPr>
                            </w:pPr>
                          </w:p>
                          <w:p w:rsidR="00BC3180" w:rsidRDefault="00BC3180" w:rsidP="00A13143">
                            <w:pPr>
                              <w:pStyle w:val="Prrafodelista"/>
                              <w:numPr>
                                <w:ilvl w:val="0"/>
                                <w:numId w:val="26"/>
                              </w:numPr>
                              <w:spacing w:after="0"/>
                              <w:jc w:val="both"/>
                              <w:rPr>
                                <w:rStyle w:val="apple-style-span"/>
                                <w:color w:val="333333"/>
                              </w:rPr>
                            </w:pPr>
                            <w:r w:rsidRPr="00E130CF">
                              <w:rPr>
                                <w:rStyle w:val="apple-style-span"/>
                                <w:color w:val="333333"/>
                              </w:rPr>
                              <w:t xml:space="preserve">Las noticias sobre </w:t>
                            </w:r>
                            <w:r>
                              <w:rPr>
                                <w:rStyle w:val="apple-style-span"/>
                                <w:color w:val="333333"/>
                              </w:rPr>
                              <w:t xml:space="preserve">los efectos actuales y potenciales del cambio climático que diariamente inundan los medios, incrementan el ambiente de incertidumbre y los factores de tensión que, con o sin cambio climático, afectan directa o indirectamente a todos los sectores de la sociedad colombiana. En cuanto hace referencia específicamente a los niños, niñas y adolescentes, el mensaje expreso o subliminal que les llega es que </w:t>
                            </w:r>
                            <w:r w:rsidRPr="00D740E1">
                              <w:rPr>
                                <w:rStyle w:val="apple-style-span"/>
                                <w:i/>
                                <w:color w:val="333333"/>
                              </w:rPr>
                              <w:t>nacieron en un barco que se está hundiendo sin remedio</w:t>
                            </w:r>
                            <w:r>
                              <w:rPr>
                                <w:rStyle w:val="apple-style-span"/>
                                <w:color w:val="333333"/>
                              </w:rPr>
                              <w:t>, lo cual debe sumarse necesariamente a la gran cantidad de factores que hoy los estresan.  ¿Prueba de la existencia de esos factores? Qué más que el incremento de los suicidios en la población comprendida entre los 15 y los 35 años, lo cual, más allá de constituir un mero dato interesante, constituye una voz de alerta sobre el estado emocional de un grupo de población al cual pertenecen más de la mitad de los habitantes de Colombia.</w:t>
                            </w:r>
                          </w:p>
                          <w:p w:rsidR="00BC3180" w:rsidRDefault="00BC3180" w:rsidP="00D740E1">
                            <w:pPr>
                              <w:pStyle w:val="Prrafodelista"/>
                              <w:spacing w:after="0"/>
                              <w:jc w:val="both"/>
                              <w:rPr>
                                <w:rStyle w:val="apple-style-span"/>
                                <w:color w:val="333333"/>
                              </w:rPr>
                            </w:pPr>
                          </w:p>
                          <w:p w:rsidR="00BC3180" w:rsidRDefault="00BC3180" w:rsidP="00A13143">
                            <w:pPr>
                              <w:pStyle w:val="Prrafodelista"/>
                              <w:numPr>
                                <w:ilvl w:val="0"/>
                                <w:numId w:val="26"/>
                              </w:numPr>
                              <w:spacing w:after="0"/>
                              <w:jc w:val="both"/>
                              <w:rPr>
                                <w:rStyle w:val="apple-style-span"/>
                                <w:color w:val="333333"/>
                              </w:rPr>
                            </w:pPr>
                            <w:r>
                              <w:rPr>
                                <w:rStyle w:val="apple-style-span"/>
                                <w:color w:val="333333"/>
                              </w:rPr>
                              <w:t>Políticas públicas como las que tienen que ver con la reducción de la pobreza, la gestión hídrica y  la adaptación al cambio climático, contemplan –o seguramente van a contemplar- la participación ciudadana como uno de sus pilares fundamentales. Y si es así, no hacen o no harán referencia a una población imaginaria o abstracta, sino a una población real y concreta, que forma parte de los territorios concretos en donde se materializan todas esas tensiones, unas de las cuales tienen que ver hoy y tendrán que ver cada vez más en el futuro, con la falta de acceso a recursos y servicios ambientales específicos como el agua, y con la competencia a veces violenta por territorios con condiciones de habitabilidad más favorables. ¿Qué tan efectiva y constructiva podrá ser esa participación cuando los sujetos activos de la misma están sometidos a ese tipo de tensiones, sin poseer la estabilidad emocional necesaria para afrontarlas?</w:t>
                            </w:r>
                          </w:p>
                          <w:p w:rsidR="00BC3180" w:rsidRPr="00BD7499" w:rsidRDefault="00BC3180" w:rsidP="00BD7499">
                            <w:pPr>
                              <w:pStyle w:val="Prrafodelista"/>
                              <w:rPr>
                                <w:rStyle w:val="apple-style-span"/>
                                <w:color w:val="333333"/>
                              </w:rPr>
                            </w:pPr>
                          </w:p>
                          <w:p w:rsidR="00BC3180" w:rsidRDefault="00BC3180" w:rsidP="00BD7499">
                            <w:pPr>
                              <w:pStyle w:val="Prrafodelista"/>
                              <w:spacing w:after="0"/>
                              <w:jc w:val="both"/>
                              <w:rPr>
                                <w:rStyle w:val="apple-style-span"/>
                                <w:color w:val="333333"/>
                              </w:rPr>
                            </w:pPr>
                            <w:r>
                              <w:rPr>
                                <w:rStyle w:val="apple-style-span"/>
                                <w:color w:val="333333"/>
                              </w:rPr>
                              <w:t>No quiere decir lo anterior que quienes se encuentran en medio de una situación de crisis temporal o permanente carezcan de capacidad para participar eficaz y constructivamente en un proceso o para tomar decisiones adecuadas, pero obviamente quien cuenta con una base cultural, afectiva y emocional firme, posee ventajas comparativas frente a los retos de la crisis, que quien carece de ella.</w:t>
                            </w:r>
                          </w:p>
                          <w:p w:rsidR="00BC3180" w:rsidRDefault="00BC3180" w:rsidP="00BD7499">
                            <w:pPr>
                              <w:pStyle w:val="Prrafodelista"/>
                              <w:spacing w:after="0"/>
                              <w:jc w:val="both"/>
                              <w:rPr>
                                <w:rStyle w:val="apple-style-span"/>
                                <w:color w:val="333333"/>
                              </w:rPr>
                            </w:pPr>
                          </w:p>
                          <w:p w:rsidR="00BC3180" w:rsidRPr="00BD7499" w:rsidRDefault="00BC3180" w:rsidP="00C32BD6">
                            <w:pPr>
                              <w:pStyle w:val="Prrafodelista"/>
                              <w:spacing w:after="0"/>
                              <w:jc w:val="both"/>
                              <w:rPr>
                                <w:rStyle w:val="apple-style-span"/>
                                <w:color w:val="333333"/>
                              </w:rPr>
                            </w:pPr>
                            <w:r w:rsidRPr="00BD7499">
                              <w:rPr>
                                <w:rFonts w:ascii="Arial" w:hAnsi="Arial" w:cs="Arial"/>
                                <w:color w:val="020A68"/>
                              </w:rPr>
                              <w:br/>
                            </w:r>
                          </w:p>
                          <w:p w:rsidR="00BC3180" w:rsidRPr="001037FE" w:rsidRDefault="00BC3180" w:rsidP="001037FE">
                            <w:pPr>
                              <w:spacing w:after="0"/>
                              <w:jc w:val="both"/>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683" type="#_x0000_t202" style="position:absolute;margin-left:0;margin-top:.4pt;width:517.8pt;height:602.6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">
                <v:textbox>
                  <w:txbxContent>
                    <w:p w:rsidR="00BC3180" w:rsidRDefault="00BC3180" w:rsidP="00D740E1">
                      <w:pPr>
                        <w:spacing w:after="0"/>
                        <w:jc w:val="both"/>
                        <w:rPr>
                          <w:rStyle w:val="apple-style-span"/>
                          <w:b/>
                          <w:color w:val="333333"/>
                        </w:rPr>
                      </w:pPr>
                      <w:r>
                        <w:rPr>
                          <w:rStyle w:val="apple-style-span"/>
                          <w:b/>
                          <w:color w:val="333333"/>
                        </w:rPr>
                        <w:t>Posiblemente</w:t>
                      </w:r>
                      <w:r w:rsidRPr="001037FE">
                        <w:rPr>
                          <w:rStyle w:val="apple-style-span"/>
                          <w:b/>
                          <w:color w:val="333333"/>
                        </w:rPr>
                        <w:t xml:space="preserve"> hablar de “seguridad afectiva y emocional” en un documento sobre adaptación a</w:t>
                      </w:r>
                      <w:r>
                        <w:rPr>
                          <w:rStyle w:val="apple-style-span"/>
                          <w:b/>
                          <w:color w:val="333333"/>
                        </w:rPr>
                        <w:t>l</w:t>
                      </w:r>
                      <w:r w:rsidRPr="001037FE">
                        <w:rPr>
                          <w:rStyle w:val="apple-style-span"/>
                          <w:b/>
                          <w:color w:val="333333"/>
                        </w:rPr>
                        <w:t xml:space="preserve"> cambio climático</w:t>
                      </w:r>
                      <w:r>
                        <w:rPr>
                          <w:rStyle w:val="apple-style-span"/>
                          <w:b/>
                          <w:color w:val="333333"/>
                        </w:rPr>
                        <w:t>, y del “derecho al amor” como un ingrediente esencial de esas “seguridades”,</w:t>
                      </w:r>
                      <w:r w:rsidRPr="001037FE">
                        <w:rPr>
                          <w:rStyle w:val="apple-style-span"/>
                          <w:b/>
                          <w:color w:val="333333"/>
                        </w:rPr>
                        <w:t xml:space="preserve"> </w:t>
                      </w:r>
                      <w:r>
                        <w:rPr>
                          <w:rStyle w:val="apple-style-span"/>
                          <w:b/>
                          <w:color w:val="333333"/>
                        </w:rPr>
                        <w:t xml:space="preserve">puede </w:t>
                      </w:r>
                      <w:r w:rsidRPr="001037FE">
                        <w:rPr>
                          <w:rStyle w:val="apple-style-span"/>
                          <w:b/>
                          <w:color w:val="333333"/>
                        </w:rPr>
                        <w:t xml:space="preserve">generar, por decir lo menos, suspicacias e interrogantes entre los lectores y lectoras, que se preguntarán qué tienen que ver esos temas con los centrales del </w:t>
                      </w:r>
                      <w:r>
                        <w:rPr>
                          <w:rStyle w:val="apple-style-span"/>
                          <w:b/>
                          <w:color w:val="333333"/>
                        </w:rPr>
                        <w:t xml:space="preserve">texto. </w:t>
                      </w:r>
                    </w:p>
                    <w:p w:rsidR="00BC3180" w:rsidRDefault="00BC3180" w:rsidP="00D740E1">
                      <w:pPr>
                        <w:spacing w:after="0"/>
                        <w:jc w:val="both"/>
                        <w:rPr>
                          <w:rStyle w:val="apple-style-span"/>
                          <w:b/>
                          <w:color w:val="333333"/>
                        </w:rPr>
                      </w:pPr>
                    </w:p>
                    <w:p w:rsidR="00BC3180" w:rsidRDefault="00BC3180" w:rsidP="00D740E1">
                      <w:pPr>
                        <w:spacing w:after="0"/>
                        <w:jc w:val="both"/>
                        <w:rPr>
                          <w:rStyle w:val="apple-style-span"/>
                          <w:color w:val="333333"/>
                        </w:rPr>
                      </w:pPr>
                      <w:r>
                        <w:rPr>
                          <w:rStyle w:val="apple-style-span"/>
                          <w:color w:val="333333"/>
                        </w:rPr>
                        <w:t xml:space="preserve">Pensamos que para </w:t>
                      </w:r>
                      <w:r w:rsidRPr="00A507EE">
                        <w:rPr>
                          <w:rStyle w:val="apple-style-span"/>
                          <w:color w:val="333333"/>
                        </w:rPr>
                        <w:t xml:space="preserve"> que una “gestión territorial” </w:t>
                      </w:r>
                      <w:r>
                        <w:rPr>
                          <w:rStyle w:val="apple-style-span"/>
                          <w:color w:val="333333"/>
                        </w:rPr>
                        <w:t xml:space="preserve">(incluida la gestión hídrica) </w:t>
                      </w:r>
                      <w:r w:rsidRPr="00A507EE">
                        <w:rPr>
                          <w:rStyle w:val="apple-style-span"/>
                          <w:color w:val="333333"/>
                        </w:rPr>
                        <w:t xml:space="preserve">sea verdaderamente integral, </w:t>
                      </w:r>
                      <w:r>
                        <w:rPr>
                          <w:rStyle w:val="apple-style-span"/>
                          <w:color w:val="333333"/>
                        </w:rPr>
                        <w:t>y para que  no se limite a la aplicación de herramientas técnicas que hagan de ella un mero ejercicio mecánico de plomería o de reforestación, debe tener en cuenta todos los factores humanos materiales o simbólicos que confluyen en el territorio o en la cuenca.</w:t>
                      </w:r>
                    </w:p>
                    <w:p w:rsidR="00BC3180" w:rsidRDefault="00BC3180" w:rsidP="00D740E1">
                      <w:pPr>
                        <w:spacing w:after="0"/>
                        <w:jc w:val="both"/>
                        <w:rPr>
                          <w:rStyle w:val="apple-style-span"/>
                          <w:color w:val="333333"/>
                        </w:rPr>
                      </w:pPr>
                    </w:p>
                    <w:p w:rsidR="00BC3180" w:rsidRDefault="00BC3180" w:rsidP="00D740E1">
                      <w:pPr>
                        <w:spacing w:after="0"/>
                        <w:jc w:val="both"/>
                        <w:rPr>
                          <w:rStyle w:val="apple-style-span"/>
                          <w:color w:val="333333"/>
                        </w:rPr>
                      </w:pPr>
                      <w:r>
                        <w:rPr>
                          <w:rStyle w:val="apple-style-span"/>
                          <w:color w:val="333333"/>
                        </w:rPr>
                        <w:t>Veamos algunos ejemplos:</w:t>
                      </w:r>
                    </w:p>
                    <w:p w:rsidR="00BC3180" w:rsidRDefault="00BC3180" w:rsidP="00D740E1">
                      <w:pPr>
                        <w:spacing w:after="0"/>
                        <w:jc w:val="both"/>
                        <w:rPr>
                          <w:rStyle w:val="apple-style-span"/>
                          <w:color w:val="333333"/>
                        </w:rPr>
                      </w:pPr>
                    </w:p>
                    <w:p w:rsidR="00BC3180" w:rsidRDefault="00BC3180" w:rsidP="00A13143">
                      <w:pPr>
                        <w:pStyle w:val="Prrafodelista"/>
                        <w:numPr>
                          <w:ilvl w:val="0"/>
                          <w:numId w:val="26"/>
                        </w:numPr>
                        <w:spacing w:after="0"/>
                        <w:jc w:val="both"/>
                        <w:rPr>
                          <w:rStyle w:val="apple-style-span"/>
                          <w:color w:val="333333"/>
                        </w:rPr>
                      </w:pPr>
                      <w:r w:rsidRPr="00E130CF">
                        <w:rPr>
                          <w:rStyle w:val="apple-style-span"/>
                          <w:color w:val="333333"/>
                        </w:rPr>
                        <w:t xml:space="preserve">Las noticias sobre </w:t>
                      </w:r>
                      <w:r>
                        <w:rPr>
                          <w:rStyle w:val="apple-style-span"/>
                          <w:color w:val="333333"/>
                        </w:rPr>
                        <w:t xml:space="preserve">los efectos actuales y potenciales del cambio climático que diariamente inundan los medios, incrementan el ambiente de incertidumbre y los factores de tensión que, con o sin cambio climático, afectan directa o indirectamente a todos los sectores de la sociedad colombiana. En cuanto hace referencia específicamente a los niños, niñas y adolescentes, el mensaje expreso o subliminal que les llega es que </w:t>
                      </w:r>
                      <w:r w:rsidRPr="00D740E1">
                        <w:rPr>
                          <w:rStyle w:val="apple-style-span"/>
                          <w:i/>
                          <w:color w:val="333333"/>
                        </w:rPr>
                        <w:t>nacieron en un barco que se está hundiendo sin remedio</w:t>
                      </w:r>
                      <w:r>
                        <w:rPr>
                          <w:rStyle w:val="apple-style-span"/>
                          <w:color w:val="333333"/>
                        </w:rPr>
                        <w:t>, lo cual debe sumarse necesariamente a la gran cantidad de factores que hoy los estresan.  ¿Prueba de la existencia de esos factores? Qué más que el incremento de los suicidios en la población comprendida entre los 15 y los 35 años, lo cual, más allá de constituir un mero dato interesante, constituye una voz de alerta sobre el estado emocional de un grupo de población al cual pertenecen más de la mitad de los habitantes de Colombia.</w:t>
                      </w:r>
                    </w:p>
                    <w:p w:rsidR="00BC3180" w:rsidRDefault="00BC3180" w:rsidP="00D740E1">
                      <w:pPr>
                        <w:pStyle w:val="Prrafodelista"/>
                        <w:spacing w:after="0"/>
                        <w:jc w:val="both"/>
                        <w:rPr>
                          <w:rStyle w:val="apple-style-span"/>
                          <w:color w:val="333333"/>
                        </w:rPr>
                      </w:pPr>
                    </w:p>
                    <w:p w:rsidR="00BC3180" w:rsidRDefault="00BC3180" w:rsidP="00A13143">
                      <w:pPr>
                        <w:pStyle w:val="Prrafodelista"/>
                        <w:numPr>
                          <w:ilvl w:val="0"/>
                          <w:numId w:val="26"/>
                        </w:numPr>
                        <w:spacing w:after="0"/>
                        <w:jc w:val="both"/>
                        <w:rPr>
                          <w:rStyle w:val="apple-style-span"/>
                          <w:color w:val="333333"/>
                        </w:rPr>
                      </w:pPr>
                      <w:r>
                        <w:rPr>
                          <w:rStyle w:val="apple-style-span"/>
                          <w:color w:val="333333"/>
                        </w:rPr>
                        <w:t>Políticas públicas como las que tienen que ver con la reducción de la pobreza, la gestión hídrica y  la adaptación al cambio climático, contemplan –o seguramente van a contemplar- la participación ciudadana como uno de sus pilares fundamentales. Y si es así, no hacen o no harán referencia a una población imaginaria o abstracta, sino a una población real y concreta, que forma parte de los territorios concretos en donde se materializan todas esas tensiones, unas de las cuales tienen que ver hoy y tendrán que ver cada vez más en el futuro, con la falta de acceso a recursos y servicios ambientales específicos como el agua, y con la competencia a veces violenta por territorios con condiciones de habitabilidad más favorables. ¿Qué tan efectiva y constructiva podrá ser esa participación cuando los sujetos activos de la misma están sometidos a ese tipo de tensiones, sin poseer la estabilidad emocional necesaria para afrontarlas?</w:t>
                      </w:r>
                    </w:p>
                    <w:p w:rsidR="00BC3180" w:rsidRPr="00BD7499" w:rsidRDefault="00BC3180" w:rsidP="00BD7499">
                      <w:pPr>
                        <w:pStyle w:val="Prrafodelista"/>
                        <w:rPr>
                          <w:rStyle w:val="apple-style-span"/>
                          <w:color w:val="333333"/>
                        </w:rPr>
                      </w:pPr>
                    </w:p>
                    <w:p w:rsidR="00BC3180" w:rsidRDefault="00BC3180" w:rsidP="00BD7499">
                      <w:pPr>
                        <w:pStyle w:val="Prrafodelista"/>
                        <w:spacing w:after="0"/>
                        <w:jc w:val="both"/>
                        <w:rPr>
                          <w:rStyle w:val="apple-style-span"/>
                          <w:color w:val="333333"/>
                        </w:rPr>
                      </w:pPr>
                      <w:r>
                        <w:rPr>
                          <w:rStyle w:val="apple-style-span"/>
                          <w:color w:val="333333"/>
                        </w:rPr>
                        <w:t>No quiere decir lo anterior que quienes se encuentran en medio de una situación de crisis temporal o permanente carezcan de capacidad para participar eficaz y constructivamente en un proceso o para tomar decisiones adecuadas, pero obviamente quien cuenta con una base cultural, afectiva y emocional firme, posee ventajas comparativas frente a los retos de la crisis, que quien carece de ella.</w:t>
                      </w:r>
                    </w:p>
                    <w:p w:rsidR="00BC3180" w:rsidRDefault="00BC3180" w:rsidP="00BD7499">
                      <w:pPr>
                        <w:pStyle w:val="Prrafodelista"/>
                        <w:spacing w:after="0"/>
                        <w:jc w:val="both"/>
                        <w:rPr>
                          <w:rStyle w:val="apple-style-span"/>
                          <w:color w:val="333333"/>
                        </w:rPr>
                      </w:pPr>
                    </w:p>
                    <w:p w:rsidR="00BC3180" w:rsidRPr="00BD7499" w:rsidRDefault="00BC3180" w:rsidP="00C32BD6">
                      <w:pPr>
                        <w:pStyle w:val="Prrafodelista"/>
                        <w:spacing w:after="0"/>
                        <w:jc w:val="both"/>
                        <w:rPr>
                          <w:rStyle w:val="apple-style-span"/>
                          <w:color w:val="333333"/>
                        </w:rPr>
                      </w:pPr>
                      <w:r w:rsidRPr="00BD7499">
                        <w:rPr>
                          <w:rFonts w:ascii="Arial" w:hAnsi="Arial" w:cs="Arial"/>
                          <w:color w:val="020A68"/>
                        </w:rPr>
                        <w:br/>
                      </w:r>
                    </w:p>
                    <w:p w:rsidR="00BC3180" w:rsidRPr="001037FE" w:rsidRDefault="00BC3180" w:rsidP="001037FE">
                      <w:pPr>
                        <w:spacing w:after="0"/>
                        <w:jc w:val="both"/>
                        <w:rPr>
                          <w:lang w:val="es-ES"/>
                        </w:rPr>
                      </w:pPr>
                    </w:p>
                  </w:txbxContent>
                </v:textbox>
              </v:shape>
            </w:pict>
          </mc:Fallback>
        </mc:AlternateContent>
      </w:r>
      <w:r w:rsidR="001037FE">
        <w:rPr>
          <w:rStyle w:val="apple-style-span"/>
          <w:rFonts w:ascii="Arial" w:hAnsi="Arial" w:cs="Arial"/>
          <w:color w:val="000000"/>
          <w:sz w:val="24"/>
          <w:szCs w:val="24"/>
        </w:rPr>
        <w:br w:type="page"/>
      </w:r>
    </w:p>
    <w:p w:rsidR="00D740E1" w:rsidRDefault="00BE342D">
      <w:pPr>
        <w:spacing w:after="0" w:line="240" w:lineRule="auto"/>
        <w:rPr>
          <w:rStyle w:val="apple-style-span"/>
          <w:rFonts w:ascii="Arial" w:hAnsi="Arial" w:cs="Arial"/>
          <w:color w:val="000000"/>
          <w:sz w:val="24"/>
          <w:szCs w:val="24"/>
        </w:rPr>
      </w:pPr>
      <w:r>
        <w:rPr>
          <w:noProof/>
          <w:lang w:val="en-US"/>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5080</wp:posOffset>
                </wp:positionV>
                <wp:extent cx="6504305" cy="6722745"/>
                <wp:effectExtent l="9525" t="5080" r="10795" b="635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6722745"/>
                        </a:xfrm>
                        <a:prstGeom prst="rect">
                          <a:avLst/>
                        </a:prstGeom>
                        <a:solidFill>
                          <a:srgbClr val="FFFFFF"/>
                        </a:solidFill>
                        <a:ln w="9525">
                          <a:solidFill>
                            <a:srgbClr val="000000"/>
                          </a:solidFill>
                          <a:miter lim="800000"/>
                          <a:headEnd/>
                          <a:tailEnd/>
                        </a:ln>
                      </wps:spPr>
                      <wps:txbx>
                        <w:txbxContent>
                          <w:p w:rsidR="00BC3180" w:rsidRPr="002B613D" w:rsidRDefault="00BC3180" w:rsidP="00C32BD6">
                            <w:pPr>
                              <w:spacing w:after="0"/>
                              <w:rPr>
                                <w:rStyle w:val="apple-style-span"/>
                                <w:rFonts w:cs="Arial"/>
                              </w:rPr>
                            </w:pPr>
                            <w:r w:rsidRPr="002B613D">
                              <w:rPr>
                                <w:rStyle w:val="apple-style-span"/>
                              </w:rPr>
                              <w:t xml:space="preserve">De acuerdo con los resultado de la </w:t>
                            </w:r>
                            <w:r w:rsidRPr="002B613D">
                              <w:rPr>
                                <w:rStyle w:val="apple-style-span"/>
                                <w:rFonts w:cs="Arial"/>
                              </w:rPr>
                              <w:t xml:space="preserve">encuesta mundial de salud mental de la Organización Mundial de la Salud, “en Colombia los trastornos de ansiedad son de mayor prevalencia que otros trastornos mentales. El 19.3% de la población entre 18-65 años de edad reporta haber tenido alguna vez en la vida un trastorno de ansiedad. Estos son más frecuentes entre las mujeres (21.8%). Dentro de los trastornos de ansiedad, la fobia específica es la de mayor prevalencia de vida con 13.9% en mujeres y 10.9% en hombres, seguido por la fobia social que es similar en ambos géneros con un 5% de prevalencia de vida. Por otra parte, la edad de inicio de estos trastornos fluctúa entre los 7 años en el trastorno de fobia específica y los 28 años para el trastorno de estrés post traumático”. </w:t>
                            </w:r>
                          </w:p>
                          <w:p w:rsidR="00BC3180" w:rsidRPr="002B613D" w:rsidRDefault="00BE342D" w:rsidP="008F4988">
                            <w:pPr>
                              <w:spacing w:after="0"/>
                              <w:jc w:val="right"/>
                              <w:rPr>
                                <w:sz w:val="20"/>
                                <w:szCs w:val="20"/>
                              </w:rPr>
                            </w:pPr>
                            <w:hyperlink r:id="rId20" w:history="1">
                              <w:r w:rsidR="00BC3180" w:rsidRPr="002B613D">
                                <w:rPr>
                                  <w:rStyle w:val="Hyperlink"/>
                                  <w:rFonts w:cs="Arial"/>
                                  <w:i/>
                                  <w:iCs/>
                                  <w:color w:val="355E9F"/>
                                  <w:sz w:val="20"/>
                                  <w:szCs w:val="20"/>
                                  <w:u w:val="none"/>
                                </w:rPr>
                                <w:t>Posada Villa José A</w:t>
                              </w:r>
                            </w:hyperlink>
                            <w:r w:rsidR="00BC3180" w:rsidRPr="002B613D">
                              <w:rPr>
                                <w:rStyle w:val="apple-style-span"/>
                                <w:rFonts w:cs="Arial"/>
                                <w:b/>
                                <w:bCs/>
                                <w:color w:val="074AAF"/>
                                <w:sz w:val="20"/>
                                <w:szCs w:val="20"/>
                              </w:rPr>
                              <w:t>,</w:t>
                            </w:r>
                            <w:r w:rsidR="00BC3180" w:rsidRPr="002B613D">
                              <w:rPr>
                                <w:rStyle w:val="apple-converted-space"/>
                                <w:rFonts w:cs="Arial"/>
                                <w:b/>
                                <w:bCs/>
                                <w:color w:val="074AAF"/>
                                <w:sz w:val="20"/>
                                <w:szCs w:val="20"/>
                              </w:rPr>
                              <w:t> </w:t>
                            </w:r>
                            <w:hyperlink r:id="rId21" w:history="1">
                              <w:r w:rsidR="00BC3180" w:rsidRPr="002B613D">
                                <w:rPr>
                                  <w:rStyle w:val="Hyperlink"/>
                                  <w:rFonts w:cs="Arial"/>
                                  <w:i/>
                                  <w:iCs/>
                                  <w:color w:val="355E9F"/>
                                  <w:sz w:val="20"/>
                                  <w:szCs w:val="20"/>
                                  <w:u w:val="none"/>
                                </w:rPr>
                                <w:t>Buitrago Bonilla Jenny P</w:t>
                              </w:r>
                            </w:hyperlink>
                            <w:r w:rsidR="00BC3180" w:rsidRPr="002B613D">
                              <w:rPr>
                                <w:rStyle w:val="apple-style-span"/>
                                <w:rFonts w:cs="Arial"/>
                                <w:b/>
                                <w:bCs/>
                                <w:color w:val="074AAF"/>
                                <w:sz w:val="20"/>
                                <w:szCs w:val="20"/>
                              </w:rPr>
                              <w:t>,</w:t>
                            </w:r>
                            <w:r w:rsidR="00BC3180" w:rsidRPr="002B613D">
                              <w:rPr>
                                <w:rStyle w:val="apple-converted-space"/>
                                <w:rFonts w:cs="Arial"/>
                                <w:b/>
                                <w:bCs/>
                                <w:color w:val="074AAF"/>
                                <w:sz w:val="20"/>
                                <w:szCs w:val="20"/>
                              </w:rPr>
                              <w:t> </w:t>
                            </w:r>
                            <w:hyperlink r:id="rId22" w:history="1">
                              <w:r w:rsidR="00BC3180" w:rsidRPr="002B613D">
                                <w:rPr>
                                  <w:rStyle w:val="Hyperlink"/>
                                  <w:rFonts w:cs="Arial"/>
                                  <w:i/>
                                  <w:iCs/>
                                  <w:color w:val="355E9F"/>
                                  <w:sz w:val="20"/>
                                  <w:szCs w:val="20"/>
                                  <w:u w:val="none"/>
                                </w:rPr>
                                <w:t>Medina Barreto Yanithza</w:t>
                              </w:r>
                            </w:hyperlink>
                            <w:r w:rsidR="00BC3180" w:rsidRPr="002B613D">
                              <w:rPr>
                                <w:rStyle w:val="apple-style-span"/>
                                <w:rFonts w:cs="Arial"/>
                                <w:b/>
                                <w:bCs/>
                                <w:color w:val="074AAF"/>
                                <w:sz w:val="20"/>
                                <w:szCs w:val="20"/>
                              </w:rPr>
                              <w:t xml:space="preserve">, </w:t>
                            </w:r>
                            <w:hyperlink r:id="rId23" w:history="1">
                              <w:r w:rsidR="00BC3180" w:rsidRPr="002B613D">
                                <w:rPr>
                                  <w:rStyle w:val="Hyperlink"/>
                                  <w:rFonts w:cs="Arial"/>
                                  <w:i/>
                                  <w:iCs/>
                                  <w:color w:val="0F03F1"/>
                                  <w:sz w:val="20"/>
                                  <w:szCs w:val="20"/>
                                  <w:u w:val="none"/>
                                </w:rPr>
                                <w:t>Rodríguez Ospina Marcela</w:t>
                              </w:r>
                            </w:hyperlink>
                            <w:r w:rsidR="00BC3180" w:rsidRPr="002B613D">
                              <w:rPr>
                                <w:rStyle w:val="apple-style-span"/>
                                <w:rFonts w:cs="Arial"/>
                                <w:b/>
                                <w:bCs/>
                                <w:color w:val="074AAF"/>
                                <w:sz w:val="20"/>
                                <w:szCs w:val="20"/>
                              </w:rPr>
                              <w:t xml:space="preserve"> </w:t>
                            </w:r>
                            <w:r w:rsidR="00BC3180" w:rsidRPr="002B613D">
                              <w:rPr>
                                <w:rStyle w:val="apple-style-span"/>
                                <w:rFonts w:cs="Arial"/>
                                <w:bCs/>
                                <w:color w:val="074AAF"/>
                                <w:sz w:val="20"/>
                                <w:szCs w:val="20"/>
                              </w:rPr>
                              <w:t>en</w:t>
                            </w:r>
                            <w:r w:rsidR="00BC3180" w:rsidRPr="002B613D">
                              <w:rPr>
                                <w:rStyle w:val="apple-style-span"/>
                                <w:rFonts w:cs="Arial"/>
                                <w:b/>
                                <w:bCs/>
                                <w:color w:val="074AAF"/>
                                <w:sz w:val="20"/>
                                <w:szCs w:val="20"/>
                              </w:rPr>
                              <w:t xml:space="preserve"> </w:t>
                            </w:r>
                            <w:hyperlink r:id="rId24" w:history="1">
                              <w:r w:rsidR="00BC3180" w:rsidRPr="002B613D">
                                <w:rPr>
                                  <w:rStyle w:val="Hyperlink"/>
                                  <w:sz w:val="20"/>
                                  <w:szCs w:val="20"/>
                                </w:rPr>
                                <w:t>http://www.imbiomed.com.mx/1/1/articulos.php?method=showDetail&amp;id_articulo=48082&amp;id_seccion=3074&amp;id_ejemplar=4877&amp;id_revista=187</w:t>
                              </w:r>
                            </w:hyperlink>
                          </w:p>
                          <w:p w:rsidR="00BC3180" w:rsidRPr="002B613D" w:rsidRDefault="00BC3180" w:rsidP="00C32BD6">
                            <w:pPr>
                              <w:spacing w:after="0"/>
                            </w:pPr>
                          </w:p>
                          <w:p w:rsidR="00BC3180" w:rsidRPr="002B613D" w:rsidRDefault="00BC3180" w:rsidP="00C32BD6">
                            <w:pPr>
                              <w:spacing w:after="0"/>
                              <w:rPr>
                                <w:rStyle w:val="apple-style-span"/>
                              </w:rPr>
                            </w:pPr>
                            <w:r w:rsidRPr="002B613D">
                              <w:t>El tema de la inseguridad emocional –o del empobrecimiento emocional- no afecta exclusivamente,  entonces, a la población infantil o adolescente, sino que cubre un rango de edades mucho más amplio.</w:t>
                            </w:r>
                          </w:p>
                          <w:p w:rsidR="00BC3180" w:rsidRDefault="00BC3180" w:rsidP="00D740E1">
                            <w:pPr>
                              <w:spacing w:after="0"/>
                              <w:jc w:val="both"/>
                              <w:rPr>
                                <w:rStyle w:val="apple-style-span"/>
                                <w:color w:val="333333"/>
                              </w:rPr>
                            </w:pPr>
                          </w:p>
                          <w:p w:rsidR="00BC3180" w:rsidRDefault="00BC3180" w:rsidP="00C32BD6">
                            <w:pPr>
                              <w:spacing w:after="0"/>
                              <w:jc w:val="both"/>
                              <w:rPr>
                                <w:rStyle w:val="apple-style-span"/>
                                <w:color w:val="333333"/>
                              </w:rPr>
                            </w:pPr>
                            <w:r>
                              <w:rPr>
                                <w:rStyle w:val="apple-style-span"/>
                                <w:color w:val="333333"/>
                              </w:rPr>
                              <w:t>¿A qué hace referencia la seguridad emocional? Oigamos algunos testimonios de otras personas que están reflexionando sobre el tema:</w:t>
                            </w:r>
                          </w:p>
                          <w:p w:rsidR="00BC3180" w:rsidRDefault="00BC3180" w:rsidP="00C32BD6">
                            <w:pPr>
                              <w:spacing w:after="0"/>
                              <w:jc w:val="both"/>
                              <w:rPr>
                                <w:rStyle w:val="apple-style-span"/>
                                <w:color w:val="333333"/>
                              </w:rPr>
                            </w:pPr>
                          </w:p>
                          <w:p w:rsidR="00BC3180" w:rsidRPr="00386BDF" w:rsidRDefault="00BC3180" w:rsidP="00A13143">
                            <w:pPr>
                              <w:pStyle w:val="CommentText"/>
                              <w:numPr>
                                <w:ilvl w:val="0"/>
                                <w:numId w:val="27"/>
                              </w:numPr>
                              <w:spacing w:after="0"/>
                              <w:jc w:val="both"/>
                              <w:rPr>
                                <w:b/>
                                <w:color w:val="FF0000"/>
                                <w:sz w:val="22"/>
                                <w:szCs w:val="22"/>
                              </w:rPr>
                            </w:pPr>
                            <w:r w:rsidRPr="00386BDF">
                              <w:rPr>
                                <w:b/>
                                <w:color w:val="FF0000"/>
                                <w:sz w:val="22"/>
                                <w:szCs w:val="22"/>
                              </w:rPr>
                              <w:t>“La parte afectiva es positiva y relativa a los demás, la parte emocional es el manejo de todo tipo de emociones, negativas y positivas, que generalmente culminan en decisiones positivas o negativas, y que generalmente se pueden trabajar y hacer evolucionar.</w:t>
                            </w:r>
                          </w:p>
                          <w:p w:rsidR="00BC3180" w:rsidRPr="00386BDF" w:rsidRDefault="00BC3180" w:rsidP="00C32BD6">
                            <w:pPr>
                              <w:pStyle w:val="CommentText"/>
                              <w:spacing w:after="0"/>
                              <w:ind w:left="720"/>
                              <w:jc w:val="both"/>
                              <w:rPr>
                                <w:color w:val="FF0000"/>
                                <w:sz w:val="22"/>
                                <w:szCs w:val="22"/>
                              </w:rPr>
                            </w:pPr>
                          </w:p>
                          <w:p w:rsidR="00BC3180" w:rsidRPr="00386BDF" w:rsidRDefault="00BC3180" w:rsidP="00C32BD6">
                            <w:pPr>
                              <w:pStyle w:val="CommentText"/>
                              <w:spacing w:after="0"/>
                              <w:ind w:left="720"/>
                              <w:jc w:val="both"/>
                              <w:rPr>
                                <w:color w:val="FF0000"/>
                                <w:sz w:val="22"/>
                                <w:szCs w:val="22"/>
                              </w:rPr>
                            </w:pPr>
                            <w:r w:rsidRPr="00386BDF">
                              <w:rPr>
                                <w:color w:val="FF0000"/>
                                <w:sz w:val="22"/>
                                <w:szCs w:val="22"/>
                              </w:rPr>
                              <w:t>La tristeza, el miedo, la ira, el deseo de venganza, la alegría, el entusiasmo, el odio, etc., son emociones, no afectos. Y depende de cómo se manejen, individual y colectivamente, que una sociedad puede propender a una seguridad emocional.  El trabajo en equipo, la solidaridad, las redes sociales dependen de ello. Una seguridad emocional y afectiva puede ser cuando una sociedad puede solucionar sus conflictos internos de una manera pacífica, abierta y discutida (sin matarse los unos a los otros). En Colombia, como sociedad somos muy fuertes en unas cosas y muy vulnerables en otras. Por ejemplo somos agresivos muy fácilmente… Estos son cambios culturales lentos y de fondo, pero necesarios para  ser menos vulnerables.”</w:t>
                            </w:r>
                          </w:p>
                          <w:p w:rsidR="00BC3180" w:rsidRPr="002B613D" w:rsidRDefault="00BC3180" w:rsidP="00C32BD6">
                            <w:pPr>
                              <w:pStyle w:val="CommentText"/>
                              <w:spacing w:after="0"/>
                              <w:jc w:val="right"/>
                            </w:pPr>
                            <w:r w:rsidRPr="002B613D">
                              <w:t>Adriana Puech</w:t>
                            </w:r>
                          </w:p>
                          <w:p w:rsidR="00BC3180" w:rsidRPr="002B613D" w:rsidRDefault="00BC3180" w:rsidP="00C32BD6">
                            <w:pPr>
                              <w:pStyle w:val="CommentText"/>
                              <w:spacing w:after="0"/>
                              <w:jc w:val="right"/>
                            </w:pPr>
                            <w:r w:rsidRPr="002B613D">
                              <w:t xml:space="preserve">UNICEF Bogotá </w:t>
                            </w:r>
                          </w:p>
                          <w:p w:rsidR="00BC3180" w:rsidRDefault="00BC3180" w:rsidP="00C32BD6">
                            <w:pPr>
                              <w:pStyle w:val="CommentText"/>
                              <w:spacing w:after="0"/>
                              <w:jc w:val="right"/>
                            </w:pPr>
                            <w:r w:rsidRPr="002B613D">
                              <w:t>Aporte especial para este documento</w:t>
                            </w:r>
                          </w:p>
                          <w:p w:rsidR="00BC3180" w:rsidRPr="00386BDF" w:rsidRDefault="00BC3180" w:rsidP="00C32BD6">
                            <w:pPr>
                              <w:pStyle w:val="CommentText"/>
                              <w:spacing w:after="0"/>
                              <w:jc w:val="right"/>
                              <w:rPr>
                                <w:b/>
                                <w:color w:val="FF0000"/>
                              </w:rPr>
                            </w:pPr>
                            <w:r w:rsidRPr="00386BDF">
                              <w:rPr>
                                <w:b/>
                                <w:color w:val="FF0000"/>
                              </w:rPr>
                              <w:t>NUEVA REDACCIÓN PENDIENTE</w:t>
                            </w:r>
                          </w:p>
                          <w:p w:rsidR="00BC3180" w:rsidRDefault="00BC3180" w:rsidP="00D740E1">
                            <w:pPr>
                              <w:spacing w:after="0"/>
                              <w:jc w:val="both"/>
                              <w:rPr>
                                <w:rStyle w:val="apple-style-span"/>
                                <w:color w:val="333333"/>
                              </w:rPr>
                            </w:pPr>
                          </w:p>
                          <w:p w:rsidR="00BC3180" w:rsidRDefault="00BC3180" w:rsidP="00D740E1">
                            <w:pPr>
                              <w:spacing w:after="0"/>
                              <w:jc w:val="both"/>
                              <w:rPr>
                                <w:rStyle w:val="apple-style-span"/>
                                <w:color w:val="333333"/>
                              </w:rPr>
                            </w:pPr>
                          </w:p>
                          <w:p w:rsidR="00BC3180" w:rsidRDefault="00BC3180" w:rsidP="00D740E1">
                            <w:pPr>
                              <w:spacing w:after="0"/>
                              <w:jc w:val="both"/>
                              <w:rPr>
                                <w:rStyle w:val="apple-style-span"/>
                                <w:color w:val="33333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684" type="#_x0000_t202" style="position:absolute;margin-left:0;margin-top:.4pt;width:512.15pt;height:529.3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">
                <v:textbox>
                  <w:txbxContent>
                    <w:p w:rsidR="00BC3180" w:rsidRPr="002B613D" w:rsidRDefault="00BC3180" w:rsidP="00C32BD6">
                      <w:pPr>
                        <w:spacing w:after="0"/>
                        <w:rPr>
                          <w:rStyle w:val="apple-style-span"/>
                          <w:rFonts w:cs="Arial"/>
                        </w:rPr>
                      </w:pPr>
                      <w:r w:rsidRPr="002B613D">
                        <w:rPr>
                          <w:rStyle w:val="apple-style-span"/>
                        </w:rPr>
                        <w:t xml:space="preserve">De acuerdo con los resultado de la </w:t>
                      </w:r>
                      <w:r w:rsidRPr="002B613D">
                        <w:rPr>
                          <w:rStyle w:val="apple-style-span"/>
                          <w:rFonts w:cs="Arial"/>
                        </w:rPr>
                        <w:t xml:space="preserve">encuesta mundial de salud mental de la Organización Mundial de la Salud, “en Colombia los trastornos de ansiedad son de mayor prevalencia que otros trastornos mentales. El 19.3% de la población entre 18-65 años de edad reporta haber tenido alguna vez en la vida un trastorno de ansiedad. Estos son más frecuentes entre las mujeres (21.8%). Dentro de los trastornos de ansiedad, la fobia específica es la de mayor prevalencia de vida con 13.9% en mujeres y 10.9% en hombres, seguido por la fobia social que es similar en ambos géneros con un 5% de prevalencia de vida. Por otra parte, la edad de inicio de estos trastornos fluctúa entre los 7 años en el trastorno de fobia específica y los 28 años para el trastorno de estrés post traumático”. </w:t>
                      </w:r>
                    </w:p>
                    <w:p w:rsidR="00BC3180" w:rsidRPr="002B613D" w:rsidRDefault="00BE342D" w:rsidP="008F4988">
                      <w:pPr>
                        <w:spacing w:after="0"/>
                        <w:jc w:val="right"/>
                        <w:rPr>
                          <w:sz w:val="20"/>
                          <w:szCs w:val="20"/>
                        </w:rPr>
                      </w:pPr>
                      <w:hyperlink r:id="rId25" w:history="1">
                        <w:r w:rsidR="00BC3180" w:rsidRPr="002B613D">
                          <w:rPr>
                            <w:rStyle w:val="Hyperlink"/>
                            <w:rFonts w:cs="Arial"/>
                            <w:i/>
                            <w:iCs/>
                            <w:color w:val="355E9F"/>
                            <w:sz w:val="20"/>
                            <w:szCs w:val="20"/>
                            <w:u w:val="none"/>
                          </w:rPr>
                          <w:t>Posada Villa José A</w:t>
                        </w:r>
                      </w:hyperlink>
                      <w:r w:rsidR="00BC3180" w:rsidRPr="002B613D">
                        <w:rPr>
                          <w:rStyle w:val="apple-style-span"/>
                          <w:rFonts w:cs="Arial"/>
                          <w:b/>
                          <w:bCs/>
                          <w:color w:val="074AAF"/>
                          <w:sz w:val="20"/>
                          <w:szCs w:val="20"/>
                        </w:rPr>
                        <w:t>,</w:t>
                      </w:r>
                      <w:r w:rsidR="00BC3180" w:rsidRPr="002B613D">
                        <w:rPr>
                          <w:rStyle w:val="apple-converted-space"/>
                          <w:rFonts w:cs="Arial"/>
                          <w:b/>
                          <w:bCs/>
                          <w:color w:val="074AAF"/>
                          <w:sz w:val="20"/>
                          <w:szCs w:val="20"/>
                        </w:rPr>
                        <w:t> </w:t>
                      </w:r>
                      <w:hyperlink r:id="rId26" w:history="1">
                        <w:r w:rsidR="00BC3180" w:rsidRPr="002B613D">
                          <w:rPr>
                            <w:rStyle w:val="Hyperlink"/>
                            <w:rFonts w:cs="Arial"/>
                            <w:i/>
                            <w:iCs/>
                            <w:color w:val="355E9F"/>
                            <w:sz w:val="20"/>
                            <w:szCs w:val="20"/>
                            <w:u w:val="none"/>
                          </w:rPr>
                          <w:t>Buitrago Bonilla Jenny P</w:t>
                        </w:r>
                      </w:hyperlink>
                      <w:r w:rsidR="00BC3180" w:rsidRPr="002B613D">
                        <w:rPr>
                          <w:rStyle w:val="apple-style-span"/>
                          <w:rFonts w:cs="Arial"/>
                          <w:b/>
                          <w:bCs/>
                          <w:color w:val="074AAF"/>
                          <w:sz w:val="20"/>
                          <w:szCs w:val="20"/>
                        </w:rPr>
                        <w:t>,</w:t>
                      </w:r>
                      <w:r w:rsidR="00BC3180" w:rsidRPr="002B613D">
                        <w:rPr>
                          <w:rStyle w:val="apple-converted-space"/>
                          <w:rFonts w:cs="Arial"/>
                          <w:b/>
                          <w:bCs/>
                          <w:color w:val="074AAF"/>
                          <w:sz w:val="20"/>
                          <w:szCs w:val="20"/>
                        </w:rPr>
                        <w:t> </w:t>
                      </w:r>
                      <w:hyperlink r:id="rId27" w:history="1">
                        <w:r w:rsidR="00BC3180" w:rsidRPr="002B613D">
                          <w:rPr>
                            <w:rStyle w:val="Hyperlink"/>
                            <w:rFonts w:cs="Arial"/>
                            <w:i/>
                            <w:iCs/>
                            <w:color w:val="355E9F"/>
                            <w:sz w:val="20"/>
                            <w:szCs w:val="20"/>
                            <w:u w:val="none"/>
                          </w:rPr>
                          <w:t>Medina Barreto Yanithza</w:t>
                        </w:r>
                      </w:hyperlink>
                      <w:r w:rsidR="00BC3180" w:rsidRPr="002B613D">
                        <w:rPr>
                          <w:rStyle w:val="apple-style-span"/>
                          <w:rFonts w:cs="Arial"/>
                          <w:b/>
                          <w:bCs/>
                          <w:color w:val="074AAF"/>
                          <w:sz w:val="20"/>
                          <w:szCs w:val="20"/>
                        </w:rPr>
                        <w:t xml:space="preserve">, </w:t>
                      </w:r>
                      <w:hyperlink r:id="rId28" w:history="1">
                        <w:r w:rsidR="00BC3180" w:rsidRPr="002B613D">
                          <w:rPr>
                            <w:rStyle w:val="Hyperlink"/>
                            <w:rFonts w:cs="Arial"/>
                            <w:i/>
                            <w:iCs/>
                            <w:color w:val="0F03F1"/>
                            <w:sz w:val="20"/>
                            <w:szCs w:val="20"/>
                            <w:u w:val="none"/>
                          </w:rPr>
                          <w:t>Rodríguez Ospina Marcela</w:t>
                        </w:r>
                      </w:hyperlink>
                      <w:r w:rsidR="00BC3180" w:rsidRPr="002B613D">
                        <w:rPr>
                          <w:rStyle w:val="apple-style-span"/>
                          <w:rFonts w:cs="Arial"/>
                          <w:b/>
                          <w:bCs/>
                          <w:color w:val="074AAF"/>
                          <w:sz w:val="20"/>
                          <w:szCs w:val="20"/>
                        </w:rPr>
                        <w:t xml:space="preserve"> </w:t>
                      </w:r>
                      <w:r w:rsidR="00BC3180" w:rsidRPr="002B613D">
                        <w:rPr>
                          <w:rStyle w:val="apple-style-span"/>
                          <w:rFonts w:cs="Arial"/>
                          <w:bCs/>
                          <w:color w:val="074AAF"/>
                          <w:sz w:val="20"/>
                          <w:szCs w:val="20"/>
                        </w:rPr>
                        <w:t>en</w:t>
                      </w:r>
                      <w:r w:rsidR="00BC3180" w:rsidRPr="002B613D">
                        <w:rPr>
                          <w:rStyle w:val="apple-style-span"/>
                          <w:rFonts w:cs="Arial"/>
                          <w:b/>
                          <w:bCs/>
                          <w:color w:val="074AAF"/>
                          <w:sz w:val="20"/>
                          <w:szCs w:val="20"/>
                        </w:rPr>
                        <w:t xml:space="preserve"> </w:t>
                      </w:r>
                      <w:hyperlink r:id="rId29" w:history="1">
                        <w:r w:rsidR="00BC3180" w:rsidRPr="002B613D">
                          <w:rPr>
                            <w:rStyle w:val="Hyperlink"/>
                            <w:sz w:val="20"/>
                            <w:szCs w:val="20"/>
                          </w:rPr>
                          <w:t>http://www.imbiomed.com.mx/1/1/articulos.php?method=showDetail&amp;id_articulo=48082&amp;id_seccion=3074&amp;id_ejemplar=4877&amp;id_revista=187</w:t>
                        </w:r>
                      </w:hyperlink>
                    </w:p>
                    <w:p w:rsidR="00BC3180" w:rsidRPr="002B613D" w:rsidRDefault="00BC3180" w:rsidP="00C32BD6">
                      <w:pPr>
                        <w:spacing w:after="0"/>
                      </w:pPr>
                    </w:p>
                    <w:p w:rsidR="00BC3180" w:rsidRPr="002B613D" w:rsidRDefault="00BC3180" w:rsidP="00C32BD6">
                      <w:pPr>
                        <w:spacing w:after="0"/>
                        <w:rPr>
                          <w:rStyle w:val="apple-style-span"/>
                        </w:rPr>
                      </w:pPr>
                      <w:r w:rsidRPr="002B613D">
                        <w:t>El tema de la inseguridad emocional –o del empobrecimiento emocional- no afecta exclusivamente,  entonces, a la población infantil o adolescente, sino que cubre un rango de edades mucho más amplio.</w:t>
                      </w:r>
                    </w:p>
                    <w:p w:rsidR="00BC3180" w:rsidRDefault="00BC3180" w:rsidP="00D740E1">
                      <w:pPr>
                        <w:spacing w:after="0"/>
                        <w:jc w:val="both"/>
                        <w:rPr>
                          <w:rStyle w:val="apple-style-span"/>
                          <w:color w:val="333333"/>
                        </w:rPr>
                      </w:pPr>
                    </w:p>
                    <w:p w:rsidR="00BC3180" w:rsidRDefault="00BC3180" w:rsidP="00C32BD6">
                      <w:pPr>
                        <w:spacing w:after="0"/>
                        <w:jc w:val="both"/>
                        <w:rPr>
                          <w:rStyle w:val="apple-style-span"/>
                          <w:color w:val="333333"/>
                        </w:rPr>
                      </w:pPr>
                      <w:r>
                        <w:rPr>
                          <w:rStyle w:val="apple-style-span"/>
                          <w:color w:val="333333"/>
                        </w:rPr>
                        <w:t>¿A qué hace referencia la seguridad emocional? Oigamos algunos testimonios de otras personas que están reflexionando sobre el tema:</w:t>
                      </w:r>
                    </w:p>
                    <w:p w:rsidR="00BC3180" w:rsidRDefault="00BC3180" w:rsidP="00C32BD6">
                      <w:pPr>
                        <w:spacing w:after="0"/>
                        <w:jc w:val="both"/>
                        <w:rPr>
                          <w:rStyle w:val="apple-style-span"/>
                          <w:color w:val="333333"/>
                        </w:rPr>
                      </w:pPr>
                    </w:p>
                    <w:p w:rsidR="00BC3180" w:rsidRPr="00386BDF" w:rsidRDefault="00BC3180" w:rsidP="00A13143">
                      <w:pPr>
                        <w:pStyle w:val="CommentText"/>
                        <w:numPr>
                          <w:ilvl w:val="0"/>
                          <w:numId w:val="27"/>
                        </w:numPr>
                        <w:spacing w:after="0"/>
                        <w:jc w:val="both"/>
                        <w:rPr>
                          <w:b/>
                          <w:color w:val="FF0000"/>
                          <w:sz w:val="22"/>
                          <w:szCs w:val="22"/>
                        </w:rPr>
                      </w:pPr>
                      <w:r w:rsidRPr="00386BDF">
                        <w:rPr>
                          <w:b/>
                          <w:color w:val="FF0000"/>
                          <w:sz w:val="22"/>
                          <w:szCs w:val="22"/>
                        </w:rPr>
                        <w:t>“La parte afectiva es positiva y relativa a los demás, la parte emocional es el manejo de todo tipo de emociones, negativas y positivas, que generalmente culminan en decisiones positivas o negativas, y que generalmente se pueden trabajar y hacer evolucionar.</w:t>
                      </w:r>
                    </w:p>
                    <w:p w:rsidR="00BC3180" w:rsidRPr="00386BDF" w:rsidRDefault="00BC3180" w:rsidP="00C32BD6">
                      <w:pPr>
                        <w:pStyle w:val="CommentText"/>
                        <w:spacing w:after="0"/>
                        <w:ind w:left="720"/>
                        <w:jc w:val="both"/>
                        <w:rPr>
                          <w:color w:val="FF0000"/>
                          <w:sz w:val="22"/>
                          <w:szCs w:val="22"/>
                        </w:rPr>
                      </w:pPr>
                    </w:p>
                    <w:p w:rsidR="00BC3180" w:rsidRPr="00386BDF" w:rsidRDefault="00BC3180" w:rsidP="00C32BD6">
                      <w:pPr>
                        <w:pStyle w:val="CommentText"/>
                        <w:spacing w:after="0"/>
                        <w:ind w:left="720"/>
                        <w:jc w:val="both"/>
                        <w:rPr>
                          <w:color w:val="FF0000"/>
                          <w:sz w:val="22"/>
                          <w:szCs w:val="22"/>
                        </w:rPr>
                      </w:pPr>
                      <w:r w:rsidRPr="00386BDF">
                        <w:rPr>
                          <w:color w:val="FF0000"/>
                          <w:sz w:val="22"/>
                          <w:szCs w:val="22"/>
                        </w:rPr>
                        <w:t>La tristeza, el miedo, la ira, el deseo de venganza, la alegría, el entusiasmo, el odio, etc., son emociones, no afectos. Y depende de cómo se manejen, individual y colectivamente, que una sociedad puede propender a una seguridad emocional.  El trabajo en equipo, la solidaridad, las redes sociales dependen de ello. Una seguridad emocional y afectiva puede ser cuando una sociedad puede solucionar sus conflictos internos de una manera pacífica, abierta y discutida (sin matarse los unos a los otros). En Colombia, como sociedad somos muy fuertes en unas cosas y muy vulnerables en otras. Por ejemplo somos agresivos muy fácilmente… Estos son cambios culturales lentos y de fondo, pero necesarios para  ser menos vulnerables.”</w:t>
                      </w:r>
                    </w:p>
                    <w:p w:rsidR="00BC3180" w:rsidRPr="002B613D" w:rsidRDefault="00BC3180" w:rsidP="00C32BD6">
                      <w:pPr>
                        <w:pStyle w:val="CommentText"/>
                        <w:spacing w:after="0"/>
                        <w:jc w:val="right"/>
                      </w:pPr>
                      <w:r w:rsidRPr="002B613D">
                        <w:t>Adriana Puech</w:t>
                      </w:r>
                    </w:p>
                    <w:p w:rsidR="00BC3180" w:rsidRPr="002B613D" w:rsidRDefault="00BC3180" w:rsidP="00C32BD6">
                      <w:pPr>
                        <w:pStyle w:val="CommentText"/>
                        <w:spacing w:after="0"/>
                        <w:jc w:val="right"/>
                      </w:pPr>
                      <w:r w:rsidRPr="002B613D">
                        <w:t xml:space="preserve">UNICEF Bogotá </w:t>
                      </w:r>
                    </w:p>
                    <w:p w:rsidR="00BC3180" w:rsidRDefault="00BC3180" w:rsidP="00C32BD6">
                      <w:pPr>
                        <w:pStyle w:val="CommentText"/>
                        <w:spacing w:after="0"/>
                        <w:jc w:val="right"/>
                      </w:pPr>
                      <w:r w:rsidRPr="002B613D">
                        <w:t>Aporte especial para este documento</w:t>
                      </w:r>
                    </w:p>
                    <w:p w:rsidR="00BC3180" w:rsidRPr="00386BDF" w:rsidRDefault="00BC3180" w:rsidP="00C32BD6">
                      <w:pPr>
                        <w:pStyle w:val="CommentText"/>
                        <w:spacing w:after="0"/>
                        <w:jc w:val="right"/>
                        <w:rPr>
                          <w:b/>
                          <w:color w:val="FF0000"/>
                        </w:rPr>
                      </w:pPr>
                      <w:r w:rsidRPr="00386BDF">
                        <w:rPr>
                          <w:b/>
                          <w:color w:val="FF0000"/>
                        </w:rPr>
                        <w:t>NUEVA REDACCIÓN PENDIENTE</w:t>
                      </w:r>
                    </w:p>
                    <w:p w:rsidR="00BC3180" w:rsidRDefault="00BC3180" w:rsidP="00D740E1">
                      <w:pPr>
                        <w:spacing w:after="0"/>
                        <w:jc w:val="both"/>
                        <w:rPr>
                          <w:rStyle w:val="apple-style-span"/>
                          <w:color w:val="333333"/>
                        </w:rPr>
                      </w:pPr>
                    </w:p>
                    <w:p w:rsidR="00BC3180" w:rsidRDefault="00BC3180" w:rsidP="00D740E1">
                      <w:pPr>
                        <w:spacing w:after="0"/>
                        <w:jc w:val="both"/>
                        <w:rPr>
                          <w:rStyle w:val="apple-style-span"/>
                          <w:color w:val="333333"/>
                        </w:rPr>
                      </w:pPr>
                    </w:p>
                    <w:p w:rsidR="00BC3180" w:rsidRDefault="00BC3180" w:rsidP="00D740E1">
                      <w:pPr>
                        <w:spacing w:after="0"/>
                        <w:jc w:val="both"/>
                        <w:rPr>
                          <w:rStyle w:val="apple-style-span"/>
                          <w:color w:val="333333"/>
                        </w:rPr>
                      </w:pPr>
                    </w:p>
                  </w:txbxContent>
                </v:textbox>
              </v:shape>
            </w:pict>
          </mc:Fallback>
        </mc:AlternateContent>
      </w:r>
      <w:r w:rsidR="00D740E1">
        <w:rPr>
          <w:rStyle w:val="apple-style-span"/>
          <w:rFonts w:ascii="Arial" w:hAnsi="Arial" w:cs="Arial"/>
          <w:color w:val="000000"/>
          <w:sz w:val="24"/>
          <w:szCs w:val="24"/>
        </w:rPr>
        <w:br w:type="page"/>
      </w:r>
    </w:p>
    <w:p w:rsidR="00390971" w:rsidRPr="00450698" w:rsidRDefault="00BE342D" w:rsidP="00450698">
      <w:pPr>
        <w:spacing w:after="0" w:line="240" w:lineRule="auto"/>
        <w:jc w:val="center"/>
        <w:rPr>
          <w:rFonts w:ascii="Arial" w:hAnsi="Arial" w:cs="Arial"/>
          <w:b/>
        </w:rPr>
      </w:pPr>
      <w:r>
        <w:rPr>
          <w:noProof/>
          <w:lang w:val="en-US"/>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5080</wp:posOffset>
                </wp:positionV>
                <wp:extent cx="6544310" cy="5919470"/>
                <wp:effectExtent l="9525" t="5080" r="8890" b="9525"/>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5919470"/>
                        </a:xfrm>
                        <a:prstGeom prst="rect">
                          <a:avLst/>
                        </a:prstGeom>
                        <a:solidFill>
                          <a:srgbClr val="FFFFFF"/>
                        </a:solidFill>
                        <a:ln w="9525">
                          <a:solidFill>
                            <a:srgbClr val="000000"/>
                          </a:solidFill>
                          <a:miter lim="800000"/>
                          <a:headEnd/>
                          <a:tailEnd/>
                        </a:ln>
                      </wps:spPr>
                      <wps:txbx>
                        <w:txbxContent>
                          <w:p w:rsidR="00BC3180" w:rsidRPr="008F4988" w:rsidRDefault="00BC3180" w:rsidP="00A13143">
                            <w:pPr>
                              <w:pStyle w:val="Prrafodelista"/>
                              <w:numPr>
                                <w:ilvl w:val="0"/>
                                <w:numId w:val="27"/>
                              </w:numPr>
                              <w:spacing w:after="0"/>
                              <w:jc w:val="both"/>
                              <w:rPr>
                                <w:rStyle w:val="apple-style-span"/>
                                <w:b/>
                                <w:color w:val="333333"/>
                              </w:rPr>
                            </w:pPr>
                            <w:r w:rsidRPr="008F4988">
                              <w:rPr>
                                <w:rStyle w:val="apple-style-span"/>
                                <w:b/>
                                <w:color w:val="333333"/>
                              </w:rPr>
                              <w:t>¿Cómo podemos definir la seguridad emocional en la escuela, de tal manera que nos resulte eficaz ponerlo en práctica durante el proceso educativo de los niños y niñas de hoy?</w:t>
                            </w:r>
                          </w:p>
                          <w:p w:rsidR="00BC3180" w:rsidRDefault="00BC3180" w:rsidP="00EE6244">
                            <w:pPr>
                              <w:pStyle w:val="Prrafodelista"/>
                              <w:spacing w:after="0"/>
                              <w:jc w:val="both"/>
                              <w:rPr>
                                <w:rStyle w:val="apple-style-span"/>
                                <w:color w:val="333333"/>
                              </w:rPr>
                            </w:pPr>
                          </w:p>
                          <w:p w:rsidR="00BC3180" w:rsidRPr="00C32BD6" w:rsidRDefault="00BC3180" w:rsidP="00EE6244">
                            <w:pPr>
                              <w:pStyle w:val="Prrafodelista"/>
                              <w:spacing w:after="0"/>
                              <w:jc w:val="both"/>
                              <w:rPr>
                                <w:rStyle w:val="apple-style-span"/>
                                <w:color w:val="333333"/>
                              </w:rPr>
                            </w:pPr>
                            <w:r w:rsidRPr="00C32BD6">
                              <w:rPr>
                                <w:rStyle w:val="apple-style-span"/>
                                <w:color w:val="333333"/>
                              </w:rPr>
                              <w:t>Un punto de partida lo constituyen las necesidades básicas del niño. Cuando éstas son atendidas por los adultos, el niño tiene garantizada su supervivencia. Los niños no sólo tienen necesidades de comida y de higiene, sino también precisan desarrollar actividades que los pongan en contacto con su parte efectiva a través de la interacción que establecen con sus pares, adultos y con la comunidad a la que pertenecen.</w:t>
                            </w:r>
                            <w:r w:rsidRPr="00C32BD6">
                              <w:rPr>
                                <w:color w:val="333333"/>
                              </w:rPr>
                              <w:br/>
                            </w:r>
                          </w:p>
                          <w:p w:rsidR="00BC3180" w:rsidRPr="00C32BD6" w:rsidRDefault="00BC3180" w:rsidP="00490D29">
                            <w:pPr>
                              <w:pStyle w:val="Prrafodelista"/>
                              <w:spacing w:after="0"/>
                              <w:jc w:val="both"/>
                              <w:rPr>
                                <w:rStyle w:val="apple-style-span"/>
                                <w:color w:val="333333"/>
                              </w:rPr>
                            </w:pPr>
                            <w:r w:rsidRPr="00C32BD6">
                              <w:rPr>
                                <w:rStyle w:val="apple-style-span"/>
                                <w:color w:val="333333"/>
                              </w:rPr>
                              <w:t>El clima emocional lo podemos definir como el ambiente en el cual el niño manifiesta sus necesidades y donde son estas son atendidas; es decir, el clima afectivo está constituido por el conjunto de señales humanas que indican, evocan, provocan referencias de nuestra vinculación más primaria con los demás.</w:t>
                            </w:r>
                          </w:p>
                          <w:p w:rsidR="00BC3180" w:rsidRDefault="00BC3180" w:rsidP="00490D29">
                            <w:pPr>
                              <w:pStyle w:val="Prrafodelista"/>
                              <w:rPr>
                                <w:rStyle w:val="apple-style-span"/>
                                <w:color w:val="333333"/>
                              </w:rPr>
                            </w:pPr>
                          </w:p>
                          <w:p w:rsidR="00BC3180" w:rsidRDefault="00BC3180" w:rsidP="00490D29">
                            <w:pPr>
                              <w:pStyle w:val="Prrafodelista"/>
                              <w:rPr>
                                <w:rStyle w:val="apple-style-span"/>
                                <w:color w:val="333333"/>
                              </w:rPr>
                            </w:pPr>
                            <w:r w:rsidRPr="00490D29">
                              <w:rPr>
                                <w:rStyle w:val="apple-style-span"/>
                                <w:color w:val="333333"/>
                              </w:rPr>
                              <w:t>En la escuela, el clima afectivo está compuesto tanto por el conjunto de condiciones, señales, significados, que el niño siente, como por la forma que los entienden y atienden quienes los rodean. Por ello, el clima afectivo lo podemos definir como el ambiente en el que el niño se manifiesta y es atendido, en tanto la seguridad afectiva será el grado de certeza por parte del niño de que sus necesidades son conocidas, reconocidas y atendidas en forma básicamente placentera.</w:t>
                            </w:r>
                          </w:p>
                          <w:p w:rsidR="00BC3180" w:rsidRDefault="00BC3180" w:rsidP="00490D29">
                            <w:pPr>
                              <w:pStyle w:val="Prrafodelista"/>
                              <w:rPr>
                                <w:rStyle w:val="apple-style-span"/>
                                <w:color w:val="333333"/>
                              </w:rPr>
                            </w:pPr>
                          </w:p>
                          <w:p w:rsidR="00BC3180" w:rsidRDefault="00BC3180" w:rsidP="00490D29">
                            <w:pPr>
                              <w:pStyle w:val="Prrafodelista"/>
                              <w:rPr>
                                <w:rStyle w:val="apple-style-span"/>
                                <w:color w:val="333333"/>
                              </w:rPr>
                            </w:pPr>
                            <w:r w:rsidRPr="001037FE">
                              <w:rPr>
                                <w:rStyle w:val="apple-style-span"/>
                                <w:color w:val="333333"/>
                              </w:rPr>
                              <w:t>La seguridad emocional es la posibilidad de vivir con placer el vínculo que los une a los demás, especialmente en la relación a los procesos de expresión y satisfacción de sus necesidades y deseos. En este proceso intervienen la expresión, la atención y la propia satisfacción de necesidades. Por lo tanto, los educadores nos enfrentamos a crear y renovar permanentemente ese espacio educativo y favorecer un adecuado estado emocional del entorno que rodea al niño.</w:t>
                            </w:r>
                          </w:p>
                          <w:p w:rsidR="00BC3180" w:rsidRPr="00490D29" w:rsidRDefault="00BC3180" w:rsidP="00490D29">
                            <w:pPr>
                              <w:pStyle w:val="Prrafodelista"/>
                              <w:spacing w:after="0"/>
                              <w:jc w:val="right"/>
                              <w:rPr>
                                <w:rStyle w:val="apple-style-span"/>
                                <w:color w:val="333333"/>
                                <w:sz w:val="20"/>
                                <w:szCs w:val="20"/>
                              </w:rPr>
                            </w:pPr>
                            <w:r w:rsidRPr="00490D29">
                              <w:rPr>
                                <w:rStyle w:val="apple-style-span"/>
                                <w:color w:val="333333"/>
                                <w:sz w:val="20"/>
                                <w:szCs w:val="20"/>
                              </w:rPr>
                              <w:t>Alicia Zambrano D</w:t>
                            </w:r>
                          </w:p>
                          <w:p w:rsidR="00BC3180" w:rsidRPr="00490D29" w:rsidRDefault="00BC3180" w:rsidP="00490D29">
                            <w:pPr>
                              <w:spacing w:after="0"/>
                              <w:jc w:val="right"/>
                              <w:rPr>
                                <w:sz w:val="20"/>
                                <w:szCs w:val="20"/>
                                <w:lang w:val="es-ES"/>
                              </w:rPr>
                            </w:pPr>
                            <w:r w:rsidRPr="00490D29">
                              <w:rPr>
                                <w:sz w:val="20"/>
                                <w:szCs w:val="20"/>
                                <w:lang w:val="es-ES"/>
                              </w:rPr>
                              <w:t>Diario Austral de Valdivia</w:t>
                            </w:r>
                          </w:p>
                          <w:p w:rsidR="00BC3180" w:rsidRPr="00490D29" w:rsidRDefault="00BC3180" w:rsidP="00490D29">
                            <w:pPr>
                              <w:spacing w:after="0"/>
                              <w:jc w:val="right"/>
                              <w:rPr>
                                <w:sz w:val="20"/>
                                <w:szCs w:val="20"/>
                                <w:lang w:val="es-ES"/>
                              </w:rPr>
                            </w:pPr>
                            <w:r w:rsidRPr="00490D29">
                              <w:rPr>
                                <w:sz w:val="20"/>
                                <w:szCs w:val="20"/>
                                <w:lang w:val="es-ES"/>
                              </w:rPr>
                              <w:t>Tomado del blog Educación y Desarrollo Humano</w:t>
                            </w:r>
                          </w:p>
                          <w:p w:rsidR="00BC3180" w:rsidRPr="00490D29" w:rsidRDefault="00BE342D" w:rsidP="00490D29">
                            <w:pPr>
                              <w:jc w:val="right"/>
                              <w:rPr>
                                <w:sz w:val="20"/>
                                <w:szCs w:val="20"/>
                              </w:rPr>
                            </w:pPr>
                            <w:hyperlink r:id="rId30" w:history="1">
                              <w:r w:rsidR="00BC3180" w:rsidRPr="00490D29">
                                <w:rPr>
                                  <w:rStyle w:val="Hyperlink"/>
                                  <w:sz w:val="20"/>
                                  <w:szCs w:val="20"/>
                                </w:rPr>
                                <w:t>http://jiserteduc.blogspot.com/2005/09/seguridad-emocional-en-la-etapa.html</w:t>
                              </w:r>
                            </w:hyperlink>
                          </w:p>
                          <w:p w:rsidR="00BC3180" w:rsidRPr="00490D29" w:rsidRDefault="00BC3180" w:rsidP="00490D29">
                            <w:pPr>
                              <w:pStyle w:val="Prrafodelista"/>
                              <w:rPr>
                                <w:rStyle w:val="apple-style-span"/>
                                <w:color w:val="333333"/>
                              </w:rPr>
                            </w:pPr>
                          </w:p>
                          <w:p w:rsidR="00BC3180" w:rsidRDefault="00BC3180">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685" type="#_x0000_t202" style="position:absolute;left:0;text-align:left;margin-left:0;margin-top:.4pt;width:515.3pt;height:466.1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">
                <v:textbox>
                  <w:txbxContent>
                    <w:p w:rsidR="00BC3180" w:rsidRPr="008F4988" w:rsidRDefault="00BC3180" w:rsidP="00A13143">
                      <w:pPr>
                        <w:pStyle w:val="Prrafodelista"/>
                        <w:numPr>
                          <w:ilvl w:val="0"/>
                          <w:numId w:val="27"/>
                        </w:numPr>
                        <w:spacing w:after="0"/>
                        <w:jc w:val="both"/>
                        <w:rPr>
                          <w:rStyle w:val="apple-style-span"/>
                          <w:b/>
                          <w:color w:val="333333"/>
                        </w:rPr>
                      </w:pPr>
                      <w:r w:rsidRPr="008F4988">
                        <w:rPr>
                          <w:rStyle w:val="apple-style-span"/>
                          <w:b/>
                          <w:color w:val="333333"/>
                        </w:rPr>
                        <w:t>¿Cómo podemos definir la seguridad emocional en la escuela, de tal manera que nos resulte eficaz ponerlo en práctica durante el proceso educativo de los niños y niñas de hoy?</w:t>
                      </w:r>
                    </w:p>
                    <w:p w:rsidR="00BC3180" w:rsidRDefault="00BC3180" w:rsidP="00EE6244">
                      <w:pPr>
                        <w:pStyle w:val="Prrafodelista"/>
                        <w:spacing w:after="0"/>
                        <w:jc w:val="both"/>
                        <w:rPr>
                          <w:rStyle w:val="apple-style-span"/>
                          <w:color w:val="333333"/>
                        </w:rPr>
                      </w:pPr>
                    </w:p>
                    <w:p w:rsidR="00BC3180" w:rsidRPr="00C32BD6" w:rsidRDefault="00BC3180" w:rsidP="00EE6244">
                      <w:pPr>
                        <w:pStyle w:val="Prrafodelista"/>
                        <w:spacing w:after="0"/>
                        <w:jc w:val="both"/>
                        <w:rPr>
                          <w:rStyle w:val="apple-style-span"/>
                          <w:color w:val="333333"/>
                        </w:rPr>
                      </w:pPr>
                      <w:r w:rsidRPr="00C32BD6">
                        <w:rPr>
                          <w:rStyle w:val="apple-style-span"/>
                          <w:color w:val="333333"/>
                        </w:rPr>
                        <w:t>Un punto de partida lo constituyen las necesidades básicas del niño. Cuando éstas son atendidas por los adultos, el niño tiene garantizada su supervivencia. Los niños no sólo tienen necesidades de comida y de higiene, sino también precisan desarrollar actividades que los pongan en contacto con su parte efectiva a través de la interacción que establecen con sus pares, adultos y con la comunidad a la que pertenecen.</w:t>
                      </w:r>
                      <w:r w:rsidRPr="00C32BD6">
                        <w:rPr>
                          <w:color w:val="333333"/>
                        </w:rPr>
                        <w:br/>
                      </w:r>
                    </w:p>
                    <w:p w:rsidR="00BC3180" w:rsidRPr="00C32BD6" w:rsidRDefault="00BC3180" w:rsidP="00490D29">
                      <w:pPr>
                        <w:pStyle w:val="Prrafodelista"/>
                        <w:spacing w:after="0"/>
                        <w:jc w:val="both"/>
                        <w:rPr>
                          <w:rStyle w:val="apple-style-span"/>
                          <w:color w:val="333333"/>
                        </w:rPr>
                      </w:pPr>
                      <w:r w:rsidRPr="00C32BD6">
                        <w:rPr>
                          <w:rStyle w:val="apple-style-span"/>
                          <w:color w:val="333333"/>
                        </w:rPr>
                        <w:t>El clima emocional lo podemos definir como el ambiente en el cual el niño manifiesta sus necesidades y donde son estas son atendidas; es decir, el clima afectivo está constituido por el conjunto de señales humanas que indican, evocan, provocan referencias de nuestra vinculación más primaria con los demás.</w:t>
                      </w:r>
                    </w:p>
                    <w:p w:rsidR="00BC3180" w:rsidRDefault="00BC3180" w:rsidP="00490D29">
                      <w:pPr>
                        <w:pStyle w:val="Prrafodelista"/>
                        <w:rPr>
                          <w:rStyle w:val="apple-style-span"/>
                          <w:color w:val="333333"/>
                        </w:rPr>
                      </w:pPr>
                    </w:p>
                    <w:p w:rsidR="00BC3180" w:rsidRDefault="00BC3180" w:rsidP="00490D29">
                      <w:pPr>
                        <w:pStyle w:val="Prrafodelista"/>
                        <w:rPr>
                          <w:rStyle w:val="apple-style-span"/>
                          <w:color w:val="333333"/>
                        </w:rPr>
                      </w:pPr>
                      <w:r w:rsidRPr="00490D29">
                        <w:rPr>
                          <w:rStyle w:val="apple-style-span"/>
                          <w:color w:val="333333"/>
                        </w:rPr>
                        <w:t>En la escuela, el clima afectivo está compuesto tanto por el conjunto de condiciones, señales, significados, que el niño siente, como por la forma que los entienden y atienden quienes los rodean. Por ello, el clima afectivo lo podemos definir como el ambiente en el que el niño se manifiesta y es atendido, en tanto la seguridad afectiva será el grado de certeza por parte del niño de que sus necesidades son conocidas, reconocidas y atendidas en forma básicamente placentera.</w:t>
                      </w:r>
                    </w:p>
                    <w:p w:rsidR="00BC3180" w:rsidRDefault="00BC3180" w:rsidP="00490D29">
                      <w:pPr>
                        <w:pStyle w:val="Prrafodelista"/>
                        <w:rPr>
                          <w:rStyle w:val="apple-style-span"/>
                          <w:color w:val="333333"/>
                        </w:rPr>
                      </w:pPr>
                    </w:p>
                    <w:p w:rsidR="00BC3180" w:rsidRDefault="00BC3180" w:rsidP="00490D29">
                      <w:pPr>
                        <w:pStyle w:val="Prrafodelista"/>
                        <w:rPr>
                          <w:rStyle w:val="apple-style-span"/>
                          <w:color w:val="333333"/>
                        </w:rPr>
                      </w:pPr>
                      <w:r w:rsidRPr="001037FE">
                        <w:rPr>
                          <w:rStyle w:val="apple-style-span"/>
                          <w:color w:val="333333"/>
                        </w:rPr>
                        <w:t>La seguridad emocional es la posibilidad de vivir con placer el vínculo que los une a los demás, especialmente en la relación a los procesos de expresión y satisfacción de sus necesidades y deseos. En este proceso intervienen la expresión, la atención y la propia satisfacción de necesidades. Por lo tanto, los educadores nos enfrentamos a crear y renovar permanentemente ese espacio educativo y favorecer un adecuado estado emocional del entorno que rodea al niño.</w:t>
                      </w:r>
                    </w:p>
                    <w:p w:rsidR="00BC3180" w:rsidRPr="00490D29" w:rsidRDefault="00BC3180" w:rsidP="00490D29">
                      <w:pPr>
                        <w:pStyle w:val="Prrafodelista"/>
                        <w:spacing w:after="0"/>
                        <w:jc w:val="right"/>
                        <w:rPr>
                          <w:rStyle w:val="apple-style-span"/>
                          <w:color w:val="333333"/>
                          <w:sz w:val="20"/>
                          <w:szCs w:val="20"/>
                        </w:rPr>
                      </w:pPr>
                      <w:r w:rsidRPr="00490D29">
                        <w:rPr>
                          <w:rStyle w:val="apple-style-span"/>
                          <w:color w:val="333333"/>
                          <w:sz w:val="20"/>
                          <w:szCs w:val="20"/>
                        </w:rPr>
                        <w:t>Alicia Zambrano D</w:t>
                      </w:r>
                    </w:p>
                    <w:p w:rsidR="00BC3180" w:rsidRPr="00490D29" w:rsidRDefault="00BC3180" w:rsidP="00490D29">
                      <w:pPr>
                        <w:spacing w:after="0"/>
                        <w:jc w:val="right"/>
                        <w:rPr>
                          <w:sz w:val="20"/>
                          <w:szCs w:val="20"/>
                          <w:lang w:val="es-ES"/>
                        </w:rPr>
                      </w:pPr>
                      <w:r w:rsidRPr="00490D29">
                        <w:rPr>
                          <w:sz w:val="20"/>
                          <w:szCs w:val="20"/>
                          <w:lang w:val="es-ES"/>
                        </w:rPr>
                        <w:t>Diario Austral de Valdivia</w:t>
                      </w:r>
                    </w:p>
                    <w:p w:rsidR="00BC3180" w:rsidRPr="00490D29" w:rsidRDefault="00BC3180" w:rsidP="00490D29">
                      <w:pPr>
                        <w:spacing w:after="0"/>
                        <w:jc w:val="right"/>
                        <w:rPr>
                          <w:sz w:val="20"/>
                          <w:szCs w:val="20"/>
                          <w:lang w:val="es-ES"/>
                        </w:rPr>
                      </w:pPr>
                      <w:r w:rsidRPr="00490D29">
                        <w:rPr>
                          <w:sz w:val="20"/>
                          <w:szCs w:val="20"/>
                          <w:lang w:val="es-ES"/>
                        </w:rPr>
                        <w:t>Tomado del blog Educación y Desarrollo Humano</w:t>
                      </w:r>
                    </w:p>
                    <w:p w:rsidR="00BC3180" w:rsidRPr="00490D29" w:rsidRDefault="00BE342D" w:rsidP="00490D29">
                      <w:pPr>
                        <w:jc w:val="right"/>
                        <w:rPr>
                          <w:sz w:val="20"/>
                          <w:szCs w:val="20"/>
                        </w:rPr>
                      </w:pPr>
                      <w:hyperlink r:id="rId31" w:history="1">
                        <w:r w:rsidR="00BC3180" w:rsidRPr="00490D29">
                          <w:rPr>
                            <w:rStyle w:val="Hyperlink"/>
                            <w:sz w:val="20"/>
                            <w:szCs w:val="20"/>
                          </w:rPr>
                          <w:t>http://jiserteduc.blogspot.com/2005/09/seguridad-emocional-en-la-etapa.html</w:t>
                        </w:r>
                      </w:hyperlink>
                    </w:p>
                    <w:p w:rsidR="00BC3180" w:rsidRPr="00490D29" w:rsidRDefault="00BC3180" w:rsidP="00490D29">
                      <w:pPr>
                        <w:pStyle w:val="Prrafodelista"/>
                        <w:rPr>
                          <w:rStyle w:val="apple-style-span"/>
                          <w:color w:val="333333"/>
                        </w:rPr>
                      </w:pPr>
                    </w:p>
                    <w:p w:rsidR="00BC3180" w:rsidRDefault="00BC3180">
                      <w:pPr>
                        <w:rPr>
                          <w:lang w:val="es-ES"/>
                        </w:rPr>
                      </w:pPr>
                    </w:p>
                  </w:txbxContent>
                </v:textbox>
              </v:shape>
            </w:pict>
          </mc:Fallback>
        </mc:AlternateContent>
      </w:r>
      <w:r w:rsidR="00C32BD6">
        <w:rPr>
          <w:rStyle w:val="apple-style-span"/>
          <w:rFonts w:ascii="Arial" w:hAnsi="Arial" w:cs="Arial"/>
          <w:color w:val="000000"/>
          <w:sz w:val="24"/>
          <w:szCs w:val="24"/>
        </w:rPr>
        <w:br w:type="page"/>
      </w:r>
      <w:r w:rsidR="00450698" w:rsidRPr="00450698">
        <w:rPr>
          <w:rStyle w:val="apple-style-span"/>
          <w:rFonts w:ascii="Arial" w:hAnsi="Arial" w:cs="Arial"/>
          <w:b/>
          <w:color w:val="000000"/>
        </w:rPr>
        <w:t>Otros factores que debilitan la seguridad emocional y afectiva</w:t>
      </w:r>
    </w:p>
    <w:p w:rsidR="00390971" w:rsidRDefault="00390971" w:rsidP="00390971">
      <w:pPr>
        <w:spacing w:after="0"/>
        <w:jc w:val="both"/>
        <w:rPr>
          <w:rFonts w:ascii="Arial" w:hAnsi="Arial" w:cs="Arial"/>
          <w:sz w:val="24"/>
          <w:szCs w:val="24"/>
        </w:rPr>
      </w:pPr>
    </w:p>
    <w:p w:rsidR="00390971" w:rsidRDefault="00FD5A02" w:rsidP="00390971">
      <w:pPr>
        <w:spacing w:after="0"/>
        <w:jc w:val="both"/>
        <w:rPr>
          <w:rFonts w:ascii="Arial" w:hAnsi="Arial" w:cs="Arial"/>
          <w:sz w:val="24"/>
          <w:szCs w:val="24"/>
        </w:rPr>
      </w:pPr>
      <w:r>
        <w:rPr>
          <w:rFonts w:ascii="Arial" w:hAnsi="Arial" w:cs="Arial"/>
          <w:b/>
          <w:noProof/>
          <w:sz w:val="24"/>
          <w:szCs w:val="24"/>
          <w:lang w:val="en-US"/>
        </w:rPr>
        <mc:AlternateContent>
          <mc:Choice Requires="wpg">
            <w:drawing>
              <wp:inline distT="0" distB="0" distL="0" distR="0">
                <wp:extent cx="5484164" cy="4319905"/>
                <wp:effectExtent l="0" t="0" r="3545840" b="2366645"/>
                <wp:docPr id="12298" name="Group 1229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009062" cy="6657975"/>
                          <a:chOff x="7938" y="0"/>
                          <a:chExt cx="9009062" cy="6657975"/>
                        </a:xfrm>
                      </wpg:grpSpPr>
                      <wps:wsp>
                        <wps:cNvPr id="700" name="3 CuadroTexto"/>
                        <wps:cNvSpPr txBox="1">
                          <a:spLocks noChangeArrowheads="1"/>
                        </wps:cNvSpPr>
                        <wps:spPr bwMode="auto">
                          <a:xfrm>
                            <a:off x="381000" y="374650"/>
                            <a:ext cx="2476500" cy="708025"/>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0"/>
                                  <w:szCs w:val="40"/>
                                </w:rPr>
                                <w:t>CRISIS FINANCIERA GLOBAL</w:t>
                              </w:r>
                            </w:p>
                          </w:txbxContent>
                        </wps:txbx>
                        <wps:bodyPr>
                          <a:spAutoFit/>
                        </wps:bodyPr>
                      </wps:wsp>
                      <wps:wsp>
                        <wps:cNvPr id="701" name="9 Conector recto de flecha"/>
                        <wps:cNvCnPr>
                          <a:endCxn id="702" idx="1"/>
                        </wps:cNvCnPr>
                        <wps:spPr>
                          <a:xfrm flipV="1">
                            <a:off x="2857500" y="681038"/>
                            <a:ext cx="1000125" cy="15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2" name="11 CuadroTexto"/>
                        <wps:cNvSpPr txBox="1">
                          <a:spLocks noChangeArrowheads="1"/>
                        </wps:cNvSpPr>
                        <wps:spPr bwMode="auto">
                          <a:xfrm>
                            <a:off x="3857625" y="357188"/>
                            <a:ext cx="4572000" cy="646112"/>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rPr>
                                <w:t>RECESIÓN DE LAS ECONOMÍAS DE LOS PAISES “DESARROLLADOS”</w:t>
                              </w:r>
                            </w:p>
                          </w:txbxContent>
                        </wps:txbx>
                        <wps:bodyPr>
                          <a:spAutoFit/>
                        </wps:bodyPr>
                      </wps:wsp>
                      <wps:wsp>
                        <wps:cNvPr id="703" name="12 CuadroTexto"/>
                        <wps:cNvSpPr txBox="1">
                          <a:spLocks noChangeArrowheads="1"/>
                        </wps:cNvSpPr>
                        <wps:spPr bwMode="auto">
                          <a:xfrm>
                            <a:off x="7048500" y="1339850"/>
                            <a:ext cx="1428750" cy="69215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Se cierran puestos de trabajo: Desempleo</w:t>
                              </w:r>
                            </w:p>
                          </w:txbxContent>
                        </wps:txbx>
                        <wps:bodyPr>
                          <a:spAutoFit/>
                        </wps:bodyPr>
                      </wps:wsp>
                      <wps:wsp>
                        <wps:cNvPr id="704" name="16 CuadroTexto"/>
                        <wps:cNvSpPr txBox="1">
                          <a:spLocks noChangeArrowheads="1"/>
                        </wps:cNvSpPr>
                        <wps:spPr bwMode="auto">
                          <a:xfrm>
                            <a:off x="6572250" y="2465388"/>
                            <a:ext cx="2000250" cy="492125"/>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 las remesas a los países de origen</w:t>
                              </w:r>
                            </w:p>
                          </w:txbxContent>
                        </wps:txbx>
                        <wps:bodyPr>
                          <a:spAutoFit/>
                        </wps:bodyPr>
                      </wps:wsp>
                      <wps:wsp>
                        <wps:cNvPr id="705" name="20 CuadroTexto"/>
                        <wps:cNvSpPr txBox="1">
                          <a:spLocks noChangeArrowheads="1"/>
                        </wps:cNvSpPr>
                        <wps:spPr bwMode="auto">
                          <a:xfrm>
                            <a:off x="7143750" y="4017963"/>
                            <a:ext cx="1428750" cy="69215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del ingreso familiar en Colombia</w:t>
                              </w:r>
                            </w:p>
                          </w:txbxContent>
                        </wps:txbx>
                        <wps:bodyPr>
                          <a:spAutoFit/>
                        </wps:bodyPr>
                      </wps:wsp>
                      <wps:wsp>
                        <wps:cNvPr id="706" name="21 Conector recto de flecha"/>
                        <wps:cNvCnPr/>
                        <wps:spPr>
                          <a:xfrm rot="5400000">
                            <a:off x="7491412" y="3509963"/>
                            <a:ext cx="1019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7" name="23 CuadroTexto"/>
                        <wps:cNvSpPr txBox="1">
                          <a:spLocks noChangeArrowheads="1"/>
                        </wps:cNvSpPr>
                        <wps:spPr bwMode="auto">
                          <a:xfrm>
                            <a:off x="428625" y="1428750"/>
                            <a:ext cx="4953000" cy="105410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5"/>
                                  <w:szCs w:val="25"/>
                                </w:rPr>
                                <w:t>REDUCCIÓN DE LAS EXPORTACIONES COLOMBIANAS  AL RESTO DEL MUNDO, INCLUYENDO PAÍSES VECINOS. BAJAN PRECIOS DE PRODUCTOS DE EXPORTACIÓN (SE PREVÉ UNA REDUCCIÓN PORMEDIO DEL 34% EN LOS PRECIOS INTERNACIONALES DE LAS MAERIAS PRIMAS) . REDUCCIÓN DEL CONSUMO EN COLOMBIA</w:t>
                              </w:r>
                            </w:p>
                          </w:txbxContent>
                        </wps:txbx>
                        <wps:bodyPr>
                          <a:spAutoFit/>
                        </wps:bodyPr>
                      </wps:wsp>
                      <wps:wsp>
                        <wps:cNvPr id="708" name="24 CuadroTexto"/>
                        <wps:cNvSpPr txBox="1">
                          <a:spLocks noChangeArrowheads="1"/>
                        </wps:cNvSpPr>
                        <wps:spPr bwMode="auto">
                          <a:xfrm>
                            <a:off x="1071563" y="2714625"/>
                            <a:ext cx="2000250" cy="692150"/>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Se cierran puestos de trabajo en los sectores público y  privado</w:t>
                              </w:r>
                            </w:p>
                          </w:txbxContent>
                        </wps:txbx>
                        <wps:bodyPr>
                          <a:spAutoFit/>
                        </wps:bodyPr>
                      </wps:wsp>
                      <wps:wsp>
                        <wps:cNvPr id="709" name="25 Conector recto de flecha"/>
                        <wps:cNvCnPr/>
                        <wps:spPr>
                          <a:xfrm rot="5400000">
                            <a:off x="4358481" y="1213644"/>
                            <a:ext cx="428625" cy="1588"/>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10" name="28 CuadroTexto"/>
                        <wps:cNvSpPr txBox="1">
                          <a:spLocks noChangeArrowheads="1"/>
                        </wps:cNvSpPr>
                        <wps:spPr bwMode="auto">
                          <a:xfrm>
                            <a:off x="1143000" y="3714750"/>
                            <a:ext cx="1809750" cy="492125"/>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del ingreso familiar</w:t>
                              </w:r>
                            </w:p>
                          </w:txbxContent>
                        </wps:txbx>
                        <wps:bodyPr>
                          <a:spAutoFit/>
                        </wps:bodyPr>
                      </wps:wsp>
                      <wps:wsp>
                        <wps:cNvPr id="711" name="30 Conector recto de flecha"/>
                        <wps:cNvCnPr/>
                        <wps:spPr>
                          <a:xfrm>
                            <a:off x="3071813" y="3071813"/>
                            <a:ext cx="476250" cy="15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12" name="33 Conector recto de flecha"/>
                        <wps:cNvCnPr/>
                        <wps:spPr>
                          <a:xfrm>
                            <a:off x="6286500" y="1928813"/>
                            <a:ext cx="762000" cy="1587"/>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13" name="36 CuadroTexto"/>
                        <wps:cNvSpPr txBox="1">
                          <a:spLocks noChangeArrowheads="1"/>
                        </wps:cNvSpPr>
                        <wps:spPr bwMode="auto">
                          <a:xfrm>
                            <a:off x="5715000" y="3214688"/>
                            <a:ext cx="1524000" cy="492125"/>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Retorno al país de los migrantes</w:t>
                              </w:r>
                            </w:p>
                          </w:txbxContent>
                        </wps:txbx>
                        <wps:bodyPr>
                          <a:spAutoFit/>
                        </wps:bodyPr>
                      </wps:wsp>
                      <wps:wsp>
                        <wps:cNvPr id="714" name="42 Elipse"/>
                        <wps:cNvSpPr/>
                        <wps:spPr>
                          <a:xfrm>
                            <a:off x="3571875" y="2714625"/>
                            <a:ext cx="1714500" cy="69691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15" name="43 CuadroTexto"/>
                        <wps:cNvSpPr txBox="1">
                          <a:spLocks noChangeArrowheads="1"/>
                        </wps:cNvSpPr>
                        <wps:spPr bwMode="auto">
                          <a:xfrm>
                            <a:off x="3619500" y="2928938"/>
                            <a:ext cx="1619250" cy="30797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rPr>
                                <w:t>DESEMPLEO</w:t>
                              </w:r>
                            </w:p>
                          </w:txbxContent>
                        </wps:txbx>
                        <wps:bodyPr>
                          <a:spAutoFit/>
                        </wps:bodyPr>
                      </wps:wsp>
                      <wps:wsp>
                        <wps:cNvPr id="716" name="50 Conector recto de flecha"/>
                        <wps:cNvCnPr/>
                        <wps:spPr>
                          <a:xfrm rot="5400000">
                            <a:off x="5643562" y="2571751"/>
                            <a:ext cx="12858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17" name="72 Conector recto de flecha"/>
                        <wps:cNvCnPr>
                          <a:stCxn id="714" idx="6"/>
                          <a:endCxn id="713" idx="1"/>
                        </wps:cNvCnPr>
                        <wps:spPr>
                          <a:xfrm>
                            <a:off x="5286375" y="3062288"/>
                            <a:ext cx="428625" cy="398462"/>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18" name="75 CuadroTexto"/>
                        <wps:cNvSpPr txBox="1">
                          <a:spLocks noChangeArrowheads="1"/>
                        </wps:cNvSpPr>
                        <wps:spPr bwMode="auto">
                          <a:xfrm>
                            <a:off x="214313" y="6165850"/>
                            <a:ext cx="8643937" cy="492125"/>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 LOS INGRESOS FISCALES, RESTRICCIÓN DEL CRÉDITO INTERNACIONAL Y REDUCCIÓN DE LA CAPACIDAD DE INVERSIÓN DEL ESTADO. SE APUESTA A QUE GRANDES INVERSIONES EN INFRAESTRUCTURA MANTENGAN VIVA LA ECONOMÍA</w:t>
                              </w:r>
                            </w:p>
                          </w:txbxContent>
                        </wps:txbx>
                        <wps:bodyPr>
                          <a:spAutoFit/>
                        </wps:bodyPr>
                      </wps:wsp>
                      <wps:wsp>
                        <wps:cNvPr id="719" name="82 Conector recto de flecha"/>
                        <wps:cNvCnPr/>
                        <wps:spPr>
                          <a:xfrm rot="5400000" flipH="1" flipV="1">
                            <a:off x="4224337" y="3776663"/>
                            <a:ext cx="696913" cy="1588"/>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20" name="86 Conector recto de flecha"/>
                        <wps:cNvCnPr/>
                        <wps:spPr>
                          <a:xfrm>
                            <a:off x="2928938" y="3929063"/>
                            <a:ext cx="1071562" cy="357187"/>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21" name="94 Conector recto de flecha"/>
                        <wps:cNvCnPr/>
                        <wps:spPr>
                          <a:xfrm rot="16200000" flipH="1">
                            <a:off x="-1107281" y="4321969"/>
                            <a:ext cx="364331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22" name="118 Conector recto de flecha"/>
                        <wps:cNvCnPr/>
                        <wps:spPr>
                          <a:xfrm rot="5400000">
                            <a:off x="2009775" y="3562350"/>
                            <a:ext cx="268288"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23" name="119 CuadroTexto"/>
                        <wps:cNvSpPr txBox="1">
                          <a:spLocks noChangeArrowheads="1"/>
                        </wps:cNvSpPr>
                        <wps:spPr bwMode="auto">
                          <a:xfrm>
                            <a:off x="4000500" y="4125913"/>
                            <a:ext cx="2476500" cy="954087"/>
                          </a:xfrm>
                          <a:prstGeom prst="rect">
                            <a:avLst/>
                          </a:prstGeom>
                          <a:noFill/>
                          <a:ln w="9525">
                            <a:solidFill>
                              <a:schemeClr val="tx1"/>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Narrow" w:hAnsi="Arial Narrow" w:cs="Arial"/>
                                  <w:color w:val="000000" w:themeColor="text1"/>
                                  <w:kern w:val="24"/>
                                  <w:sz w:val="28"/>
                                  <w:szCs w:val="28"/>
                                </w:rPr>
                                <w:t>Se reduce la capacidad de personas, familias,  productores y Estado para controlar los factores de riesgo</w:t>
                              </w:r>
                            </w:p>
                          </w:txbxContent>
                        </wps:txbx>
                        <wps:bodyPr>
                          <a:spAutoFit/>
                        </wps:bodyPr>
                      </wps:wsp>
                      <wps:wsp>
                        <wps:cNvPr id="724" name="125 Conector recto de flecha"/>
                        <wps:cNvCnPr/>
                        <wps:spPr>
                          <a:xfrm rot="10800000">
                            <a:off x="6477000" y="4392613"/>
                            <a:ext cx="666750" cy="15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25" name="136 CuadroTexto"/>
                        <wps:cNvSpPr txBox="1">
                          <a:spLocks noChangeArrowheads="1"/>
                        </wps:cNvSpPr>
                        <wps:spPr bwMode="auto">
                          <a:xfrm>
                            <a:off x="1071563" y="5214938"/>
                            <a:ext cx="2928937" cy="646112"/>
                          </a:xfrm>
                          <a:prstGeom prst="rect">
                            <a:avLst/>
                          </a:prstGeom>
                          <a:noFill/>
                          <a:ln w="9525">
                            <a:solidFill>
                              <a:srgbClr val="FF0000"/>
                            </a:solidFill>
                            <a:miter lim="800000"/>
                            <a:headEnd/>
                            <a:tailEnd/>
                          </a:ln>
                        </wps:spPr>
                        <wps:txbx>
                          <w:txbxContent>
                            <w:p w:rsidR="00BE342D" w:rsidRDefault="00BE342D" w:rsidP="00BE342D">
                              <w:pPr>
                                <w:pStyle w:val="NormalWeb"/>
                                <w:spacing w:before="0" w:beforeAutospacing="0" w:after="0" w:afterAutospacing="0"/>
                                <w:textAlignment w:val="baseline"/>
                              </w:pPr>
                              <w:r>
                                <w:rPr>
                                  <w:rFonts w:ascii="Arial Narrow" w:hAnsi="Arial Narrow" w:cs="Arial"/>
                                  <w:color w:val="FF0000"/>
                                  <w:kern w:val="24"/>
                                </w:rPr>
                                <w:t xml:space="preserve">Migración a las ciudades, Aumento del </w:t>
                              </w:r>
                              <w:r>
                                <w:rPr>
                                  <w:rFonts w:ascii="Arial Narrow" w:hAnsi="Arial Narrow" w:cs="Arial"/>
                                  <w:i/>
                                  <w:iCs/>
                                  <w:color w:val="FF0000"/>
                                  <w:kern w:val="24"/>
                                </w:rPr>
                                <w:t>rebusque</w:t>
                              </w:r>
                              <w:r>
                                <w:rPr>
                                  <w:rFonts w:ascii="Arial Narrow" w:hAnsi="Arial Narrow" w:cs="Arial"/>
                                  <w:color w:val="FF0000"/>
                                  <w:kern w:val="24"/>
                                </w:rPr>
                                <w:t xml:space="preserve"> </w:t>
                              </w:r>
                            </w:p>
                            <w:p w:rsidR="00BE342D" w:rsidRDefault="00BE342D" w:rsidP="00BE342D">
                              <w:pPr>
                                <w:pStyle w:val="NormalWeb"/>
                                <w:spacing w:before="0" w:beforeAutospacing="0" w:after="0" w:afterAutospacing="0"/>
                                <w:textAlignment w:val="baseline"/>
                              </w:pPr>
                              <w:r>
                                <w:rPr>
                                  <w:rFonts w:ascii="Arial Narrow" w:hAnsi="Arial Narrow" w:cs="Arial"/>
                                  <w:color w:val="FF0000"/>
                                  <w:kern w:val="24"/>
                                </w:rPr>
                                <w:t>Menor acceso a zonas seguras Construcciones inadecuadas Menor saneamiento ambiental</w:t>
                              </w:r>
                            </w:p>
                          </w:txbxContent>
                        </wps:txbx>
                        <wps:bodyPr>
                          <a:spAutoFit/>
                        </wps:bodyPr>
                      </wps:wsp>
                      <wps:wsp>
                        <wps:cNvPr id="726" name="140 Conector recto de flecha"/>
                        <wps:cNvCnPr/>
                        <wps:spPr>
                          <a:xfrm rot="5400000">
                            <a:off x="2036763" y="4321175"/>
                            <a:ext cx="214312" cy="158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27" name="152 CuadroTexto"/>
                        <wps:cNvSpPr txBox="1">
                          <a:spLocks noChangeArrowheads="1"/>
                        </wps:cNvSpPr>
                        <wps:spPr bwMode="auto">
                          <a:xfrm>
                            <a:off x="1071563" y="4429125"/>
                            <a:ext cx="2571750" cy="461963"/>
                          </a:xfrm>
                          <a:prstGeom prst="rect">
                            <a:avLst/>
                          </a:prstGeom>
                          <a:noFill/>
                          <a:ln w="9525">
                            <a:solidFill>
                              <a:srgbClr val="FF0000"/>
                            </a:solid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FF0000"/>
                                  <w:kern w:val="24"/>
                                </w:rPr>
                                <w:t>Incremento de tensiones y conflictos a nivel intrafamiliar, social, regional</w:t>
                              </w:r>
                            </w:p>
                          </w:txbxContent>
                        </wps:txbx>
                        <wps:bodyPr>
                          <a:spAutoFit/>
                        </wps:bodyPr>
                      </wps:wsp>
                      <wps:wsp>
                        <wps:cNvPr id="728" name="160 Conector recto de flecha"/>
                        <wps:cNvCnPr/>
                        <wps:spPr>
                          <a:xfrm rot="5400000">
                            <a:off x="2001044" y="5071269"/>
                            <a:ext cx="285750" cy="1588"/>
                          </a:xfrm>
                          <a:prstGeom prst="straightConnector1">
                            <a:avLst/>
                          </a:prstGeom>
                          <a:ln>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29" name="162 CuadroTexto"/>
                        <wps:cNvSpPr txBox="1">
                          <a:spLocks noChangeArrowheads="1"/>
                        </wps:cNvSpPr>
                        <wps:spPr bwMode="auto">
                          <a:xfrm rot="20913511">
                            <a:off x="6022975" y="4956175"/>
                            <a:ext cx="2551113" cy="120015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Narrow" w:hAnsi="Arial Narrow" w:cs="Arial"/>
                                  <w:b/>
                                  <w:bCs/>
                                  <w:color w:val="1F497D" w:themeColor="text2"/>
                                  <w:kern w:val="24"/>
                                </w:rPr>
                                <w:t>¿</w:t>
                              </w:r>
                              <w:r>
                                <w:rPr>
                                  <w:rFonts w:ascii="Arial Narrow" w:hAnsi="Arial Narrow" w:cs="Arial"/>
                                  <w:color w:val="1F497D" w:themeColor="text2"/>
                                  <w:kern w:val="24"/>
                                </w:rPr>
                                <w:t>Cuál es la capacidad del Estado para controlar el impacto ambiental de las grandes obras de infraestructura de manera que fortalezcan en lugar de reducir la capacidad de adaptación del territorio</w:t>
                              </w:r>
                              <w:r>
                                <w:rPr>
                                  <w:rFonts w:ascii="Arial Narrow" w:hAnsi="Arial Narrow" w:cs="Arial"/>
                                  <w:b/>
                                  <w:bCs/>
                                  <w:color w:val="1F497D" w:themeColor="text2"/>
                                  <w:kern w:val="24"/>
                                </w:rPr>
                                <w:t>?</w:t>
                              </w:r>
                            </w:p>
                          </w:txbxContent>
                        </wps:txbx>
                        <wps:bodyPr>
                          <a:spAutoFit/>
                        </wps:bodyPr>
                      </wps:wsp>
                      <wps:wsp>
                        <wps:cNvPr id="730" name="163 CuadroTexto"/>
                        <wps:cNvSpPr txBox="1">
                          <a:spLocks noChangeArrowheads="1"/>
                        </wps:cNvSpPr>
                        <wps:spPr bwMode="auto">
                          <a:xfrm>
                            <a:off x="4143375" y="5214938"/>
                            <a:ext cx="1785938" cy="69215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Arial Narrow" w:hAnsi="Arial Narrow" w:cs="Arial"/>
                                  <w:b/>
                                  <w:bCs/>
                                  <w:color w:val="1F497D" w:themeColor="text2"/>
                                  <w:kern w:val="24"/>
                                  <w:sz w:val="26"/>
                                  <w:szCs w:val="26"/>
                                </w:rPr>
                                <w:t>¿</w:t>
                              </w:r>
                              <w:r>
                                <w:rPr>
                                  <w:rFonts w:ascii="Arial Narrow" w:hAnsi="Arial Narrow" w:cs="Arial"/>
                                  <w:color w:val="1F497D" w:themeColor="text2"/>
                                  <w:kern w:val="24"/>
                                  <w:sz w:val="26"/>
                                  <w:szCs w:val="26"/>
                                </w:rPr>
                                <w:t>Cuál será el impacto de la crisis sobre las economías ilegales</w:t>
                              </w:r>
                              <w:r>
                                <w:rPr>
                                  <w:rFonts w:ascii="Arial Narrow" w:hAnsi="Arial Narrow" w:cs="Arial"/>
                                  <w:b/>
                                  <w:bCs/>
                                  <w:color w:val="1F497D" w:themeColor="text2"/>
                                  <w:kern w:val="24"/>
                                  <w:sz w:val="26"/>
                                  <w:szCs w:val="26"/>
                                </w:rPr>
                                <w:t>?</w:t>
                              </w:r>
                            </w:p>
                          </w:txbxContent>
                        </wps:txbx>
                        <wps:bodyPr>
                          <a:spAutoFit/>
                        </wps:bodyPr>
                      </wps:wsp>
                      <wps:wsp>
                        <wps:cNvPr id="731" name="165 Forma libre"/>
                        <wps:cNvSpPr/>
                        <wps:spPr>
                          <a:xfrm>
                            <a:off x="4143375" y="5214938"/>
                            <a:ext cx="1714500" cy="714375"/>
                          </a:xfrm>
                          <a:custGeom>
                            <a:avLst/>
                            <a:gdLst>
                              <a:gd name="connsiteX0" fmla="*/ 942975 w 1563068"/>
                              <a:gd name="connsiteY0" fmla="*/ 9525 h 695173"/>
                              <a:gd name="connsiteX1" fmla="*/ 85725 w 1563068"/>
                              <a:gd name="connsiteY1" fmla="*/ 19050 h 695173"/>
                              <a:gd name="connsiteX2" fmla="*/ 57150 w 1563068"/>
                              <a:gd name="connsiteY2" fmla="*/ 38100 h 695173"/>
                              <a:gd name="connsiteX3" fmla="*/ 38100 w 1563068"/>
                              <a:gd name="connsiteY3" fmla="*/ 95250 h 695173"/>
                              <a:gd name="connsiteX4" fmla="*/ 19050 w 1563068"/>
                              <a:gd name="connsiteY4" fmla="*/ 333375 h 695173"/>
                              <a:gd name="connsiteX5" fmla="*/ 0 w 1563068"/>
                              <a:gd name="connsiteY5" fmla="*/ 428625 h 695173"/>
                              <a:gd name="connsiteX6" fmla="*/ 9525 w 1563068"/>
                              <a:gd name="connsiteY6" fmla="*/ 581025 h 695173"/>
                              <a:gd name="connsiteX7" fmla="*/ 19050 w 1563068"/>
                              <a:gd name="connsiteY7" fmla="*/ 609600 h 695173"/>
                              <a:gd name="connsiteX8" fmla="*/ 47625 w 1563068"/>
                              <a:gd name="connsiteY8" fmla="*/ 628650 h 695173"/>
                              <a:gd name="connsiteX9" fmla="*/ 123825 w 1563068"/>
                              <a:gd name="connsiteY9" fmla="*/ 647700 h 695173"/>
                              <a:gd name="connsiteX10" fmla="*/ 180975 w 1563068"/>
                              <a:gd name="connsiteY10" fmla="*/ 657225 h 695173"/>
                              <a:gd name="connsiteX11" fmla="*/ 209550 w 1563068"/>
                              <a:gd name="connsiteY11" fmla="*/ 676275 h 695173"/>
                              <a:gd name="connsiteX12" fmla="*/ 1428750 w 1563068"/>
                              <a:gd name="connsiteY12" fmla="*/ 676275 h 695173"/>
                              <a:gd name="connsiteX13" fmla="*/ 1466850 w 1563068"/>
                              <a:gd name="connsiteY13" fmla="*/ 657225 h 695173"/>
                              <a:gd name="connsiteX14" fmla="*/ 1514475 w 1563068"/>
                              <a:gd name="connsiteY14" fmla="*/ 600075 h 695173"/>
                              <a:gd name="connsiteX15" fmla="*/ 1533525 w 1563068"/>
                              <a:gd name="connsiteY15" fmla="*/ 561975 h 695173"/>
                              <a:gd name="connsiteX16" fmla="*/ 1562100 w 1563068"/>
                              <a:gd name="connsiteY16" fmla="*/ 504825 h 695173"/>
                              <a:gd name="connsiteX17" fmla="*/ 1552575 w 1563068"/>
                              <a:gd name="connsiteY17" fmla="*/ 66675 h 695173"/>
                              <a:gd name="connsiteX18" fmla="*/ 1514475 w 1563068"/>
                              <a:gd name="connsiteY18" fmla="*/ 19050 h 695173"/>
                              <a:gd name="connsiteX19" fmla="*/ 1476375 w 1563068"/>
                              <a:gd name="connsiteY19" fmla="*/ 9525 h 695173"/>
                              <a:gd name="connsiteX20" fmla="*/ 1447800 w 1563068"/>
                              <a:gd name="connsiteY20" fmla="*/ 0 h 695173"/>
                              <a:gd name="connsiteX21" fmla="*/ 942975 w 1563068"/>
                              <a:gd name="connsiteY21" fmla="*/ 9525 h 695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563068" h="695173">
                                <a:moveTo>
                                  <a:pt x="942975" y="9525"/>
                                </a:moveTo>
                                <a:cubicBezTo>
                                  <a:pt x="657225" y="12700"/>
                                  <a:pt x="371344" y="9836"/>
                                  <a:pt x="85725" y="19050"/>
                                </a:cubicBezTo>
                                <a:cubicBezTo>
                                  <a:pt x="74283" y="19419"/>
                                  <a:pt x="63217" y="28392"/>
                                  <a:pt x="57150" y="38100"/>
                                </a:cubicBezTo>
                                <a:cubicBezTo>
                                  <a:pt x="46507" y="55128"/>
                                  <a:pt x="38100" y="95250"/>
                                  <a:pt x="38100" y="95250"/>
                                </a:cubicBezTo>
                                <a:cubicBezTo>
                                  <a:pt x="22601" y="420738"/>
                                  <a:pt x="45814" y="208477"/>
                                  <a:pt x="19050" y="333375"/>
                                </a:cubicBezTo>
                                <a:cubicBezTo>
                                  <a:pt x="12266" y="365035"/>
                                  <a:pt x="0" y="428625"/>
                                  <a:pt x="0" y="428625"/>
                                </a:cubicBezTo>
                                <a:cubicBezTo>
                                  <a:pt x="3175" y="479425"/>
                                  <a:pt x="4197" y="530406"/>
                                  <a:pt x="9525" y="581025"/>
                                </a:cubicBezTo>
                                <a:cubicBezTo>
                                  <a:pt x="10576" y="591010"/>
                                  <a:pt x="12778" y="601760"/>
                                  <a:pt x="19050" y="609600"/>
                                </a:cubicBezTo>
                                <a:cubicBezTo>
                                  <a:pt x="26201" y="618539"/>
                                  <a:pt x="37386" y="623530"/>
                                  <a:pt x="47625" y="628650"/>
                                </a:cubicBezTo>
                                <a:cubicBezTo>
                                  <a:pt x="66509" y="638092"/>
                                  <a:pt x="106746" y="644595"/>
                                  <a:pt x="123825" y="647700"/>
                                </a:cubicBezTo>
                                <a:cubicBezTo>
                                  <a:pt x="142826" y="651155"/>
                                  <a:pt x="161925" y="654050"/>
                                  <a:pt x="180975" y="657225"/>
                                </a:cubicBezTo>
                                <a:cubicBezTo>
                                  <a:pt x="190500" y="663575"/>
                                  <a:pt x="198112" y="675805"/>
                                  <a:pt x="209550" y="676275"/>
                                </a:cubicBezTo>
                                <a:cubicBezTo>
                                  <a:pt x="669405" y="695173"/>
                                  <a:pt x="978091" y="684045"/>
                                  <a:pt x="1428750" y="676275"/>
                                </a:cubicBezTo>
                                <a:cubicBezTo>
                                  <a:pt x="1441450" y="669925"/>
                                  <a:pt x="1455296" y="665478"/>
                                  <a:pt x="1466850" y="657225"/>
                                </a:cubicBezTo>
                                <a:cubicBezTo>
                                  <a:pt x="1485871" y="643639"/>
                                  <a:pt x="1502952" y="620241"/>
                                  <a:pt x="1514475" y="600075"/>
                                </a:cubicBezTo>
                                <a:cubicBezTo>
                                  <a:pt x="1521520" y="587747"/>
                                  <a:pt x="1526480" y="574303"/>
                                  <a:pt x="1533525" y="561975"/>
                                </a:cubicBezTo>
                                <a:cubicBezTo>
                                  <a:pt x="1563068" y="510274"/>
                                  <a:pt x="1544636" y="557216"/>
                                  <a:pt x="1562100" y="504825"/>
                                </a:cubicBezTo>
                                <a:cubicBezTo>
                                  <a:pt x="1558925" y="358775"/>
                                  <a:pt x="1558533" y="212638"/>
                                  <a:pt x="1552575" y="66675"/>
                                </a:cubicBezTo>
                                <a:cubicBezTo>
                                  <a:pt x="1551491" y="40121"/>
                                  <a:pt x="1537652" y="28983"/>
                                  <a:pt x="1514475" y="19050"/>
                                </a:cubicBezTo>
                                <a:cubicBezTo>
                                  <a:pt x="1502443" y="13893"/>
                                  <a:pt x="1488962" y="13121"/>
                                  <a:pt x="1476375" y="9525"/>
                                </a:cubicBezTo>
                                <a:cubicBezTo>
                                  <a:pt x="1466721" y="6767"/>
                                  <a:pt x="1457325" y="3175"/>
                                  <a:pt x="1447800" y="0"/>
                                </a:cubicBezTo>
                                <a:lnTo>
                                  <a:pt x="942975" y="9525"/>
                                </a:lnTo>
                                <a:close/>
                              </a:path>
                            </a:pathLst>
                          </a:cu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32" name="174 Forma libre"/>
                        <wps:cNvSpPr/>
                        <wps:spPr>
                          <a:xfrm>
                            <a:off x="214313" y="3929063"/>
                            <a:ext cx="928687" cy="1428750"/>
                          </a:xfrm>
                          <a:custGeom>
                            <a:avLst/>
                            <a:gdLst>
                              <a:gd name="connsiteX0" fmla="*/ 696912 w 696912"/>
                              <a:gd name="connsiteY0" fmla="*/ 0 h 1905000"/>
                              <a:gd name="connsiteX1" fmla="*/ 163512 w 696912"/>
                              <a:gd name="connsiteY1" fmla="*/ 295275 h 1905000"/>
                              <a:gd name="connsiteX2" fmla="*/ 68262 w 696912"/>
                              <a:gd name="connsiteY2" fmla="*/ 1247775 h 1905000"/>
                              <a:gd name="connsiteX3" fmla="*/ 573087 w 696912"/>
                              <a:gd name="connsiteY3" fmla="*/ 1905000 h 1905000"/>
                            </a:gdLst>
                            <a:ahLst/>
                            <a:cxnLst>
                              <a:cxn ang="0">
                                <a:pos x="connsiteX0" y="connsiteY0"/>
                              </a:cxn>
                              <a:cxn ang="0">
                                <a:pos x="connsiteX1" y="connsiteY1"/>
                              </a:cxn>
                              <a:cxn ang="0">
                                <a:pos x="connsiteX2" y="connsiteY2"/>
                              </a:cxn>
                              <a:cxn ang="0">
                                <a:pos x="connsiteX3" y="connsiteY3"/>
                              </a:cxn>
                            </a:cxnLst>
                            <a:rect l="l" t="t" r="r" b="b"/>
                            <a:pathLst>
                              <a:path w="696912" h="1905000">
                                <a:moveTo>
                                  <a:pt x="696912" y="0"/>
                                </a:moveTo>
                                <a:cubicBezTo>
                                  <a:pt x="482599" y="43656"/>
                                  <a:pt x="268287" y="87313"/>
                                  <a:pt x="163512" y="295275"/>
                                </a:cubicBezTo>
                                <a:cubicBezTo>
                                  <a:pt x="58737" y="503237"/>
                                  <a:pt x="0" y="979488"/>
                                  <a:pt x="68262" y="1247775"/>
                                </a:cubicBezTo>
                                <a:cubicBezTo>
                                  <a:pt x="136524" y="1516062"/>
                                  <a:pt x="354805" y="1710531"/>
                                  <a:pt x="573087" y="1905000"/>
                                </a:cubicBezTo>
                              </a:path>
                            </a:pathLst>
                          </a:custGeom>
                          <a:ln>
                            <a:solidFill>
                              <a:srgbClr val="FF0000"/>
                            </a:solidFill>
                            <a:prstDash val="solid"/>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BE342D" w:rsidRDefault="00BE342D" w:rsidP="00BE342D">
                              <w:pPr>
                                <w:rPr>
                                  <w:rFonts w:eastAsia="Times New Roman"/>
                                </w:rPr>
                              </w:pPr>
                            </w:p>
                          </w:txbxContent>
                        </wps:txbx>
                        <wps:bodyPr anchor="ctr"/>
                      </wps:wsp>
                      <wps:wsp>
                        <wps:cNvPr id="733" name="52 Conector recto de flecha"/>
                        <wps:cNvCnPr/>
                        <wps:spPr>
                          <a:xfrm rot="5400000">
                            <a:off x="2043907" y="2597944"/>
                            <a:ext cx="196850" cy="15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4" name="63 Conector recto de flecha"/>
                        <wps:cNvCnPr/>
                        <wps:spPr>
                          <a:xfrm rot="10800000">
                            <a:off x="3643313" y="4643438"/>
                            <a:ext cx="381000" cy="1587"/>
                          </a:xfrm>
                          <a:prstGeom prst="straightConnector1">
                            <a:avLst/>
                          </a:prstGeom>
                          <a:ln>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35" name="3 CuadroTexto"/>
                        <wps:cNvSpPr txBox="1">
                          <a:spLocks noChangeArrowheads="1"/>
                        </wps:cNvSpPr>
                        <wps:spPr bwMode="auto">
                          <a:xfrm rot="16200000">
                            <a:off x="-677862" y="685800"/>
                            <a:ext cx="1571625" cy="20002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sz w:val="14"/>
                                  <w:szCs w:val="14"/>
                                </w:rPr>
                                <w:t>GUSTAVO WILCHES-CHAUX, 2008</w:t>
                              </w:r>
                            </w:p>
                          </w:txbxContent>
                        </wps:txbx>
                        <wps:bodyPr>
                          <a:spAutoFit/>
                        </wps:bodyPr>
                      </wps:wsp>
                      <wps:wsp>
                        <wps:cNvPr id="736" name="47 Conector recto de flecha"/>
                        <wps:cNvCnPr/>
                        <wps:spPr>
                          <a:xfrm rot="10800000">
                            <a:off x="5357813" y="1571625"/>
                            <a:ext cx="1666875"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7" name="49 Forma libre"/>
                        <wps:cNvSpPr/>
                        <wps:spPr>
                          <a:xfrm>
                            <a:off x="8537575" y="4986338"/>
                            <a:ext cx="479425" cy="1485900"/>
                          </a:xfrm>
                          <a:custGeom>
                            <a:avLst/>
                            <a:gdLst>
                              <a:gd name="connsiteX0" fmla="*/ 285008 w 478972"/>
                              <a:gd name="connsiteY0" fmla="*/ 1486395 h 1486395"/>
                              <a:gd name="connsiteX1" fmla="*/ 451263 w 478972"/>
                              <a:gd name="connsiteY1" fmla="*/ 1106385 h 1486395"/>
                              <a:gd name="connsiteX2" fmla="*/ 403761 w 478972"/>
                              <a:gd name="connsiteY2" fmla="*/ 168234 h 1486395"/>
                              <a:gd name="connsiteX3" fmla="*/ 0 w 478972"/>
                              <a:gd name="connsiteY3" fmla="*/ 96982 h 1486395"/>
                            </a:gdLst>
                            <a:ahLst/>
                            <a:cxnLst>
                              <a:cxn ang="0">
                                <a:pos x="connsiteX0" y="connsiteY0"/>
                              </a:cxn>
                              <a:cxn ang="0">
                                <a:pos x="connsiteX1" y="connsiteY1"/>
                              </a:cxn>
                              <a:cxn ang="0">
                                <a:pos x="connsiteX2" y="connsiteY2"/>
                              </a:cxn>
                              <a:cxn ang="0">
                                <a:pos x="connsiteX3" y="connsiteY3"/>
                              </a:cxn>
                            </a:cxnLst>
                            <a:rect l="l" t="t" r="r" b="b"/>
                            <a:pathLst>
                              <a:path w="478972" h="1486395">
                                <a:moveTo>
                                  <a:pt x="285008" y="1486395"/>
                                </a:moveTo>
                                <a:cubicBezTo>
                                  <a:pt x="358239" y="1406236"/>
                                  <a:pt x="431471" y="1326078"/>
                                  <a:pt x="451263" y="1106385"/>
                                </a:cubicBezTo>
                                <a:cubicBezTo>
                                  <a:pt x="471055" y="886692"/>
                                  <a:pt x="478972" y="336468"/>
                                  <a:pt x="403761" y="168234"/>
                                </a:cubicBezTo>
                                <a:cubicBezTo>
                                  <a:pt x="328551" y="0"/>
                                  <a:pt x="164275" y="48491"/>
                                  <a:pt x="0" y="96982"/>
                                </a:cubicBezTo>
                              </a:path>
                            </a:pathLst>
                          </a:custGeom>
                          <a:ln>
                            <a:solidFill>
                              <a:srgbClr val="FF0000"/>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BE342D" w:rsidRDefault="00BE342D" w:rsidP="00BE342D">
                              <w:pPr>
                                <w:rPr>
                                  <w:rFonts w:eastAsia="Times New Roman"/>
                                </w:rPr>
                              </w:pPr>
                            </w:p>
                          </w:txbxContent>
                        </wps:txbx>
                        <wps:bodyPr anchor="ctr"/>
                      </wps:wsp>
                      <wps:wsp>
                        <wps:cNvPr id="738" name="43 Conector recto de flecha"/>
                        <wps:cNvCnPr/>
                        <wps:spPr>
                          <a:xfrm rot="5400000">
                            <a:off x="7751763" y="2249488"/>
                            <a:ext cx="357187" cy="15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9" name="44 Conector recto de flecha"/>
                        <wps:cNvCnPr/>
                        <wps:spPr>
                          <a:xfrm rot="5400000">
                            <a:off x="7750969" y="1178719"/>
                            <a:ext cx="35718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2298" o:spid="_x0000_s1686" style="width:431.8pt;height:340.15pt;mso-position-horizontal-relative:char;mso-position-vertical-relative:line" coordorigin="79" coordsize="90090,6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">
                <v:shape id="3 CuadroTexto" o:spid="_x0000_s1687" type="#_x0000_t202" style="position:absolute;left:3810;top:3746;width:24765;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NcIA&#10;AADcAAAADwAAAGRycy9kb3ducmV2LnhtbERPz2vCMBS+D/Y/hDfwNhOFuVFNRcYcHtxgzuH10bw2&#10;xealNGmt//1yEDx+fL9X69E1YqAu1J41zKYKBHHhTc2VhuPv9vkNRIjIBhvPpOFKAdb548MKM+Mv&#10;/EPDIVYihXDIUIONsc2kDIUlh2HqW+LElb5zGBPsKmk6vKRw18i5UgvpsObUYLGld0vF+dA7DZ/n&#10;7/2wV/2HPFZlX7ycDP/ZL60nT+NmCSLSGO/im3tnNLyqND+dS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341wgAAANwAAAAPAAAAAAAAAAAAAAAAAJgCAABkcnMvZG93&#10;bnJldi54bWxQSwUGAAAAAAQABAD1AAAAhwM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40"/>
                            <w:szCs w:val="40"/>
                          </w:rPr>
                          <w:t>CRISIS FINANCIERA GLOBAL</w:t>
                        </w:r>
                      </w:p>
                    </w:txbxContent>
                  </v:textbox>
                </v:shape>
                <v:shape id="9 Conector recto de flecha" o:spid="_x0000_s1688" type="#_x0000_t32" style="position:absolute;left:28575;top:6810;width:10001;height: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8MEAAADcAAAADwAAAGRycy9kb3ducmV2LnhtbESP3WoCMRCF7wt9hzCCdzVrobasZkX6&#10;A97Zah9g3IybrJvJkqS6vr0pCF4ezs/HWSwH14kThWg9K5hOChDEtdeWGwW/u6+nNxAxIWvsPJOC&#10;C0VYVo8PCyy1P/MPnbapEXmEY4kKTEp9KWWsDTmME98TZ+/gg8OUZWikDnjO466Tz0Uxkw4tZ4LB&#10;nt4N1cftn8vclW1fPoLm+nPf2u9gcHPoUKnxaFjNQSQa0j18a6+1gtdiCv9n8hGQ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SXwwQAAANwAAAAPAAAAAAAAAAAAAAAA&#10;AKECAABkcnMvZG93bnJldi54bWxQSwUGAAAAAAQABAD5AAAAjwMAAAAA&#10;" strokecolor="black [3213]">
                  <v:stroke endarrow="open"/>
                </v:shape>
                <v:shape id="11 CuadroTexto" o:spid="_x0000_s1689" type="#_x0000_t202" style="position:absolute;left:38576;top:3571;width:45720;height: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F2cQA&#10;AADcAAAADwAAAGRycy9kb3ducmV2LnhtbESPQWsCMRSE7wX/Q3hCb5pUqJbVKEVUPNhCrcXrY/Pc&#10;LG5elk12Xf+9KRR6HGbmG2ax6l0lOmpC6VnDy1iBIM69KbnQcPrejt5AhIhssPJMGu4UYLUcPC0w&#10;M/7GX9QdYyEShEOGGmyMdSZlyC05DGNfEyfv4huHMcmmkKbBW4K7Sk6UmkqHJacFizWtLeXXY+s0&#10;7K6fh+6g2o08FZc2fz0b/rEfWj8P+/c5iEh9/A//tfdGw0xN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RdnEAAAA3AAAAA8AAAAAAAAAAAAAAAAAmAIAAGRycy9k&#10;b3ducmV2LnhtbFBLBQYAAAAABAAEAPUAAACJ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rPr>
                          <w:t>RECESIÓN DE LAS ECONOMÍAS DE LOS PAISES “DESARROLLADOS”</w:t>
                        </w:r>
                      </w:p>
                    </w:txbxContent>
                  </v:textbox>
                </v:shape>
                <v:shape id="12 CuadroTexto" o:spid="_x0000_s1690" type="#_x0000_t202" style="position:absolute;left:70485;top:13398;width:14287;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gQsUA&#10;AADcAAAADwAAAGRycy9kb3ducmV2LnhtbESPQWsCMRSE7wX/Q3iF3jSppbWsRhFpxYMtVC1eH5vn&#10;ZnHzsmyy6/bfG0HocZiZb5jZoneV6KgJpWcNzyMFgjj3puRCw2H/OXwHESKywcozafijAIv54GGG&#10;mfEX/qFuFwuRIBwy1GBjrDMpQ27JYRj5mjh5J984jEk2hTQNXhLcVXKs1Jt0WHJasFjTylJ+3rVO&#10;w/r8ve22qv2Qh+LU5q9Hw7/2S+unx345BRGpj//he3tjNEzUC9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eBCxQAAANwAAAAPAAAAAAAAAAAAAAAAAJgCAABkcnMv&#10;ZG93bnJldi54bWxQSwUGAAAAAAQABAD1AAAAigM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Se cierran puestos de trabajo: Desempleo</w:t>
                        </w:r>
                      </w:p>
                    </w:txbxContent>
                  </v:textbox>
                </v:shape>
                <v:shape id="16 CuadroTexto" o:spid="_x0000_s1691" type="#_x0000_t202" style="position:absolute;left:65722;top:24653;width:2000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4NsUA&#10;AADcAAAADwAAAGRycy9kb3ducmV2LnhtbESPQWsCMRSE7wX/Q3iF3jSptLWsRhFpxYMtVC1eH5vn&#10;ZnHzsmyy6/bfG0HocZiZb5jZoneV6KgJpWcNzyMFgjj3puRCw2H/OXwHESKywcozafijAIv54GGG&#10;mfEX/qFuFwuRIBwy1GBjrDMpQ27JYRj5mjh5J984jEk2hTQNXhLcVXKs1Jt0WHJasFjTylJ+3rVO&#10;w/r8ve22qv2Qh+LU5q9Hw7/2S+unx345BRGpj//he3tjNEzUC9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Hg2xQAAANwAAAAPAAAAAAAAAAAAAAAAAJgCAABkcnMv&#10;ZG93bnJldi54bWxQSwUGAAAAAAQABAD1AAAAigM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 las remesas a los países de origen</w:t>
                        </w:r>
                      </w:p>
                    </w:txbxContent>
                  </v:textbox>
                </v:shape>
                <v:shape id="20 CuadroTexto" o:spid="_x0000_s1692" type="#_x0000_t202" style="position:absolute;left:71437;top:40179;width:14288;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drcUA&#10;AADcAAAADwAAAGRycy9kb3ducmV2LnhtbESPT2sCMRTE7wW/Q3iCt5pYsC2rUUSs9KCF+gevj81z&#10;s7h5WTbZdfvtG6HQ4zAzv2Hmy95VoqMmlJ41TMYKBHHuTcmFhtPx4/kdRIjIBivPpOGHAiwXg6c5&#10;Zsbf+Zu6QyxEgnDIUIONsc6kDLklh2Hsa+LkXX3jMCbZFNI0eE9wV8kXpV6lw5LTgsWa1pby26F1&#10;Gra3r123U+1Gnoprm08vhs92r/Vo2K9mICL18T/81/40Gt7U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2txQAAANwAAAAPAAAAAAAAAAAAAAAAAJgCAABkcnMv&#10;ZG93bnJldi54bWxQSwUGAAAAAAQABAD1AAAAigM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del ingreso familiar en Colombia</w:t>
                        </w:r>
                      </w:p>
                    </w:txbxContent>
                  </v:textbox>
                </v:shape>
                <v:shape id="21 Conector recto de flecha" o:spid="_x0000_s1693" type="#_x0000_t32" style="position:absolute;left:74914;top:35099;width:1019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N8QAAADcAAAADwAAAGRycy9kb3ducmV2LnhtbESPQWsCMRSE74X+h/AK3mpWD7rdGkWF&#10;Qg8quPYHPDbP3dDNS9hEd/XXm0LB4zAz3zCL1WBbcaUuGMcKJuMMBHHltOFawc/p6z0HESKyxtYx&#10;KbhRgNXy9WWBhXY9H+laxlokCIcCFTQx+kLKUDVkMYydJ07e2XUWY5JdLXWHfYLbVk6zbCYtGk4L&#10;DXraNlT9lher4GRySXje9N4fS5N/xPtht78rNXob1p8gIg3xGf5vf2sF82wGf2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I3xAAAANwAAAAPAAAAAAAAAAAA&#10;AAAAAKECAABkcnMvZG93bnJldi54bWxQSwUGAAAAAAQABAD5AAAAkgMAAAAA&#10;" strokecolor="black [3213]">
                  <v:stroke endarrow="open"/>
                </v:shape>
                <v:shape id="23 CuadroTexto" o:spid="_x0000_s1694" type="#_x0000_t202" style="position:absolute;left:4286;top:14287;width:49530;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mQcUA&#10;AADcAAAADwAAAGRycy9kb3ducmV2LnhtbESPT2sCMRTE74V+h/AK3jRpwT+sRimlFQ9W0Fq8PjbP&#10;zeLmZdlk1/XbN4LQ4zAzv2EWq95VoqMmlJ41vI4UCOLcm5ILDcefr+EMRIjIBivPpOFGAVbL56cF&#10;ZsZfeU/dIRYiQThkqMHGWGdShtySwzDyNXHyzr5xGJNsCmkavCa4q+SbUhPpsOS0YLGmD0v55dA6&#10;DevLbtttVfspj8W5zccnw7/2W+vBS/8+BxGpj//hR3tjNEzVF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uZBxQAAANwAAAAPAAAAAAAAAAAAAAAAAJgCAABkcnMv&#10;ZG93bnJldi54bWxQSwUGAAAAAAQABAD1AAAAigM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5"/>
                            <w:szCs w:val="25"/>
                          </w:rPr>
                          <w:t>REDUCCIÓN DE LAS EXPORTACIONES COLOMBIANAS  AL RESTO DEL MUNDO, INCLUYENDO PAÍSES VECINOS. BAJAN PRECIOS DE PRODUCTOS DE EXPORTACIÓN (SE PREVÉ UNA REDUCCIÓN PORMEDIO DEL 34% EN LOS PRECIOS INTERNACIONALES DE LAS MAERIAS PRIMAS) . REDUCCIÓN DEL CONSUMO EN COLOMBIA</w:t>
                        </w:r>
                      </w:p>
                    </w:txbxContent>
                  </v:textbox>
                </v:shape>
                <v:shape id="24 CuadroTexto" o:spid="_x0000_s1695" type="#_x0000_t202" style="position:absolute;left:10715;top:27146;width:20003;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yM8IA&#10;AADcAAAADwAAAGRycy9kb3ducmV2LnhtbERPz2vCMBS+D/Y/hDfwNhOFuVFNRcYcHtxgzuH10bw2&#10;xealNGmt//1yEDx+fL9X69E1YqAu1J41zKYKBHHhTc2VhuPv9vkNRIjIBhvPpOFKAdb548MKM+Mv&#10;/EPDIVYihXDIUIONsc2kDIUlh2HqW+LElb5zGBPsKmk6vKRw18i5UgvpsObUYLGld0vF+dA7DZ/n&#10;7/2wV/2HPFZlX7ycDP/ZL60nT+NmCSLSGO/im3tnNLyqtDadS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XIzwgAAANwAAAAPAAAAAAAAAAAAAAAAAJgCAABkcnMvZG93&#10;bnJldi54bWxQSwUGAAAAAAQABAD1AAAAhwM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Se cierran puestos de trabajo en los sectores público y  privado</w:t>
                        </w:r>
                      </w:p>
                    </w:txbxContent>
                  </v:textbox>
                </v:shape>
                <v:shape id="25 Conector recto de flecha" o:spid="_x0000_s1696" type="#_x0000_t32" style="position:absolute;left:43585;top:12136;width:428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DvMUAAADcAAAADwAAAGRycy9kb3ducmV2LnhtbESPT2sCMRTE70K/Q3iF3jRbC6vdGkUK&#10;iidR20N7e2xeN2s3L8sm++/bm0LB4zAzv2FWm8FWoqPGl44VPM8SEMS50yUXCj4/dtMlCB+QNVaO&#10;ScFIHjbrh8kKM+16PlN3CYWIEPYZKjAh1JmUPjdk0c9cTRy9H9dYDFE2hdQN9hFuKzlPklRaLDku&#10;GKzp3VD+e2mtguvWnOvv7ms/Lq8vNp3rY3datEo9PQ7bNxCBhnAP/7cPWsEieYW/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4DvMUAAADcAAAADwAAAAAAAAAA&#10;AAAAAAChAgAAZHJzL2Rvd25yZXYueG1sUEsFBgAAAAAEAAQA+QAAAJMDAAAAAA==&#10;" strokecolor="black [3213]">
                  <v:stroke startarrow="open" endarrow="open"/>
                </v:shape>
                <v:shape id="28 CuadroTexto" o:spid="_x0000_s1697" type="#_x0000_t202" style="position:absolute;left:11430;top:37147;width:1809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o6MEA&#10;AADcAAAADwAAAGRycy9kb3ducmV2LnhtbERPy4rCMBTdD/gP4QqzG1MHdKQaRcSRWeiAL9xemmtT&#10;bG5Kk9b692YhuDyc92zR2VK0VPvCsYLhIAFBnDldcK7gdPz9moDwAVlj6ZgUPMjDYt77mGGq3Z33&#10;1B5CLmII+xQVmBCqVEqfGbLoB64ijtzV1RZDhHUudY33GG5L+Z0kY2mx4NhgsKKVoex2aKyCze1/&#10;226TZi1P+bXJRhfNZ7NT6rPfLacgAnXhLX65/7SCn2G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W6OjBAAAA3AAAAA8AAAAAAAAAAAAAAAAAmAIAAGRycy9kb3du&#10;cmV2LnhtbFBLBQYAAAAABAAEAPUAAACG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del ingreso familiar</w:t>
                        </w:r>
                      </w:p>
                    </w:txbxContent>
                  </v:textbox>
                </v:shape>
                <v:shape id="30 Conector recto de flecha" o:spid="_x0000_s1698" type="#_x0000_t32" style="position:absolute;left:30718;top:30718;width:476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r4cIAAADcAAAADwAAAGRycy9kb3ducmV2LnhtbESPT4vCMBTE74LfITxhb5rWgkrXKLKr&#10;sHjzD3t+NM+2tHkpSazdb78RBI/DzPyGWW8H04qenK8tK0hnCQjiwuqaSwXXy2G6AuEDssbWMin4&#10;Iw/bzXi0xlzbB5+oP4dSRAj7HBVUIXS5lL6oyKCf2Y44ejfrDIYoXSm1w0eEm1bOk2QhDdYcFyrs&#10;6KuiojnfjYKas8Dz7+xAx33jluVv09vsqtTHZNh9ggg0hHf41f7RCpZpCs8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Rr4cIAAADcAAAADwAAAAAAAAAAAAAA&#10;AAChAgAAZHJzL2Rvd25yZXYueG1sUEsFBgAAAAAEAAQA+QAAAJADAAAAAA==&#10;" strokecolor="black [3213]">
                  <v:stroke endarrow="open"/>
                </v:shape>
                <v:shape id="33 Conector recto de flecha" o:spid="_x0000_s1699" type="#_x0000_t32" style="position:absolute;left:62865;top:19288;width:762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3IIMUAAADcAAAADwAAAGRycy9kb3ducmV2LnhtbESPQWvCQBSE7wX/w/IEb3VjhFSjq0ih&#10;IPSk7aHHR/aZRLNvY3YTt/31XUHwOMzMN8x6G0wjBupcbVnBbJqAIC6srrlU8P318boA4TyyxsYy&#10;KfglB9vN6GWNubY3PtBw9KWIEHY5Kqi8b3MpXVGRQTe1LXH0TrYz6KPsSqk7vEW4aWSaJJk0WHNc&#10;qLCl94qKy7E3Coafc+g/+1O624d6eVlm+De/ZkpNxmG3AuEp+Gf40d5rBW+zFO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3IIMUAAADcAAAADwAAAAAAAAAA&#10;AAAAAAChAgAAZHJzL2Rvd25yZXYueG1sUEsFBgAAAAAEAAQA+QAAAJMDAAAAAA==&#10;" strokecolor="black [3213]"/>
                <v:shape id="36 CuadroTexto" o:spid="_x0000_s1700" type="#_x0000_t202" style="position:absolute;left:57150;top:32146;width:15240;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2n8QA&#10;AADcAAAADwAAAGRycy9kb3ducmV2LnhtbESPQWvCQBSE74L/YXmCt7pRUUt0FZG29KCC1tLrI/vM&#10;BrNvQ3YT47/vFgoeh5n5hlltOluKlmpfOFYwHiUgiDOnC84VXL7eX15B+ICssXRMCh7kYbPu91aY&#10;anfnE7XnkIsIYZ+iAhNClUrpM0MW/chVxNG7utpiiLLOpa7xHuG2lJMkmUuLBccFgxXtDGW3c2MV&#10;fNyO+3afNG/ykl+bbPaj+dsclBoOuu0SRKAuPMP/7U+tYDGe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dp/EAAAA3AAAAA8AAAAAAAAAAAAAAAAAmAIAAGRycy9k&#10;b3ducmV2LnhtbFBLBQYAAAAABAAEAPUAAACJ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Retorno al país de los migrantes</w:t>
                        </w:r>
                      </w:p>
                    </w:txbxContent>
                  </v:textbox>
                </v:shape>
                <v:oval id="42 Elipse" o:spid="_x0000_s1701" style="position:absolute;left:35718;top:27146;width:17145;height:6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l88UA&#10;AADcAAAADwAAAGRycy9kb3ducmV2LnhtbESPS4vCQBCE78L+h6EX9iI6cSM+so4iwuLjIr723GTa&#10;JJjpCZlZjf/eEQSPRVV9RU1mjSnFlWpXWFbQ60YgiFOrC84UHA+/nREI55E1lpZJwZ0czKYfrQkm&#10;2t54R9e9z0SAsEtQQe59lUjp0pwMuq6tiIN3trVBH2SdSV3jLcBNKb+jaCANFhwWcqxokVN62f8b&#10;BePV6biR52HTjpeX8fqP4sJsY6W+Ppv5DwhPjX+HX+2VVjDs9e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uXzxQAAANwAAAAPAAAAAAAAAAAAAAAAAJgCAABkcnMv&#10;ZG93bnJldi54bWxQSwUGAAAAAAQABAD1AAAAigMAAAAA&#10;" filled="f" strokecolor="black [3213]" strokeweight="2pt">
                  <v:textbox>
                    <w:txbxContent>
                      <w:p w:rsidR="00BE342D" w:rsidRDefault="00BE342D" w:rsidP="00BE342D">
                        <w:pPr>
                          <w:rPr>
                            <w:rFonts w:eastAsia="Times New Roman"/>
                          </w:rPr>
                        </w:pPr>
                      </w:p>
                    </w:txbxContent>
                  </v:textbox>
                </v:oval>
                <v:shape id="43 CuadroTexto" o:spid="_x0000_s1702" type="#_x0000_t202" style="position:absolute;left:36195;top:29289;width:1619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rPr>
                          <w:t>DESEMPLEO</w:t>
                        </w:r>
                      </w:p>
                    </w:txbxContent>
                  </v:textbox>
                </v:shape>
                <v:shape id="50 Conector recto de flecha" o:spid="_x0000_s1703" type="#_x0000_t32" style="position:absolute;left:56436;top:25717;width:128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06sQAAADcAAAADwAAAGRycy9kb3ducmV2LnhtbESPQWsCMRSE7wX/Q3iCt5q1B11Xo1RB&#10;8FALrv6Ax+a5G7p5CZvUXf31TaHQ4zAz3zDr7WBbcacuGMcKZtMMBHHltOFawfVyeM1BhIissXVM&#10;Ch4UYLsZvayx0K7nM93LWIsE4VCggiZGX0gZqoYshqnzxMm7uc5iTLKrpe6wT3Dbyrcsm0uLhtNC&#10;g572DVVf5bdVcDG5JLzteu/PpcmX8fn5cXoqNRkP7ysQkYb4H/5rH7WCxWwO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nTqxAAAANwAAAAPAAAAAAAAAAAA&#10;AAAAAKECAABkcnMvZG93bnJldi54bWxQSwUGAAAAAAQABAD5AAAAkgMAAAAA&#10;" strokecolor="black [3213]">
                  <v:stroke endarrow="open"/>
                </v:shape>
                <v:shape id="72 Conector recto de flecha" o:spid="_x0000_s1704" type="#_x0000_t32" style="position:absolute;left:52863;top:30622;width:4287;height:3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WvMUAAADcAAAADwAAAGRycy9kb3ducmV2LnhtbESPzW7CMBCE70h9B2srcQMnVdWgFIP6&#10;owKHXkhQz6t4SUzjdYgNpG+PkSpxHM3MN5r5crCtOFPvjWMF6TQBQVw5bbhWsCu/JjMQPiBrbB2T&#10;gj/ysFw8jOaYa3fhLZ2LUIsIYZ+jgiaELpfSVw1Z9FPXEUdv73qLIcq+lrrHS4TbVj4lyYu0aDgu&#10;NNjRR0PVb3GyCjbYpd/H1XtqzE9W2ufdZ3lcH5QaPw5vryACDeEe/m9vtIIszeB2Jh4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WvMUAAADcAAAADwAAAAAAAAAA&#10;AAAAAAChAgAAZHJzL2Rvd25yZXYueG1sUEsFBgAAAAAEAAQA+QAAAJMDAAAAAA==&#10;" strokecolor="black [3213]">
                  <v:stroke startarrow="open"/>
                </v:shape>
                <v:shape id="75 CuadroTexto" o:spid="_x0000_s1705" type="#_x0000_t202" style="position:absolute;left:2143;top:61658;width:86439;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k7sEA&#10;AADcAAAADwAAAGRycy9kb3ducmV2LnhtbERPy4rCMBTdD/gP4QqzG1MHdKQaRcSRWeiAL9xemmtT&#10;bG5Kk9b692YhuDyc92zR2VK0VPvCsYLhIAFBnDldcK7gdPz9moDwAVlj6ZgUPMjDYt77mGGq3Z33&#10;1B5CLmII+xQVmBCqVEqfGbLoB64ijtzV1RZDhHUudY33GG5L+Z0kY2mx4NhgsKKVoex2aKyCze1/&#10;226TZi1P+bXJRhfNZ7NT6rPfLacgAnXhLX65/7SCn2FcG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5O7BAAAA3AAAAA8AAAAAAAAAAAAAAAAAmAIAAGRycy9kb3du&#10;cmV2LnhtbFBLBQYAAAAABAAEAPUAAACG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6"/>
                            <w:szCs w:val="26"/>
                          </w:rPr>
                          <w:t>REDUCCIÓN DE LOS INGRESOS FISCALES, RESTRICCIÓN DEL CRÉDITO INTERNACIONAL Y REDUCCIÓN DE LA CAPACIDAD DE INVERSIÓN DEL ESTADO. SE APUESTA A QUE GRANDES INVERSIONES EN INFRAESTRUCTURA MANTENGAN VIVA LA ECONOMÍA</w:t>
                        </w:r>
                      </w:p>
                    </w:txbxContent>
                  </v:textbox>
                </v:shape>
                <v:shape id="82 Conector recto de flecha" o:spid="_x0000_s1706" type="#_x0000_t32" style="position:absolute;left:42243;top:37767;width:6969;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H58QAAADcAAAADwAAAGRycy9kb3ducmV2LnhtbESPT4vCMBTE78J+h/AWvGmqsP6pRpEF&#10;F6Ve1lXPj+ZtW21eShNt/fZGEDwOM/MbZr5sTSluVLvCsoJBPwJBnFpdcKbg8LfuTUA4j6yxtEwK&#10;7uRgufjozDHWtuFfuu19JgKEXYwKcu+rWEqX5mTQ9W1FHLx/Wxv0QdaZ1DU2AW5KOYyikTRYcFjI&#10;saLvnNLL/moUbMc+2dkmmdD5cjgfv5KfVdGclOp+tqsZCE+tf4df7Y1WMB5M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MfnxAAAANwAAAAPAAAAAAAAAAAA&#10;AAAAAKECAABkcnMvZG93bnJldi54bWxQSwUGAAAAAAQABAD5AAAAkgMAAAAA&#10;" strokecolor="black [3213]">
                  <v:stroke startarrow="open" endarrow="open"/>
                </v:shape>
                <v:shape id="86 Conector recto de flecha" o:spid="_x0000_s1707" type="#_x0000_t32" style="position:absolute;left:29289;top:39290;width:10716;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Ex74AAADcAAAADwAAAGRycy9kb3ducmV2LnhtbERPTYvCMBC9C/sfwizsTdNtQaVrFFlX&#10;EG9q2fPQjG1pMylJrPXfm4Pg8fG+V5vRdGIg5xvLCr5nCQji0uqGKwXFZT9dgvABWWNnmRQ8yMNm&#10;/TFZYa7tnU80nEMlYgj7HBXUIfS5lL6syaCf2Z44clfrDIYIXSW1w3sMN51Mk2QuDTYcG2rs6bem&#10;sj3fjIKGs8DpLtvT8a91i+q/HWxWKPX1OW5/QAQaw1v8ch+0gkUa58cz8Qj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BATHvgAAANwAAAAPAAAAAAAAAAAAAAAAAKEC&#10;AABkcnMvZG93bnJldi54bWxQSwUGAAAAAAQABAD5AAAAjAMAAAAA&#10;" strokecolor="black [3213]">
                  <v:stroke endarrow="open"/>
                </v:shape>
                <v:shape id="94 Conector recto de flecha" o:spid="_x0000_s1708" type="#_x0000_t32" style="position:absolute;left:-11074;top:43220;width:3643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04cYAAADcAAAADwAAAGRycy9kb3ducmV2LnhtbESPQWvCQBSE7wX/w/IEb3WjB6upq6jQ&#10;YutBjKX1+Mg+k2D2bciuMfXXu4LgcZiZb5jpvDWlaKh2hWUFg34Egji1uuBMwc/+43UMwnlkjaVl&#10;UvBPDuazzssUY20vvKMm8ZkIEHYxKsi9r2IpXZqTQde3FXHwjrY26IOsM6lrvAS4KeUwikbSYMFh&#10;IceKVjmlp+RsFGwPvxP3l5w368+vyiX8PWmuS61Ur9su3kF4av0z/GivtYK34QD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BtOHGAAAA3AAAAA8AAAAAAAAA&#10;AAAAAAAAoQIAAGRycy9kb3ducmV2LnhtbFBLBQYAAAAABAAEAPkAAACUAwAAAAA=&#10;" strokecolor="black [3213]">
                  <v:stroke endarrow="open"/>
                </v:shape>
                <v:shape id="118 Conector recto de flecha" o:spid="_x0000_s1709" type="#_x0000_t32" style="position:absolute;left:20098;top:35623;width:2682;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4VMQAAADcAAAADwAAAGRycy9kb3ducmV2LnhtbESPQWvCQBSE7wX/w/IEb3XTHDRNXaUK&#10;godaMPYHPLLPZGn27ZJdTfTXdwuFHoeZ+YZZbUbbiRv1wThW8DLPQBDXThtuFHyd988FiBCRNXaO&#10;ScGdAmzWk6cVltoNfKJbFRuRIBxKVNDG6EspQ92SxTB3njh5F9dbjEn2jdQ9DgluO5ln2UJaNJwW&#10;WvS0a6n+rq5WwdkUkvCyHbw/VaZ4jY/Pj+NDqdl0fH8DEWmM/+G/9kErWOY5/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bhUxAAAANwAAAAPAAAAAAAAAAAA&#10;AAAAAKECAABkcnMvZG93bnJldi54bWxQSwUGAAAAAAQABAD5AAAAkgMAAAAA&#10;" strokecolor="black [3213]">
                  <v:stroke endarrow="open"/>
                </v:shape>
                <v:shape id="119 CuadroTexto" o:spid="_x0000_s1710" type="#_x0000_t202" style="position:absolute;left:40005;top:41259;width:24765;height: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8IsQA&#10;AADcAAAADwAAAGRycy9kb3ducmV2LnhtbESPQWvCQBSE74L/YXlCb7rRYi3RVURa8WAFraXXR/aZ&#10;DWbfhuwmxn/fLQgeh5n5hlmsOluKlmpfOFYwHiUgiDOnC84VnL8/h+8gfEDWWDomBXfysFr2ewtM&#10;tbvxkdpTyEWEsE9RgQmhSqX0mSGLfuQq4uhdXG0xRFnnUtd4i3BbykmSvEmLBccFgxVtDGXXU2MV&#10;bK+HfbtPmg95zi9NNv3V/GO+lHoZdOs5iEBdeIYf7Z1WMJu8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ovCLEAAAA3AAAAA8AAAAAAAAAAAAAAAAAmAIAAGRycy9k&#10;b3ducmV2LnhtbFBLBQYAAAAABAAEAPUAAACJAwAAAAA=&#10;" filled="f" strokecolor="black [3213]">
                  <v:textbox style="mso-fit-shape-to-text:t">
                    <w:txbxContent>
                      <w:p w:rsidR="00BE342D" w:rsidRDefault="00BE342D" w:rsidP="00BE342D">
                        <w:pPr>
                          <w:pStyle w:val="NormalWeb"/>
                          <w:spacing w:before="0" w:beforeAutospacing="0" w:after="0" w:afterAutospacing="0"/>
                          <w:jc w:val="center"/>
                          <w:textAlignment w:val="baseline"/>
                        </w:pPr>
                        <w:r>
                          <w:rPr>
                            <w:rFonts w:ascii="Arial Narrow" w:hAnsi="Arial Narrow" w:cs="Arial"/>
                            <w:color w:val="000000" w:themeColor="text1"/>
                            <w:kern w:val="24"/>
                            <w:sz w:val="28"/>
                            <w:szCs w:val="28"/>
                          </w:rPr>
                          <w:t>Se reduce la capacidad de personas, familias,  productores y Estado para controlar los factores de riesgo</w:t>
                        </w:r>
                      </w:p>
                    </w:txbxContent>
                  </v:textbox>
                </v:shape>
                <v:shape id="125 Conector recto de flecha" o:spid="_x0000_s1711" type="#_x0000_t32" style="position:absolute;left:64770;top:43926;width:6667;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eeQsQAAADcAAAADwAAAGRycy9kb3ducmV2LnhtbESPQWvCQBSE7wX/w/IEb3VjCFaiq6gY&#10;kUIRtfX8yD6TYPZtyK4x/ffdQqHHYWa+YRar3tSio9ZVlhVMxhEI4tzqigsFn5fsdQbCeWSNtWVS&#10;8E0OVsvBywJTbZ98ou7sCxEg7FJUUHrfpFK6vCSDbmwb4uDdbGvQB9kWUrf4DHBTyziKptJgxWGh&#10;xIa2JeX388MooM3xsNl31+z2tab3U7xLPjKbKDUa9us5CE+9/w//tQ9awVucwO+Zc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55CxAAAANwAAAAPAAAAAAAAAAAA&#10;AAAAAKECAABkcnMvZG93bnJldi54bWxQSwUGAAAAAAQABAD5AAAAkgMAAAAA&#10;" strokecolor="black [3213]">
                  <v:stroke endarrow="open"/>
                </v:shape>
                <v:shape id="136 CuadroTexto" o:spid="_x0000_s1712" type="#_x0000_t202" style="position:absolute;left:10715;top:52149;width:29290;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SncUA&#10;AADcAAAADwAAAGRycy9kb3ducmV2LnhtbESPQWvCQBSE70L/w/IK3nQTsSrRVbQgWC9tVRBvj+xr&#10;Es2+Ddk1xn/fFQSPw8x8w8wWrSlFQ7UrLCuI+xEI4tTqgjMFh/26NwHhPLLG0jIpuJODxfytM8NE&#10;2xv/UrPzmQgQdgkqyL2vEildmpNB17cVcfD+bG3QB1lnUtd4C3BTykEUjaTBgsNCjhV95pRedlej&#10;YBtnp/35Z3g5r7428fdxKeWqbJTqvrfLKQhPrX+Fn+2NVjAefMDj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FKdxQAAANwAAAAPAAAAAAAAAAAAAAAAAJgCAABkcnMv&#10;ZG93bnJldi54bWxQSwUGAAAAAAQABAD1AAAAigMAAAAA&#10;" filled="f" strokecolor="red">
                  <v:textbox style="mso-fit-shape-to-text:t">
                    <w:txbxContent>
                      <w:p w:rsidR="00BE342D" w:rsidRDefault="00BE342D" w:rsidP="00BE342D">
                        <w:pPr>
                          <w:pStyle w:val="NormalWeb"/>
                          <w:spacing w:before="0" w:beforeAutospacing="0" w:after="0" w:afterAutospacing="0"/>
                          <w:textAlignment w:val="baseline"/>
                        </w:pPr>
                        <w:r>
                          <w:rPr>
                            <w:rFonts w:ascii="Arial Narrow" w:hAnsi="Arial Narrow" w:cs="Arial"/>
                            <w:color w:val="FF0000"/>
                            <w:kern w:val="24"/>
                          </w:rPr>
                          <w:t xml:space="preserve">Migración a las ciudades, Aumento del </w:t>
                        </w:r>
                        <w:r>
                          <w:rPr>
                            <w:rFonts w:ascii="Arial Narrow" w:hAnsi="Arial Narrow" w:cs="Arial"/>
                            <w:i/>
                            <w:iCs/>
                            <w:color w:val="FF0000"/>
                            <w:kern w:val="24"/>
                          </w:rPr>
                          <w:t>rebusque</w:t>
                        </w:r>
                        <w:r>
                          <w:rPr>
                            <w:rFonts w:ascii="Arial Narrow" w:hAnsi="Arial Narrow" w:cs="Arial"/>
                            <w:color w:val="FF0000"/>
                            <w:kern w:val="24"/>
                          </w:rPr>
                          <w:t xml:space="preserve"> </w:t>
                        </w:r>
                      </w:p>
                      <w:p w:rsidR="00BE342D" w:rsidRDefault="00BE342D" w:rsidP="00BE342D">
                        <w:pPr>
                          <w:pStyle w:val="NormalWeb"/>
                          <w:spacing w:before="0" w:beforeAutospacing="0" w:after="0" w:afterAutospacing="0"/>
                          <w:textAlignment w:val="baseline"/>
                        </w:pPr>
                        <w:r>
                          <w:rPr>
                            <w:rFonts w:ascii="Arial Narrow" w:hAnsi="Arial Narrow" w:cs="Arial"/>
                            <w:color w:val="FF0000"/>
                            <w:kern w:val="24"/>
                          </w:rPr>
                          <w:t>Menor acceso a zonas seguras Construcciones inadecuadas Menor saneamiento ambiental</w:t>
                        </w:r>
                      </w:p>
                    </w:txbxContent>
                  </v:textbox>
                </v:shape>
                <v:shape id="140 Conector recto de flecha" o:spid="_x0000_s1713" type="#_x0000_t32" style="position:absolute;left:20367;top:43212;width:2143;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Xw8cUAAADcAAAADwAAAGRycy9kb3ducmV2LnhtbESPzWrDMBCE74W+g9hCLiaRk0PqOlFC&#10;yA/0UtOmeYDFWlsm1spYiuO8fVUo9DjMzDfMejvaVgzU+8axgvksBUFcOt1wreDyfZpmIHxA1tg6&#10;JgUP8rDdPD+tMdfuzl80nEMtIoR9jgpMCF0upS8NWfQz1xFHr3K9xRBlX0vd4z3CbSsXabqUFhuO&#10;CwY72hsqr+ebVbBPqs9DU+jkrZLHj24oMq85U2ryMu5WIAKN4T/8137XCl4X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Xw8cUAAADcAAAADwAAAAAAAAAA&#10;AAAAAAChAgAAZHJzL2Rvd25yZXYueG1sUEsFBgAAAAAEAAQA+QAAAJMDAAAAAA==&#10;" strokecolor="red">
                  <v:stroke endarrow="open"/>
                </v:shape>
                <v:shape id="152 CuadroTexto" o:spid="_x0000_s1714" type="#_x0000_t202" style="position:absolute;left:10715;top:44291;width:25718;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pccUA&#10;AADcAAAADwAAAGRycy9kb3ducmV2LnhtbESPQYvCMBSE7wv+h/AEb2taEV2qUVQQ1Iu7Koi3R/Ns&#10;q81LaWKt/94sLOxxmJlvmOm8NaVoqHaFZQVxPwJBnFpdcKbgdFx/foFwHlljaZkUvMjBfNb5mGKi&#10;7ZN/qDn4TAQIuwQV5N5XiZQuzcmg69uKOHhXWxv0QdaZ1DU+A9yUchBFI2mw4LCQY0WrnNL74WEU&#10;7OLscrx9D++35XYT788LKZdlo1Sv2y4mIDy1/j/8195oBePBGH7PhCM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mlxxQAAANwAAAAPAAAAAAAAAAAAAAAAAJgCAABkcnMv&#10;ZG93bnJldi54bWxQSwUGAAAAAAQABAD1AAAAigMAAAAA&#10;" filled="f" strokecolor="red">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FF0000"/>
                            <w:kern w:val="24"/>
                          </w:rPr>
                          <w:t>Incremento de tensiones y conflictos a nivel intrafamiliar, social, regional</w:t>
                        </w:r>
                      </w:p>
                    </w:txbxContent>
                  </v:textbox>
                </v:shape>
                <v:shape id="160 Conector recto de flecha" o:spid="_x0000_s1715" type="#_x0000_t32" style="position:absolute;left:20010;top:50712;width:285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LSMQAAADcAAAADwAAAGRycy9kb3ducmV2LnhtbERPz2vCMBS+D/wfwhO8aTqFuVVTGc7B&#10;DhNZp+Dx0by1pc1LaGLt9tebg7Djx/d7vRlMK3rqfG1ZweMsAUFcWF1zqeD4/T59BuEDssbWMin4&#10;JQ+bbPSwxlTbK39Rn4dSxBD2KSqoQnCplL6oyKCfWUccuR/bGQwRdqXUHV5juGnlPEmepMGaY0OF&#10;jrYVFU1+MQrc9twslm+7Yb/ri8+Fyw9/Lyep1GQ8vK5ABBrCv/ju/tAKlvO4Np6JR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QtIxAAAANwAAAAPAAAAAAAAAAAA&#10;AAAAAKECAABkcnMvZG93bnJldi54bWxQSwUGAAAAAAQABAD5AAAAkgMAAAAA&#10;" strokecolor="red">
                  <v:stroke startarrow="open" endarrow="open"/>
                </v:shape>
                <v:shape id="162 CuadroTexto" o:spid="_x0000_s1716" type="#_x0000_t202" style="position:absolute;left:60229;top:49561;width:25511;height:12002;rotation:-7498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DsMUA&#10;AADcAAAADwAAAGRycy9kb3ducmV2LnhtbESPQWvCQBSE70L/w/IK3nSjB63RVUQQ1BakaXt/ZJ9J&#10;NPs27K4x9dd3hYLHYWa+YRarztSiJecrywpGwwQEcW51xYWC76/t4A2ED8gaa8uk4Jc8rJYvvQWm&#10;2t74k9osFCJC2KeooAyhSaX0eUkG/dA2xNE7WWcwROkKqR3eItzUcpwkE2mw4rhQYkObkvJLdjUK&#10;7jO9d212vv9ctx/vx+muag9mo1T/tVvPQQTqwjP8395pBdPxD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oOwxQAAANwAAAAPAAAAAAAAAAAAAAAAAJgCAABkcnMv&#10;ZG93bnJldi54bWxQSwUGAAAAAAQABAD1AAAAig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Narrow" w:hAnsi="Arial Narrow" w:cs="Arial"/>
                            <w:b/>
                            <w:bCs/>
                            <w:color w:val="1F497D" w:themeColor="text2"/>
                            <w:kern w:val="24"/>
                          </w:rPr>
                          <w:t>¿</w:t>
                        </w:r>
                        <w:r>
                          <w:rPr>
                            <w:rFonts w:ascii="Arial Narrow" w:hAnsi="Arial Narrow" w:cs="Arial"/>
                            <w:color w:val="1F497D" w:themeColor="text2"/>
                            <w:kern w:val="24"/>
                          </w:rPr>
                          <w:t>Cuál es la capacidad del Estado para controlar el impacto ambiental de las grandes obras de infraestructura de manera que fortalezcan en lugar de reducir la capacidad de adaptación del territorio</w:t>
                        </w:r>
                        <w:r>
                          <w:rPr>
                            <w:rFonts w:ascii="Arial Narrow" w:hAnsi="Arial Narrow" w:cs="Arial"/>
                            <w:b/>
                            <w:bCs/>
                            <w:color w:val="1F497D" w:themeColor="text2"/>
                            <w:kern w:val="24"/>
                          </w:rPr>
                          <w:t>?</w:t>
                        </w:r>
                      </w:p>
                    </w:txbxContent>
                  </v:textbox>
                </v:shape>
                <v:shape id="163 CuadroTexto" o:spid="_x0000_s1717" type="#_x0000_t202" style="position:absolute;left:41433;top:52149;width:17860;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6vMAA&#10;AADcAAAADwAAAGRycy9kb3ducmV2LnhtbERPTWvCQBC9F/wPyxR6040t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O6vM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Arial Narrow" w:hAnsi="Arial Narrow" w:cs="Arial"/>
                            <w:b/>
                            <w:bCs/>
                            <w:color w:val="1F497D" w:themeColor="text2"/>
                            <w:kern w:val="24"/>
                            <w:sz w:val="26"/>
                            <w:szCs w:val="26"/>
                          </w:rPr>
                          <w:t>¿</w:t>
                        </w:r>
                        <w:r>
                          <w:rPr>
                            <w:rFonts w:ascii="Arial Narrow" w:hAnsi="Arial Narrow" w:cs="Arial"/>
                            <w:color w:val="1F497D" w:themeColor="text2"/>
                            <w:kern w:val="24"/>
                            <w:sz w:val="26"/>
                            <w:szCs w:val="26"/>
                          </w:rPr>
                          <w:t>Cuál será el impacto de la crisis sobre las economías ilegales</w:t>
                        </w:r>
                        <w:r>
                          <w:rPr>
                            <w:rFonts w:ascii="Arial Narrow" w:hAnsi="Arial Narrow" w:cs="Arial"/>
                            <w:b/>
                            <w:bCs/>
                            <w:color w:val="1F497D" w:themeColor="text2"/>
                            <w:kern w:val="24"/>
                            <w:sz w:val="26"/>
                            <w:szCs w:val="26"/>
                          </w:rPr>
                          <w:t>?</w:t>
                        </w:r>
                      </w:p>
                    </w:txbxContent>
                  </v:textbox>
                </v:shape>
                <v:shape id="165 Forma libre" o:spid="_x0000_s1718" style="position:absolute;left:41433;top:52149;width:17145;height:7144;visibility:visible;mso-wrap-style:square;v-text-anchor:middle" coordsize="1563068,695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micQA&#10;AADcAAAADwAAAGRycy9kb3ducmV2LnhtbESPX2vCMBTF3wd+h3AHexFNnWxK1ygiDmR70vni26W5&#10;NqXNTWkyG7+9EQZ7PJw/P06xjrYVV+p97VjBbJqBIC6drrlScPr5nCxB+ICssXVMCm7kYb0aPRWY&#10;azfwga7HUIk0wj5HBSaELpfSl4Ys+qnriJN3cb3FkGRfSd3jkMZtK1+z7F1arDkRDHa0NVQ2x1+b&#10;IDszbMbzxvq388lfvr/iYbyLSr08x80HiEAx/If/2nutYDGfweN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ZonEAAAA3AAAAA8AAAAAAAAAAAAAAAAAmAIAAGRycy9k&#10;b3ducmV2LnhtbFBLBQYAAAAABAAEAPUAAACJAwAAAAA=&#10;" adj="-11796480,,5400" path="m942975,9525c657225,12700,371344,9836,85725,19050,74283,19419,63217,28392,57150,38100,46507,55128,38100,95250,38100,95250,22601,420738,45814,208477,19050,333375,12266,365035,,428625,,428625v3175,50800,4197,101781,9525,152400c10576,591010,12778,601760,19050,609600v7151,8939,18336,13930,28575,19050c66509,638092,106746,644595,123825,647700v19001,3455,38100,6350,57150,9525c190500,663575,198112,675805,209550,676275v459855,18898,768541,7770,1219200,c1441450,669925,1455296,665478,1466850,657225v19021,-13586,36102,-36984,47625,-57150c1521520,587747,1526480,574303,1533525,561975v29543,-51701,11111,-4759,28575,-57150c1558925,358775,1558533,212638,1552575,66675v-1084,-26554,-14923,-37692,-38100,-47625c1502443,13893,1488962,13121,1476375,9525,1466721,6767,1457325,3175,1447800,l942975,9525xe" filled="f" strokecolor="red">
                  <v:stroke dashstyle="dash" joinstyle="miter"/>
                  <v:formulas/>
                  <v:path arrowok="t" o:connecttype="custom" o:connectlocs="1034332,9788;94030,19576;62687,39152;41791,97881;20896,342583;0,440464;10448,597074;20896,626438;52239,646015;135821,665591;198508,675379;229851,694955;1567169,694955;1608960,675379;1661199,616650;1682095,577498;1713438,518769;1702990,68517;1661199,19576;1619408,9788;1588065,0;1034332,9788" o:connectangles="0,0,0,0,0,0,0,0,0,0,0,0,0,0,0,0,0,0,0,0,0,0" textboxrect="0,0,1563068,695173"/>
                  <v:textbox>
                    <w:txbxContent>
                      <w:p w:rsidR="00BE342D" w:rsidRDefault="00BE342D" w:rsidP="00BE342D">
                        <w:pPr>
                          <w:rPr>
                            <w:rFonts w:eastAsia="Times New Roman"/>
                          </w:rPr>
                        </w:pPr>
                      </w:p>
                    </w:txbxContent>
                  </v:textbox>
                </v:shape>
                <v:shape id="174 Forma libre" o:spid="_x0000_s1719" style="position:absolute;left:2143;top:39290;width:9287;height:14288;visibility:visible;mso-wrap-style:square;v-text-anchor:middle" coordsize="696912,190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jzMYA&#10;AADcAAAADwAAAGRycy9kb3ducmV2LnhtbESPQWvCQBCF7wX/wzKFXkQ3WmxrdJUiWII51UrPY3ZM&#10;UrOzIbsxyb/vFoQeH2/e9+att72pxI0aV1pWMJtGIIgzq0vOFZy+9pM3EM4ja6wsk4KBHGw3o4c1&#10;xtp2/Em3o89FgLCLUUHhfR1L6bKCDLqprYmDd7GNQR9kk0vdYBfgppLzKHqRBksODQXWtCsoux5b&#10;E96oD+3igEN6XmY/3/vdx3iWpK1ST4/9+wqEp97/H9/TiVbw+jyHvzGBA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wjzMYAAADcAAAADwAAAAAAAAAAAAAAAACYAgAAZHJz&#10;L2Rvd25yZXYueG1sUEsFBgAAAAAEAAQA9QAAAIsDAAAAAA==&#10;" adj="-11796480,,5400" path="m696912,c482599,43656,268287,87313,163512,295275,58737,503237,,979488,68262,1247775v68262,268287,286543,462756,504825,657225e" filled="f" strokecolor="red">
                  <v:stroke endarrow="open" joinstyle="miter"/>
                  <v:formulas/>
                  <v:path arrowok="t" o:connecttype="custom" o:connectlocs="928687,0;217892,221456;90964,935831;763681,1428750" o:connectangles="0,0,0,0" textboxrect="0,0,696912,1905000"/>
                  <v:textbox>
                    <w:txbxContent>
                      <w:p w:rsidR="00BE342D" w:rsidRDefault="00BE342D" w:rsidP="00BE342D">
                        <w:pPr>
                          <w:rPr>
                            <w:rFonts w:eastAsia="Times New Roman"/>
                          </w:rPr>
                        </w:pPr>
                      </w:p>
                    </w:txbxContent>
                  </v:textbox>
                </v:shape>
                <v:shape id="52 Conector recto de flecha" o:spid="_x0000_s1720" type="#_x0000_t32" style="position:absolute;left:20439;top:25979;width:196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LEsQAAADcAAAADwAAAGRycy9kb3ducmV2LnhtbESPUWvCMBSF3wf+h3CFvc10E1ytRtkE&#10;wQc3sPoDLs21DWtuQpPZzl9vBoKPh3POdzjL9WBbcaEuGMcKXicZCOLKacO1gtNx+5KDCBFZY+uY&#10;FPxRgPVq9LTEQrueD3QpYy0ShEOBCpoYfSFlqBqyGCbOEyfv7DqLMcmulrrDPsFtK9+ybCYtGk4L&#10;DXraNFT9lL9WwdHkkvD82Xt/KE0+j9fv/ddVqefx8LEAEWmIj/C9vdMK3qdT+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IsSxAAAANwAAAAPAAAAAAAAAAAA&#10;AAAAAKECAABkcnMvZG93bnJldi54bWxQSwUGAAAAAAQABAD5AAAAkgMAAAAA&#10;" strokecolor="black [3213]">
                  <v:stroke endarrow="open"/>
                </v:shape>
                <v:shape id="63 Conector recto de flecha" o:spid="_x0000_s1721" type="#_x0000_t32" style="position:absolute;left:36433;top:46434;width:3810;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zAsEAAADcAAAADwAAAGRycy9kb3ducmV2LnhtbESP3YrCMBCF7xd8hzCCd2uqLup2jSKC&#10;rrdWH2BoZtu4zaQ0UePbG0Hw8nB+Ps5iFW0jrtR541jBaJiBIC6dNlwpOB23n3MQPiBrbByTgjt5&#10;WC17HwvMtbvxga5FqEQaYZ+jgjqENpfSlzVZ9EPXEifvz3UWQ5JdJXWHtzRuGznOsqm0aDgRamxp&#10;U1P5X1xsgvC3+zX7bLuJxeF8tuP7KO6MUoN+XP+ACBTDO/xq77WC2eQLnmfSEZ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3MCwQAAANwAAAAPAAAAAAAAAAAAAAAA&#10;AKECAABkcnMvZG93bnJldi54bWxQSwUGAAAAAAQABAD5AAAAjwMAAAAA&#10;" strokecolor="red">
                  <v:stroke startarrow="open" endarrow="open"/>
                </v:shape>
                <v:shape id="3 CuadroTexto" o:spid="_x0000_s1722" type="#_x0000_t202" style="position:absolute;left:-6779;top:6858;width:15716;height:2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a3cMA&#10;AADcAAAADwAAAGRycy9kb3ducmV2LnhtbESPQYvCMBSE74L/ITzBi6ypiu5SjSKCIF5ktd7fNs+2&#10;2LyUJtbqrzfCgsdhZr5hFqvWlKKh2hWWFYyGEQji1OqCMwXJafv1A8J5ZI2lZVLwIAerZbezwFjb&#10;O/9Sc/SZCBB2MSrIva9iKV2ak0E3tBVx8C62NuiDrDOpa7wHuCnlOIpm0mDBYSHHijY5pdfjzSgY&#10;XDbJ47y3h+fMUDL9a3QxSbxS/V67noPw1PpP+L+90wq+J1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8a3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sz w:val="14"/>
                            <w:szCs w:val="14"/>
                          </w:rPr>
                          <w:t>GUSTAVO WILCHES-CHAUX, 2008</w:t>
                        </w:r>
                      </w:p>
                    </w:txbxContent>
                  </v:textbox>
                </v:shape>
                <v:shape id="47 Conector recto de flecha" o:spid="_x0000_s1723" type="#_x0000_t32" style="position:absolute;left:53578;top:15716;width:16668;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zc8QAAADcAAAADwAAAGRycy9kb3ducmV2LnhtbESP3WrCQBSE7wu+w3KE3ulGKyrRVbQ0&#10;RQoi/l4fssckmD0bstsY394tCL0cZuYbZr5sTSkaql1hWcGgH4EgTq0uOFNwOia9KQjnkTWWlknB&#10;gxwsF523Ocba3nlPzcFnIkDYxagg976KpXRpTgZd31bEwbva2qAPss6krvEe4KaUwygaS4MFh4Uc&#10;K/rMKb0dfo0CWu826+/mklzPK/rZD79G28SOlHrvtqsZCE+t/w+/2hutYPIxhr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DNzxAAAANwAAAAPAAAAAAAAAAAA&#10;AAAAAKECAABkcnMvZG93bnJldi54bWxQSwUGAAAAAAQABAD5AAAAkgMAAAAA&#10;" strokecolor="black [3213]">
                  <v:stroke endarrow="open"/>
                </v:shape>
                <v:shape id="49 Forma libre" o:spid="_x0000_s1724" style="position:absolute;left:85375;top:49863;width:4795;height:14859;visibility:visible;mso-wrap-style:square;v-text-anchor:middle" coordsize="478972,1486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Q0sYA&#10;AADcAAAADwAAAGRycy9kb3ducmV2LnhtbESPUWvCQBCE3wv9D8cKvhS9aKFK6imlIEotlKair0tu&#10;m4vN7YXcVuO/7xUKfRxm5htmsep9o87UxTqwgck4A0VcBltzZWD/sR7NQUVBttgEJgNXirBa3t4s&#10;MLfhwu90LqRSCcIxRwNOpM21jqUjj3EcWuLkfYbOoyTZVdp2eElw3+hplj1ojzWnBYctPTsqv4pv&#10;b2D7OnnZzaU4UHaVO2ffNrvidDRmOOifHkEJ9fIf/mtvrYHZ/Qx+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Q0sYAAADcAAAADwAAAAAAAAAAAAAAAACYAgAAZHJz&#10;L2Rvd25yZXYueG1sUEsFBgAAAAAEAAQA9QAAAIsDAAAAAA==&#10;" adj="-11796480,,5400" path="m285008,1486395v73231,-80159,146463,-160317,166255,-380010c471055,886692,478972,336468,403761,168234,328551,,164275,48491,,96982e" filled="f" strokecolor="red">
                  <v:stroke dashstyle="dash" endarrow="open" joinstyle="miter"/>
                  <v:formulas/>
                  <v:path arrowok="t" o:connecttype="custom" o:connectlocs="285278,1485900;451690,1106017;404143,168178;0,96950" o:connectangles="0,0,0,0" textboxrect="0,0,478972,1486395"/>
                  <v:textbox>
                    <w:txbxContent>
                      <w:p w:rsidR="00BE342D" w:rsidRDefault="00BE342D" w:rsidP="00BE342D">
                        <w:pPr>
                          <w:rPr>
                            <w:rFonts w:eastAsia="Times New Roman"/>
                          </w:rPr>
                        </w:pPr>
                      </w:p>
                    </w:txbxContent>
                  </v:textbox>
                </v:shape>
                <v:shape id="43 Conector recto de flecha" o:spid="_x0000_s1725" type="#_x0000_t32" style="position:absolute;left:77517;top:22494;width:3572;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Y8EAAADcAAAADwAAAGRycy9kb3ducmV2LnhtbERP3WrCMBS+H/gO4Qi7m6kOXK1GUUHY&#10;xTaw+gCH5tgGm5PQRNv59MuFsMuP73+1GWwr7tQF41jBdJKBIK6cNlwrOJ8ObzmIEJE1to5JwS8F&#10;2KxHLysstOv5SPcy1iKFcChQQROjL6QMVUMWw8R54sRdXGcxJtjVUnfYp3DbylmWzaVFw6mhQU/7&#10;hqprebMKTiaXhJdd7/2xNPkiPn6+vh9KvY6H7RJEpCH+i5/uT63g4z2tTWfSEZ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BljwQAAANwAAAAPAAAAAAAAAAAAAAAA&#10;AKECAABkcnMvZG93bnJldi54bWxQSwUGAAAAAAQABAD5AAAAjwMAAAAA&#10;" strokecolor="black [3213]">
                  <v:stroke endarrow="open"/>
                </v:shape>
                <v:shape id="44 Conector recto de flecha" o:spid="_x0000_s1726" type="#_x0000_t32" style="position:absolute;left:77509;top:11787;width:357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8+MQAAADcAAAADwAAAGRycy9kb3ducmV2LnhtbESPUWvCMBSF3wf+h3AHe5vpJrhajeIE&#10;YQ9uYPUHXJprG2xuQhNt569fBoKPh3POdziL1WBbcaUuGMcK3sYZCOLKacO1guNh+5qDCBFZY+uY&#10;FPxSgNVy9LTAQrue93QtYy0ShEOBCpoYfSFlqBqyGMbOEyfv5DqLMcmulrrDPsFtK9+zbCotGk4L&#10;DXraNFSdy4tVcDC5JDx99t7vS5PP4u1n931T6uV5WM9BRBriI3xvf2kFH5MZ/J9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Lz4xAAAANwAAAAPAAAAAAAAAAAA&#10;AAAAAKECAABkcnMvZG93bnJldi54bWxQSwUGAAAAAAQABAD5AAAAkgMAAAAA&#10;" strokecolor="black [3213]">
                  <v:stroke endarrow="open"/>
                </v:shape>
                <w10:anchorlock/>
              </v:group>
            </w:pict>
          </mc:Fallback>
        </mc:AlternateContent>
      </w:r>
    </w:p>
    <w:p w:rsidR="00390971" w:rsidRDefault="00390971" w:rsidP="00390971">
      <w:pPr>
        <w:spacing w:after="0"/>
        <w:jc w:val="both"/>
        <w:rPr>
          <w:rFonts w:ascii="Arial" w:hAnsi="Arial" w:cs="Arial"/>
          <w:sz w:val="24"/>
          <w:szCs w:val="24"/>
        </w:rPr>
      </w:pPr>
    </w:p>
    <w:p w:rsidR="002B5558" w:rsidRDefault="00BE342D" w:rsidP="002B5558">
      <w:pPr>
        <w:spacing w:after="0"/>
        <w:jc w:val="both"/>
        <w:rPr>
          <w:rFonts w:ascii="Arial" w:hAnsi="Arial" w:cs="Arial"/>
          <w:color w:val="FF0000"/>
          <w:highlight w:val="yellow"/>
          <w:lang w:val="es-ES_tradnl"/>
        </w:rPr>
      </w:pPr>
      <w:r>
        <w:rPr>
          <w:rFonts w:ascii="Arial" w:hAnsi="Arial" w:cs="Arial"/>
          <w:noProof/>
          <w:color w:val="FF0000"/>
          <w:lang w:val="en-US"/>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5488305" cy="1473835"/>
                <wp:effectExtent l="9525" t="9525" r="7620" b="12065"/>
                <wp:wrapNone/>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305" cy="1473835"/>
                        </a:xfrm>
                        <a:prstGeom prst="rect">
                          <a:avLst/>
                        </a:prstGeom>
                        <a:solidFill>
                          <a:srgbClr val="FFFFFF"/>
                        </a:solidFill>
                        <a:ln w="9525">
                          <a:solidFill>
                            <a:srgbClr val="000000"/>
                          </a:solidFill>
                          <a:miter lim="800000"/>
                          <a:headEnd/>
                          <a:tailEnd/>
                        </a:ln>
                      </wps:spPr>
                      <wps:txbx>
                        <w:txbxContent>
                          <w:p w:rsidR="00450698" w:rsidRPr="00450698" w:rsidRDefault="00450698" w:rsidP="00450698">
                            <w:pPr>
                              <w:spacing w:after="0"/>
                              <w:jc w:val="both"/>
                              <w:rPr>
                                <w:rFonts w:cs="Arial"/>
                              </w:rPr>
                            </w:pPr>
                            <w:r w:rsidRPr="00450698">
                              <w:rPr>
                                <w:rFonts w:cs="Arial"/>
                              </w:rPr>
                              <w:t xml:space="preserve">Como ya hemos afirmado varias veces, los efectos del cambio climático irrumpen en escenarios afectados por esa y otras crisis de carácter global, nacional o local (como la de las “pirámides” en Colombia, que si bien no alcanza a producir daños en la macro-economía del país, sí ha sido muy grave para algunas regiones y para los habitantes de las mismas). </w:t>
                            </w:r>
                          </w:p>
                          <w:p w:rsidR="00450698" w:rsidRPr="00450698" w:rsidRDefault="00450698" w:rsidP="00450698">
                            <w:pPr>
                              <w:spacing w:after="0"/>
                              <w:jc w:val="both"/>
                              <w:rPr>
                                <w:rFonts w:cs="Arial"/>
                              </w:rPr>
                            </w:pPr>
                          </w:p>
                          <w:p w:rsidR="00450698" w:rsidRPr="00450698" w:rsidRDefault="00450698" w:rsidP="00450698">
                            <w:pPr>
                              <w:spacing w:after="0"/>
                              <w:jc w:val="both"/>
                            </w:pPr>
                            <w:r w:rsidRPr="00450698">
                              <w:rPr>
                                <w:rFonts w:cs="Arial"/>
                              </w:rPr>
                              <w:t>Esas tensiones acumuladas ponen en peligro la seguridad afectiva de personas, familias, comunidades y territorios enteros.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6" o:spid="_x0000_s1727" type="#_x0000_t202" style="position:absolute;left:0;text-align:left;margin-left:0;margin-top:0;width:432.15pt;height:116.0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">
                <v:textbox style="mso-fit-shape-to-text:t">
                  <w:txbxContent>
                    <w:p w:rsidR="00450698" w:rsidRPr="00450698" w:rsidRDefault="00450698" w:rsidP="00450698">
                      <w:pPr>
                        <w:spacing w:after="0"/>
                        <w:jc w:val="both"/>
                        <w:rPr>
                          <w:rFonts w:cs="Arial"/>
                        </w:rPr>
                      </w:pPr>
                      <w:r w:rsidRPr="00450698">
                        <w:rPr>
                          <w:rFonts w:cs="Arial"/>
                        </w:rPr>
                        <w:t xml:space="preserve">Como ya hemos afirmado varias veces, los efectos del cambio climático irrumpen en escenarios afectados por esa y otras crisis de carácter global, nacional o local (como la de las “pirámides” en Colombia, que si bien no alcanza a producir daños en la macro-economía del país, sí ha sido muy grave para algunas regiones y para los habitantes de las mismas). </w:t>
                      </w:r>
                    </w:p>
                    <w:p w:rsidR="00450698" w:rsidRPr="00450698" w:rsidRDefault="00450698" w:rsidP="00450698">
                      <w:pPr>
                        <w:spacing w:after="0"/>
                        <w:jc w:val="both"/>
                        <w:rPr>
                          <w:rFonts w:cs="Arial"/>
                        </w:rPr>
                      </w:pPr>
                    </w:p>
                    <w:p w:rsidR="00450698" w:rsidRPr="00450698" w:rsidRDefault="00450698" w:rsidP="00450698">
                      <w:pPr>
                        <w:spacing w:after="0"/>
                        <w:jc w:val="both"/>
                      </w:pPr>
                      <w:r w:rsidRPr="00450698">
                        <w:rPr>
                          <w:rFonts w:cs="Arial"/>
                        </w:rPr>
                        <w:t>Esas tensiones acumuladas ponen en peligro la seguridad afectiva de personas, familias, comunidades y territorios enteros.</w:t>
                      </w:r>
                    </w:p>
                  </w:txbxContent>
                </v:textbox>
              </v:shape>
            </w:pict>
          </mc:Fallback>
        </mc:AlternateContent>
      </w:r>
    </w:p>
    <w:p w:rsidR="0030388C" w:rsidRDefault="00450698" w:rsidP="00A13143">
      <w:pPr>
        <w:numPr>
          <w:ilvl w:val="1"/>
          <w:numId w:val="4"/>
        </w:numPr>
        <w:spacing w:after="0"/>
        <w:jc w:val="both"/>
        <w:rPr>
          <w:rFonts w:ascii="Arial" w:hAnsi="Arial" w:cs="Arial"/>
          <w:b/>
          <w:sz w:val="24"/>
          <w:szCs w:val="24"/>
          <w:lang w:val="es-ES_tradnl"/>
        </w:rPr>
      </w:pPr>
      <w:r>
        <w:rPr>
          <w:rFonts w:ascii="Arial" w:hAnsi="Arial" w:cs="Arial"/>
          <w:color w:val="FF0000"/>
          <w:sz w:val="24"/>
          <w:szCs w:val="24"/>
          <w:highlight w:val="yellow"/>
          <w:lang w:val="es-ES_tradnl"/>
        </w:rPr>
        <w:br w:type="page"/>
      </w:r>
      <w:r w:rsidR="0030388C">
        <w:rPr>
          <w:rFonts w:ascii="Arial" w:hAnsi="Arial" w:cs="Arial"/>
          <w:color w:val="FF0000"/>
          <w:sz w:val="24"/>
          <w:szCs w:val="24"/>
          <w:lang w:val="es-ES_tradnl"/>
        </w:rPr>
        <w:t xml:space="preserve"> </w:t>
      </w:r>
      <w:r w:rsidR="0030388C">
        <w:rPr>
          <w:rFonts w:ascii="Arial" w:hAnsi="Arial" w:cs="Arial"/>
          <w:b/>
          <w:sz w:val="24"/>
          <w:szCs w:val="24"/>
          <w:lang w:val="es-ES_tradnl"/>
        </w:rPr>
        <w:t>En busca de estrategias para la adaptación cultural, afectiva y emocional</w:t>
      </w:r>
    </w:p>
    <w:p w:rsidR="0030388C" w:rsidRDefault="0030388C" w:rsidP="0030388C">
      <w:pPr>
        <w:spacing w:after="0"/>
        <w:ind w:left="360"/>
        <w:jc w:val="both"/>
        <w:rPr>
          <w:rFonts w:ascii="Arial" w:hAnsi="Arial" w:cs="Arial"/>
          <w:color w:val="FF0000"/>
          <w:sz w:val="24"/>
          <w:szCs w:val="24"/>
          <w:lang w:val="es-ES_tradnl"/>
        </w:rPr>
      </w:pPr>
    </w:p>
    <w:p w:rsidR="0030388C" w:rsidRDefault="0030388C" w:rsidP="0030388C">
      <w:pPr>
        <w:spacing w:after="0"/>
        <w:ind w:left="360"/>
        <w:jc w:val="both"/>
        <w:rPr>
          <w:rFonts w:ascii="Arial" w:hAnsi="Arial" w:cs="Arial"/>
          <w:sz w:val="24"/>
          <w:szCs w:val="24"/>
          <w:lang w:val="es-ES_tradnl"/>
        </w:rPr>
      </w:pPr>
      <w:r w:rsidRPr="0030388C">
        <w:rPr>
          <w:rFonts w:ascii="Arial" w:hAnsi="Arial" w:cs="Arial"/>
          <w:sz w:val="24"/>
          <w:szCs w:val="24"/>
          <w:lang w:val="es-ES_tradnl"/>
        </w:rPr>
        <w:t xml:space="preserve">Escapa </w:t>
      </w:r>
      <w:r>
        <w:rPr>
          <w:rFonts w:ascii="Arial" w:hAnsi="Arial" w:cs="Arial"/>
          <w:sz w:val="24"/>
          <w:szCs w:val="24"/>
          <w:lang w:val="es-ES_tradnl"/>
        </w:rPr>
        <w:t>a las posibilidades de este documento incursionar a fondo en la búsqueda de estrategias que permitan reducir el empobrecimiento cultural, afectivo y emocional de la sociedad colombiana y, en especial, de la población infantil y adolescente. Por supuesto este es un reto que va mucho más allá de la agenda de la adaptación al cambio climático: tiene que ver con la creación de las condiciones que hagan viable, en todos sus aspectos, el futuro del país.</w:t>
      </w:r>
    </w:p>
    <w:p w:rsidR="0030388C" w:rsidRDefault="0030388C" w:rsidP="0030388C">
      <w:pPr>
        <w:spacing w:after="0"/>
        <w:ind w:left="360"/>
        <w:jc w:val="both"/>
        <w:rPr>
          <w:rFonts w:ascii="Arial" w:hAnsi="Arial" w:cs="Arial"/>
          <w:sz w:val="24"/>
          <w:szCs w:val="24"/>
          <w:lang w:val="es-ES_tradnl"/>
        </w:rPr>
      </w:pPr>
    </w:p>
    <w:p w:rsidR="0030388C" w:rsidRDefault="0030388C" w:rsidP="0030388C">
      <w:pPr>
        <w:spacing w:after="0"/>
        <w:ind w:left="360"/>
        <w:jc w:val="both"/>
        <w:rPr>
          <w:rFonts w:ascii="Arial" w:hAnsi="Arial" w:cs="Arial"/>
          <w:sz w:val="24"/>
          <w:szCs w:val="24"/>
          <w:lang w:val="es-ES_tradnl"/>
        </w:rPr>
      </w:pPr>
      <w:r>
        <w:rPr>
          <w:rFonts w:ascii="Arial" w:hAnsi="Arial" w:cs="Arial"/>
          <w:sz w:val="24"/>
          <w:szCs w:val="24"/>
          <w:lang w:val="es-ES_tradnl"/>
        </w:rPr>
        <w:t xml:space="preserve">La educación en todas sus formas, modalidades, niveles y espacios, desde el vientre materno hasta las instituciones de educación superior, pasando por los medios de comunicación y </w:t>
      </w:r>
      <w:r w:rsidR="00CD60B9">
        <w:rPr>
          <w:rFonts w:ascii="Arial" w:hAnsi="Arial" w:cs="Arial"/>
          <w:sz w:val="24"/>
          <w:szCs w:val="24"/>
          <w:lang w:val="es-ES_tradnl"/>
        </w:rPr>
        <w:t>por la “gestión pedagógica” intencionalmente o no sepan hacer quienes toman las decisiones del país, tienen en sus manos la responsabilidad de contribuir a formar a quienes van a tener en sus manos la obligación de enfrentar los efectos del cambio global y de construir una sociedad más justa, más equitativa y más sostenible, en la cual sea posible para los seres vivos –humanos y no humanos- ejercer el derecho a la vida con calidad y dignidad.</w:t>
      </w:r>
    </w:p>
    <w:p w:rsidR="00CD60B9" w:rsidRDefault="00CD60B9" w:rsidP="0030388C">
      <w:pPr>
        <w:spacing w:after="0"/>
        <w:ind w:left="360"/>
        <w:jc w:val="both"/>
        <w:rPr>
          <w:rFonts w:ascii="Arial" w:hAnsi="Arial" w:cs="Arial"/>
          <w:sz w:val="24"/>
          <w:szCs w:val="24"/>
          <w:lang w:val="es-ES_tradnl"/>
        </w:rPr>
      </w:pPr>
    </w:p>
    <w:p w:rsidR="00CD60B9" w:rsidRDefault="00CD60B9" w:rsidP="0030388C">
      <w:pPr>
        <w:spacing w:after="0"/>
        <w:ind w:left="360"/>
        <w:jc w:val="both"/>
        <w:rPr>
          <w:rFonts w:ascii="Arial" w:hAnsi="Arial" w:cs="Arial"/>
          <w:sz w:val="24"/>
          <w:szCs w:val="24"/>
          <w:lang w:val="es-ES_tradnl"/>
        </w:rPr>
      </w:pPr>
      <w:r>
        <w:rPr>
          <w:rFonts w:ascii="Arial" w:hAnsi="Arial" w:cs="Arial"/>
          <w:sz w:val="24"/>
          <w:szCs w:val="24"/>
          <w:lang w:val="es-ES_tradnl"/>
        </w:rPr>
        <w:t xml:space="preserve">Cuando lleguemos al capítulo sobre la educación vamos a explorar los cuatro ejes fundamentales alrededor de los cuales se construye el proceso de enseñanza-aprendizaje. Frente  al tema que nos ocupa en estos párrafos, tiene especial importancia el Aprender a Ser, en el cual se abordan los valores y los sentimientos –como el de identidad, de pertenencia y de propósito común- que sirvan para conjurar la sensación de anomia, de soledad y de falta de significado. </w:t>
      </w:r>
    </w:p>
    <w:p w:rsidR="00CD60B9" w:rsidRDefault="00CD60B9" w:rsidP="0030388C">
      <w:pPr>
        <w:spacing w:after="0"/>
        <w:ind w:left="360"/>
        <w:jc w:val="both"/>
        <w:rPr>
          <w:rFonts w:ascii="Arial" w:hAnsi="Arial" w:cs="Arial"/>
          <w:sz w:val="24"/>
          <w:szCs w:val="24"/>
          <w:lang w:val="es-ES_tradnl"/>
        </w:rPr>
      </w:pPr>
    </w:p>
    <w:p w:rsidR="00CD60B9" w:rsidRDefault="00CD60B9" w:rsidP="0030388C">
      <w:pPr>
        <w:spacing w:after="0"/>
        <w:ind w:left="360"/>
        <w:jc w:val="both"/>
        <w:rPr>
          <w:rFonts w:ascii="Arial" w:hAnsi="Arial" w:cs="Arial"/>
          <w:sz w:val="24"/>
          <w:szCs w:val="24"/>
          <w:lang w:val="es-ES_tradnl"/>
        </w:rPr>
      </w:pPr>
      <w:r>
        <w:rPr>
          <w:rFonts w:ascii="Arial" w:hAnsi="Arial" w:cs="Arial"/>
          <w:sz w:val="24"/>
          <w:szCs w:val="24"/>
          <w:lang w:val="es-ES_tradnl"/>
        </w:rPr>
        <w:t>Este eje, junto con los del Aprender a Aprender, Aprender a Hacer y Aprender a Comunicar, permite construir alianzas entre actores y sectores sociales y, mediante acciones concretas, demostrar que sí es posible transformar la realidad.</w:t>
      </w:r>
    </w:p>
    <w:p w:rsidR="00CD60B9" w:rsidRDefault="00CD60B9" w:rsidP="0030388C">
      <w:pPr>
        <w:spacing w:after="0"/>
        <w:ind w:left="360"/>
        <w:jc w:val="both"/>
        <w:rPr>
          <w:rFonts w:ascii="Arial" w:hAnsi="Arial" w:cs="Arial"/>
          <w:sz w:val="24"/>
          <w:szCs w:val="24"/>
          <w:lang w:val="es-ES_tradnl"/>
        </w:rPr>
      </w:pPr>
    </w:p>
    <w:p w:rsidR="00CD60B9" w:rsidRPr="009A5031" w:rsidRDefault="009A5031" w:rsidP="0030388C">
      <w:pPr>
        <w:spacing w:after="0"/>
        <w:ind w:left="360"/>
        <w:jc w:val="both"/>
        <w:rPr>
          <w:rFonts w:ascii="Arial" w:hAnsi="Arial" w:cs="Arial"/>
          <w:b/>
          <w:color w:val="FF0000"/>
          <w:sz w:val="24"/>
          <w:szCs w:val="24"/>
          <w:lang w:val="es-ES_tradnl"/>
        </w:rPr>
      </w:pPr>
      <w:r w:rsidRPr="009A5031">
        <w:rPr>
          <w:rFonts w:ascii="Arial" w:hAnsi="Arial" w:cs="Arial"/>
          <w:b/>
          <w:color w:val="FF0000"/>
          <w:sz w:val="24"/>
          <w:szCs w:val="24"/>
          <w:highlight w:val="yellow"/>
          <w:lang w:val="es-ES_tradnl"/>
        </w:rPr>
        <w:t>Ejemplos: Raúl Collazos, Territorio Sur, etc.</w:t>
      </w:r>
    </w:p>
    <w:p w:rsidR="0030388C" w:rsidRPr="0030388C" w:rsidRDefault="0030388C" w:rsidP="0030388C">
      <w:pPr>
        <w:spacing w:after="0"/>
        <w:ind w:left="720"/>
        <w:jc w:val="both"/>
        <w:rPr>
          <w:rFonts w:ascii="Arial" w:hAnsi="Arial" w:cs="Arial"/>
          <w:b/>
          <w:sz w:val="24"/>
          <w:szCs w:val="24"/>
          <w:lang w:val="es-ES_tradnl"/>
        </w:rPr>
      </w:pPr>
    </w:p>
    <w:p w:rsidR="0030388C" w:rsidRDefault="0030388C" w:rsidP="002B5558">
      <w:pPr>
        <w:spacing w:after="0"/>
        <w:jc w:val="both"/>
        <w:rPr>
          <w:rFonts w:ascii="Arial" w:hAnsi="Arial" w:cs="Arial"/>
          <w:color w:val="FF0000"/>
          <w:sz w:val="24"/>
          <w:szCs w:val="24"/>
          <w:highlight w:val="yellow"/>
          <w:lang w:val="es-ES_tradnl"/>
        </w:rPr>
      </w:pPr>
    </w:p>
    <w:p w:rsidR="00510D0F" w:rsidRDefault="002B5558" w:rsidP="002B5558">
      <w:pPr>
        <w:ind w:left="850"/>
        <w:jc w:val="both"/>
        <w:rPr>
          <w:rFonts w:ascii="Arial" w:hAnsi="Arial" w:cs="Arial"/>
          <w:sz w:val="32"/>
          <w:szCs w:val="32"/>
        </w:rPr>
      </w:pPr>
      <w:r w:rsidRPr="002B5558">
        <w:rPr>
          <w:rFonts w:ascii="Arial" w:hAnsi="Arial" w:cs="Arial"/>
          <w:sz w:val="24"/>
          <w:szCs w:val="24"/>
          <w:lang w:val="es-ES_tradnl"/>
        </w:rPr>
        <w:br w:type="page"/>
      </w:r>
      <w:r w:rsidR="00BE342D">
        <w:rPr>
          <w:rFonts w:ascii="Arial" w:hAnsi="Arial" w:cs="Arial"/>
          <w:noProof/>
          <w:sz w:val="32"/>
          <w:szCs w:val="32"/>
          <w:lang w:val="en-US"/>
        </w:rPr>
        <mc:AlternateContent>
          <mc:Choice Requires="wps">
            <w:drawing>
              <wp:anchor distT="0" distB="0" distL="114300" distR="114300" simplePos="0" relativeHeight="251645952" behindDoc="0" locked="0" layoutInCell="1" allowOverlap="1">
                <wp:simplePos x="0" y="0"/>
                <wp:positionH relativeFrom="column">
                  <wp:posOffset>17145</wp:posOffset>
                </wp:positionH>
                <wp:positionV relativeFrom="paragraph">
                  <wp:posOffset>53340</wp:posOffset>
                </wp:positionV>
                <wp:extent cx="5612765" cy="6471285"/>
                <wp:effectExtent l="7620" t="5715" r="8890" b="952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6471285"/>
                        </a:xfrm>
                        <a:prstGeom prst="rect">
                          <a:avLst/>
                        </a:prstGeom>
                        <a:solidFill>
                          <a:srgbClr val="FFC000"/>
                        </a:solidFill>
                        <a:ln w="9525">
                          <a:solidFill>
                            <a:srgbClr val="000000"/>
                          </a:solidFill>
                          <a:miter lim="800000"/>
                          <a:headEnd/>
                          <a:tailEnd/>
                        </a:ln>
                      </wps:spPr>
                      <wps:txbx>
                        <w:txbxContent>
                          <w:p w:rsidR="00BC3180" w:rsidRDefault="00BC3180" w:rsidP="00510D0F">
                            <w:pPr>
                              <w:spacing w:after="0"/>
                              <w:jc w:val="both"/>
                              <w:rPr>
                                <w:rFonts w:ascii="Arial" w:hAnsi="Arial" w:cs="Arial"/>
                              </w:rPr>
                            </w:pPr>
                            <w:r>
                              <w:rPr>
                                <w:rFonts w:ascii="Arial" w:hAnsi="Arial" w:cs="Arial"/>
                              </w:rPr>
                              <w:t>Recomendación:</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 xml:space="preserve">Incorporar expresamente las dimensiones y conceptos de </w:t>
                            </w:r>
                            <w:r w:rsidRPr="00510D0F">
                              <w:rPr>
                                <w:rFonts w:ascii="Arial" w:hAnsi="Arial" w:cs="Arial"/>
                                <w:b/>
                              </w:rPr>
                              <w:t>SEGURIDAD AFECTIVA</w:t>
                            </w:r>
                            <w:r>
                              <w:rPr>
                                <w:rFonts w:ascii="Arial" w:hAnsi="Arial" w:cs="Arial"/>
                              </w:rPr>
                              <w:t xml:space="preserve"> y de </w:t>
                            </w:r>
                            <w:r w:rsidRPr="00510D0F">
                              <w:rPr>
                                <w:rFonts w:ascii="Arial" w:hAnsi="Arial" w:cs="Arial"/>
                                <w:b/>
                              </w:rPr>
                              <w:t>ADAPTACIÓN CULTURAL</w:t>
                            </w:r>
                            <w:r>
                              <w:rPr>
                                <w:rFonts w:ascii="Arial" w:hAnsi="Arial" w:cs="Arial"/>
                              </w:rPr>
                              <w:t xml:space="preserve"> y </w:t>
                            </w:r>
                            <w:r w:rsidRPr="00510D0F">
                              <w:rPr>
                                <w:rFonts w:ascii="Arial" w:hAnsi="Arial" w:cs="Arial"/>
                                <w:b/>
                              </w:rPr>
                              <w:t>ADAPTACIÓN AFECTIVA</w:t>
                            </w:r>
                            <w:r>
                              <w:rPr>
                                <w:rFonts w:ascii="Arial" w:hAnsi="Arial" w:cs="Arial"/>
                              </w:rPr>
                              <w:t xml:space="preserve"> en las políticas hídrica y de adaptación al cambio climático y en las que conforman la Estrategia de Erradicación de la Pobreza. (Recordemos, por ejemplo, que la seguridad, la soberanía y la autonomía alimentarias no hacen referencia exclusivamente al valor nutricional que los alimentos tienen para el cuerpo físico, sino también al significado profundo que tienen los alimentos y los rituales de preparación y de consumo, para </w:t>
                            </w:r>
                            <w:r w:rsidRPr="00922E11">
                              <w:rPr>
                                <w:rFonts w:ascii="Arial" w:hAnsi="Arial" w:cs="Arial"/>
                                <w:i/>
                              </w:rPr>
                              <w:t>el alma individual y colectiva</w:t>
                            </w:r>
                            <w:r>
                              <w:rPr>
                                <w:rFonts w:ascii="Arial" w:hAnsi="Arial" w:cs="Arial"/>
                              </w:rPr>
                              <w:t xml:space="preserve"> de las personas y las comunidades cuya existencia y salud integral están ligadas a esos alimentos.)</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 xml:space="preserve">Así mismo, es necesario incorporar la dimensión afectiva-cultural en la </w:t>
                            </w:r>
                            <w:r w:rsidRPr="00F32E20">
                              <w:rPr>
                                <w:rFonts w:ascii="Arial" w:hAnsi="Arial" w:cs="Arial"/>
                                <w:i/>
                              </w:rPr>
                              <w:t>caja de herramientas</w:t>
                            </w:r>
                            <w:r>
                              <w:rPr>
                                <w:rFonts w:ascii="Arial" w:hAnsi="Arial" w:cs="Arial"/>
                              </w:rPr>
                              <w:t xml:space="preserve"> de la gestión integral del agua, pues la integralidad de esa gestión (al igual que la integralidad de sus efectos) depende en gran medida de la efectiva participación de las personas que habitan en una cuenca determinada, y esas dos dimensiones forman parte de su realidad interior y exterior; es decir: de su cosmovisión y del proyecto de vida ligado a esa cosmovisión.</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Además de la importancia que de por sí tiene hacer explícitas estas dimensiones del problema y del reto, de allí se deben derivar decisiones concretas en términos de información pública y comunicación, educación en sus distintos niveles y modalidades, apoyo a redes sociales y familiares, etc.</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El tratamiento del tema del cambio climático debe realizarse con un enfoque proactivo y no catastrofista, que no le quite gravedad al problema, pero que empodere en lugar de inmovilizar al conjunto de actores y sectores institucionales y sociales y que, en particular a los niños, niñas y adolescentes, les ofrezca alternativas de cambio a través de su propia participación, comprensión del problema y compromiso.</w:t>
                            </w:r>
                          </w:p>
                          <w:p w:rsidR="00BC3180" w:rsidRDefault="00BC3180" w:rsidP="00510D0F">
                            <w:pPr>
                              <w:spacing w:after="0"/>
                              <w:jc w:val="both"/>
                              <w:rPr>
                                <w:rFonts w:ascii="Arial" w:hAnsi="Arial" w:cs="Arial"/>
                              </w:rPr>
                            </w:pPr>
                          </w:p>
                          <w:p w:rsidR="00BC3180" w:rsidRPr="00E37B9A" w:rsidRDefault="00BC3180" w:rsidP="00510D0F">
                            <w:pPr>
                              <w:spacing w:after="0"/>
                              <w:jc w:val="both"/>
                              <w:rPr>
                                <w:rFonts w:ascii="Arial" w:hAnsi="Arial" w:cs="Arial"/>
                              </w:rPr>
                            </w:pPr>
                            <w:r w:rsidRPr="00E37B9A">
                              <w:rPr>
                                <w:rFonts w:ascii="Arial" w:hAnsi="Arial" w:cs="Arial"/>
                              </w:rPr>
                              <w:t>Estas recomendaciones</w:t>
                            </w:r>
                            <w:r>
                              <w:rPr>
                                <w:rFonts w:ascii="Arial" w:hAnsi="Arial" w:cs="Arial"/>
                              </w:rPr>
                              <w:t xml:space="preserve"> son extensivas a los próximos Planes Nacionales de Desarrollo y a los planes departamentales y municipales, a los planes de gestión de cuencas, a los planes de gestión del riesgo y, en general, a todos aquellos a través de los cuales se busque verdaderamente avanzar hacia la sostenibilidad del desarrollo.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728" type="#_x0000_t202" style="position:absolute;left:0;text-align:left;margin-left:1.35pt;margin-top:4.2pt;width:441.95pt;height:509.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" fillcolor="#ffc000">
                <v:textbox>
                  <w:txbxContent>
                    <w:p w:rsidR="00BC3180" w:rsidRDefault="00BC3180" w:rsidP="00510D0F">
                      <w:pPr>
                        <w:spacing w:after="0"/>
                        <w:jc w:val="both"/>
                        <w:rPr>
                          <w:rFonts w:ascii="Arial" w:hAnsi="Arial" w:cs="Arial"/>
                        </w:rPr>
                      </w:pPr>
                      <w:r>
                        <w:rPr>
                          <w:rFonts w:ascii="Arial" w:hAnsi="Arial" w:cs="Arial"/>
                        </w:rPr>
                        <w:t>Recomendación:</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 xml:space="preserve">Incorporar expresamente las dimensiones y conceptos de </w:t>
                      </w:r>
                      <w:r w:rsidRPr="00510D0F">
                        <w:rPr>
                          <w:rFonts w:ascii="Arial" w:hAnsi="Arial" w:cs="Arial"/>
                          <w:b/>
                        </w:rPr>
                        <w:t>SEGURIDAD AFECTIVA</w:t>
                      </w:r>
                      <w:r>
                        <w:rPr>
                          <w:rFonts w:ascii="Arial" w:hAnsi="Arial" w:cs="Arial"/>
                        </w:rPr>
                        <w:t xml:space="preserve"> y de </w:t>
                      </w:r>
                      <w:r w:rsidRPr="00510D0F">
                        <w:rPr>
                          <w:rFonts w:ascii="Arial" w:hAnsi="Arial" w:cs="Arial"/>
                          <w:b/>
                        </w:rPr>
                        <w:t>ADAPTACIÓN CULTURAL</w:t>
                      </w:r>
                      <w:r>
                        <w:rPr>
                          <w:rFonts w:ascii="Arial" w:hAnsi="Arial" w:cs="Arial"/>
                        </w:rPr>
                        <w:t xml:space="preserve"> y </w:t>
                      </w:r>
                      <w:r w:rsidRPr="00510D0F">
                        <w:rPr>
                          <w:rFonts w:ascii="Arial" w:hAnsi="Arial" w:cs="Arial"/>
                          <w:b/>
                        </w:rPr>
                        <w:t>ADAPTACIÓN AFECTIVA</w:t>
                      </w:r>
                      <w:r>
                        <w:rPr>
                          <w:rFonts w:ascii="Arial" w:hAnsi="Arial" w:cs="Arial"/>
                        </w:rPr>
                        <w:t xml:space="preserve"> en las políticas hídrica y de adaptación al cambio climático y en las que conforman la Estrategia de Erradicación de la Pobreza. (Recordemos, por ejemplo, que la seguridad, la soberanía y la autonomía alimentarias no hacen referencia exclusivamente al valor nutricional que los alimentos tienen para el cuerpo físico, sino también al significado profundo que tienen los alimentos y los rituales de preparación y de consumo, para </w:t>
                      </w:r>
                      <w:r w:rsidRPr="00922E11">
                        <w:rPr>
                          <w:rFonts w:ascii="Arial" w:hAnsi="Arial" w:cs="Arial"/>
                          <w:i/>
                        </w:rPr>
                        <w:t>el alma individual y colectiva</w:t>
                      </w:r>
                      <w:r>
                        <w:rPr>
                          <w:rFonts w:ascii="Arial" w:hAnsi="Arial" w:cs="Arial"/>
                        </w:rPr>
                        <w:t xml:space="preserve"> de las personas y las comunidades cuya existencia y salud integral están ligadas a esos alimentos.)</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 xml:space="preserve">Así mismo, es necesario incorporar la dimensión afectiva-cultural en la </w:t>
                      </w:r>
                      <w:r w:rsidRPr="00F32E20">
                        <w:rPr>
                          <w:rFonts w:ascii="Arial" w:hAnsi="Arial" w:cs="Arial"/>
                          <w:i/>
                        </w:rPr>
                        <w:t>caja de herramientas</w:t>
                      </w:r>
                      <w:r>
                        <w:rPr>
                          <w:rFonts w:ascii="Arial" w:hAnsi="Arial" w:cs="Arial"/>
                        </w:rPr>
                        <w:t xml:space="preserve"> de la gestión integral del agua, pues la integralidad de esa gestión (al igual que la integralidad de sus efectos) depende en gran medida de la efectiva participación de las personas que habitan en una cuenca determinada, y esas dos dimensiones forman parte de su realidad interior y exterior; es decir: de su cosmovisión y del proyecto de vida ligado a esa cosmovisión.</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Además de la importancia que de por sí tiene hacer explícitas estas dimensiones del problema y del reto, de allí se deben derivar decisiones concretas en términos de información pública y comunicación, educación en sus distintos niveles y modalidades, apoyo a redes sociales y familiares, etc.</w:t>
                      </w:r>
                    </w:p>
                    <w:p w:rsidR="00BC3180" w:rsidRDefault="00BC3180" w:rsidP="00510D0F">
                      <w:pPr>
                        <w:spacing w:after="0"/>
                        <w:jc w:val="both"/>
                        <w:rPr>
                          <w:rFonts w:ascii="Arial" w:hAnsi="Arial" w:cs="Arial"/>
                        </w:rPr>
                      </w:pPr>
                    </w:p>
                    <w:p w:rsidR="00BC3180" w:rsidRDefault="00BC3180" w:rsidP="00510D0F">
                      <w:pPr>
                        <w:spacing w:after="0"/>
                        <w:jc w:val="both"/>
                        <w:rPr>
                          <w:rFonts w:ascii="Arial" w:hAnsi="Arial" w:cs="Arial"/>
                        </w:rPr>
                      </w:pPr>
                      <w:r>
                        <w:rPr>
                          <w:rFonts w:ascii="Arial" w:hAnsi="Arial" w:cs="Arial"/>
                        </w:rPr>
                        <w:t>El tratamiento del tema del cambio climático debe realizarse con un enfoque proactivo y no catastrofista, que no le quite gravedad al problema, pero que empodere en lugar de inmovilizar al conjunto de actores y sectores institucionales y sociales y que, en particular a los niños, niñas y adolescentes, les ofrezca alternativas de cambio a través de su propia participación, comprensión del problema y compromiso.</w:t>
                      </w:r>
                    </w:p>
                    <w:p w:rsidR="00BC3180" w:rsidRDefault="00BC3180" w:rsidP="00510D0F">
                      <w:pPr>
                        <w:spacing w:after="0"/>
                        <w:jc w:val="both"/>
                        <w:rPr>
                          <w:rFonts w:ascii="Arial" w:hAnsi="Arial" w:cs="Arial"/>
                        </w:rPr>
                      </w:pPr>
                    </w:p>
                    <w:p w:rsidR="00BC3180" w:rsidRPr="00E37B9A" w:rsidRDefault="00BC3180" w:rsidP="00510D0F">
                      <w:pPr>
                        <w:spacing w:after="0"/>
                        <w:jc w:val="both"/>
                        <w:rPr>
                          <w:rFonts w:ascii="Arial" w:hAnsi="Arial" w:cs="Arial"/>
                        </w:rPr>
                      </w:pPr>
                      <w:r w:rsidRPr="00E37B9A">
                        <w:rPr>
                          <w:rFonts w:ascii="Arial" w:hAnsi="Arial" w:cs="Arial"/>
                        </w:rPr>
                        <w:t>Estas recomendaciones</w:t>
                      </w:r>
                      <w:r>
                        <w:rPr>
                          <w:rFonts w:ascii="Arial" w:hAnsi="Arial" w:cs="Arial"/>
                        </w:rPr>
                        <w:t xml:space="preserve"> son extensivas a los próximos Planes Nacionales de Desarrollo y a los planes departamentales y municipales, a los planes de gestión de cuencas, a los planes de gestión del riesgo y, en general, a todos aquellos a través de los cuales se busque verdaderamente avanzar hacia la sostenibilidad del desarrollo.</w:t>
                      </w:r>
                    </w:p>
                  </w:txbxContent>
                </v:textbox>
              </v:shape>
            </w:pict>
          </mc:Fallback>
        </mc:AlternateContent>
      </w:r>
    </w:p>
    <w:p w:rsidR="00F02F11" w:rsidRPr="00CD60B9" w:rsidRDefault="00510D0F" w:rsidP="00B07F4A">
      <w:pPr>
        <w:spacing w:after="0"/>
        <w:jc w:val="both"/>
        <w:rPr>
          <w:rFonts w:ascii="Arial" w:hAnsi="Arial" w:cs="Arial"/>
          <w:b/>
          <w:sz w:val="28"/>
          <w:szCs w:val="28"/>
        </w:rPr>
      </w:pPr>
      <w:r>
        <w:rPr>
          <w:rFonts w:ascii="Arial" w:hAnsi="Arial" w:cs="Arial"/>
          <w:sz w:val="32"/>
          <w:szCs w:val="32"/>
        </w:rPr>
        <w:br w:type="page"/>
      </w:r>
      <w:r w:rsidR="00EC0475" w:rsidRPr="00CD60B9">
        <w:rPr>
          <w:rFonts w:ascii="Arial" w:hAnsi="Arial" w:cs="Arial"/>
          <w:b/>
          <w:sz w:val="28"/>
          <w:szCs w:val="28"/>
        </w:rPr>
        <w:t>8.</w:t>
      </w:r>
      <w:r w:rsidR="00D62AC7" w:rsidRPr="00CD60B9">
        <w:rPr>
          <w:rFonts w:ascii="Arial" w:hAnsi="Arial" w:cs="Arial"/>
          <w:b/>
          <w:sz w:val="28"/>
          <w:szCs w:val="28"/>
        </w:rPr>
        <w:t xml:space="preserve"> </w:t>
      </w:r>
      <w:r w:rsidR="002B5558" w:rsidRPr="00CD60B9">
        <w:rPr>
          <w:rFonts w:ascii="Arial" w:hAnsi="Arial" w:cs="Arial"/>
          <w:b/>
          <w:sz w:val="28"/>
          <w:szCs w:val="28"/>
        </w:rPr>
        <w:t>L</w:t>
      </w:r>
      <w:r w:rsidR="007B1975" w:rsidRPr="00CD60B9">
        <w:rPr>
          <w:rFonts w:ascii="Arial" w:hAnsi="Arial" w:cs="Arial"/>
          <w:b/>
          <w:sz w:val="28"/>
          <w:szCs w:val="28"/>
        </w:rPr>
        <w:t>a política hídrica</w:t>
      </w:r>
      <w:r w:rsidR="002B5558" w:rsidRPr="00CD60B9">
        <w:rPr>
          <w:rFonts w:ascii="Arial" w:hAnsi="Arial" w:cs="Arial"/>
          <w:b/>
          <w:sz w:val="28"/>
          <w:szCs w:val="28"/>
        </w:rPr>
        <w:t xml:space="preserve"> y la adaptación al cambio climático</w:t>
      </w:r>
    </w:p>
    <w:p w:rsidR="0001575E" w:rsidRDefault="0001575E" w:rsidP="007B1975">
      <w:pPr>
        <w:spacing w:after="0"/>
        <w:rPr>
          <w:rFonts w:ascii="Arial" w:hAnsi="Arial" w:cs="Arial"/>
          <w:b/>
          <w:sz w:val="28"/>
          <w:szCs w:val="28"/>
        </w:rPr>
      </w:pPr>
    </w:p>
    <w:p w:rsidR="0001575E" w:rsidRDefault="0001575E" w:rsidP="0001575E">
      <w:pPr>
        <w:spacing w:after="0"/>
        <w:jc w:val="both"/>
        <w:rPr>
          <w:rFonts w:ascii="Arial" w:hAnsi="Arial" w:cs="Arial"/>
          <w:sz w:val="24"/>
          <w:szCs w:val="24"/>
        </w:rPr>
      </w:pPr>
      <w:r w:rsidRPr="0001575E">
        <w:rPr>
          <w:rFonts w:ascii="Arial" w:hAnsi="Arial" w:cs="Arial"/>
          <w:sz w:val="24"/>
          <w:szCs w:val="24"/>
        </w:rPr>
        <w:t xml:space="preserve">La política hídrica, la política de adaptación al cambio climático, la política de biodiversidad, la política de áreas protegidas y todas aquellas destinadas a definir la manera como el país se compromete con la conservación y el desarrollo integral y sostenible de ese componente esencial </w:t>
      </w:r>
      <w:r>
        <w:rPr>
          <w:rFonts w:ascii="Arial" w:hAnsi="Arial" w:cs="Arial"/>
          <w:sz w:val="24"/>
          <w:szCs w:val="24"/>
        </w:rPr>
        <w:t>de los territorios que son los ecosistemas, pueden considerarse herramientas para evitar el empobrecimiento ecológico de esos mismos territorios y para reducir ese empobrecimiento cuando ya estén siendo afectados.</w:t>
      </w:r>
    </w:p>
    <w:p w:rsidR="0001575E" w:rsidRDefault="0001575E" w:rsidP="0001575E">
      <w:pPr>
        <w:spacing w:after="0"/>
        <w:jc w:val="both"/>
        <w:rPr>
          <w:rFonts w:ascii="Arial" w:hAnsi="Arial" w:cs="Arial"/>
          <w:sz w:val="24"/>
          <w:szCs w:val="24"/>
        </w:rPr>
      </w:pPr>
    </w:p>
    <w:p w:rsidR="003609DB" w:rsidRDefault="0001575E" w:rsidP="0001575E">
      <w:pPr>
        <w:spacing w:after="0"/>
        <w:jc w:val="both"/>
        <w:rPr>
          <w:rFonts w:ascii="Arial" w:hAnsi="Arial" w:cs="Arial"/>
          <w:sz w:val="24"/>
          <w:szCs w:val="24"/>
        </w:rPr>
      </w:pPr>
      <w:r>
        <w:rPr>
          <w:rFonts w:ascii="Arial" w:hAnsi="Arial" w:cs="Arial"/>
          <w:sz w:val="24"/>
          <w:szCs w:val="24"/>
        </w:rPr>
        <w:t xml:space="preserve">En el punto 4.7 del documento </w:t>
      </w:r>
      <w:r w:rsidR="003609DB">
        <w:rPr>
          <w:rFonts w:ascii="Arial" w:hAnsi="Arial" w:cs="Arial"/>
          <w:sz w:val="24"/>
          <w:szCs w:val="24"/>
        </w:rPr>
        <w:t xml:space="preserve">titulado </w:t>
      </w:r>
      <w:r w:rsidR="003609DB" w:rsidRPr="003609DB">
        <w:rPr>
          <w:rFonts w:ascii="Arial" w:hAnsi="Arial" w:cs="Arial"/>
          <w:sz w:val="24"/>
          <w:szCs w:val="24"/>
        </w:rPr>
        <w:t>“La reducción de la pobreza como estrategia para la adaptación al cambio climático y la adaptación al cambio climático como estrategia para la reducción de la pobreza”</w:t>
      </w:r>
      <w:r w:rsidR="003609DB">
        <w:rPr>
          <w:rFonts w:ascii="Arial" w:hAnsi="Arial" w:cs="Arial"/>
          <w:sz w:val="24"/>
          <w:szCs w:val="24"/>
        </w:rPr>
        <w:t>, proponemos que la política hídrica se constituya como eje central de la adaptación al cambio climático</w:t>
      </w:r>
      <w:r w:rsidR="009C4609">
        <w:rPr>
          <w:rFonts w:ascii="Arial" w:hAnsi="Arial" w:cs="Arial"/>
          <w:sz w:val="24"/>
          <w:szCs w:val="24"/>
        </w:rPr>
        <w:t>.</w:t>
      </w:r>
    </w:p>
    <w:p w:rsidR="009C4609" w:rsidRDefault="009C4609" w:rsidP="0001575E">
      <w:pPr>
        <w:spacing w:after="0"/>
        <w:jc w:val="both"/>
        <w:rPr>
          <w:rFonts w:ascii="Arial" w:hAnsi="Arial" w:cs="Arial"/>
          <w:sz w:val="24"/>
          <w:szCs w:val="24"/>
        </w:rPr>
      </w:pPr>
    </w:p>
    <w:p w:rsidR="00214DD5" w:rsidRDefault="0001575E" w:rsidP="00214DD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Allí explicamos que </w:t>
      </w:r>
    </w:p>
    <w:p w:rsidR="00214DD5" w:rsidRDefault="00214DD5" w:rsidP="00214DD5">
      <w:pPr>
        <w:autoSpaceDE w:val="0"/>
        <w:autoSpaceDN w:val="0"/>
        <w:adjustRightInd w:val="0"/>
        <w:spacing w:after="0" w:line="240" w:lineRule="auto"/>
        <w:jc w:val="both"/>
        <w:rPr>
          <w:rFonts w:ascii="Arial" w:hAnsi="Arial" w:cs="Arial"/>
          <w:sz w:val="24"/>
          <w:szCs w:val="24"/>
        </w:rPr>
      </w:pPr>
    </w:p>
    <w:p w:rsidR="0001575E" w:rsidRDefault="00214DD5" w:rsidP="00214DD5">
      <w:pPr>
        <w:autoSpaceDE w:val="0"/>
        <w:autoSpaceDN w:val="0"/>
        <w:adjustRightInd w:val="0"/>
        <w:spacing w:after="0" w:line="240" w:lineRule="auto"/>
        <w:ind w:left="850"/>
        <w:jc w:val="both"/>
        <w:rPr>
          <w:rFonts w:ascii="Arial" w:hAnsi="Arial" w:cs="Arial"/>
          <w:sz w:val="24"/>
          <w:szCs w:val="24"/>
        </w:rPr>
      </w:pPr>
      <w:r>
        <w:rPr>
          <w:rFonts w:ascii="Arial" w:hAnsi="Arial" w:cs="Arial"/>
          <w:sz w:val="24"/>
          <w:szCs w:val="24"/>
        </w:rPr>
        <w:t>S</w:t>
      </w:r>
      <w:r w:rsidR="0001575E" w:rsidRPr="00FB62D9">
        <w:rPr>
          <w:rFonts w:ascii="Arial" w:hAnsi="Arial" w:cs="Arial"/>
          <w:sz w:val="24"/>
          <w:szCs w:val="24"/>
        </w:rPr>
        <w:t>i bien el agua</w:t>
      </w:r>
      <w:r w:rsidR="0001575E">
        <w:rPr>
          <w:rFonts w:ascii="Arial" w:hAnsi="Arial" w:cs="Arial"/>
          <w:sz w:val="24"/>
          <w:szCs w:val="24"/>
        </w:rPr>
        <w:t xml:space="preserve"> –su disponibilidad y calidad- no es el único factor que incide en la habitabilidad de los territorios y en su capacidad para adaptarse al cambio climático, sí es uno de los principales. El agua marcará la diferencia entre un futuro </w:t>
      </w:r>
      <w:r w:rsidR="0001575E" w:rsidRPr="00FB62D9">
        <w:rPr>
          <w:rFonts w:ascii="Arial" w:hAnsi="Arial" w:cs="Arial"/>
          <w:i/>
          <w:sz w:val="24"/>
          <w:szCs w:val="24"/>
        </w:rPr>
        <w:t>vivible</w:t>
      </w:r>
      <w:r w:rsidR="0001575E">
        <w:rPr>
          <w:rFonts w:ascii="Arial" w:hAnsi="Arial" w:cs="Arial"/>
          <w:sz w:val="24"/>
          <w:szCs w:val="24"/>
        </w:rPr>
        <w:t xml:space="preserve"> y uno </w:t>
      </w:r>
      <w:r w:rsidR="0001575E" w:rsidRPr="00FB62D9">
        <w:rPr>
          <w:rFonts w:ascii="Arial" w:hAnsi="Arial" w:cs="Arial"/>
          <w:i/>
          <w:sz w:val="24"/>
          <w:szCs w:val="24"/>
        </w:rPr>
        <w:t>invivible</w:t>
      </w:r>
      <w:r w:rsidR="0001575E">
        <w:rPr>
          <w:rFonts w:ascii="Arial" w:hAnsi="Arial" w:cs="Arial"/>
          <w:sz w:val="24"/>
          <w:szCs w:val="24"/>
        </w:rPr>
        <w:t>, no solamente por razones estrictamente ecológicas, sino por la enorme cantidad de conflictos que van a surgir, o que ya existen y se van a agudizar, como consecuencia de la carencia de este recurso sin el cual es imposible la vida.</w:t>
      </w:r>
    </w:p>
    <w:p w:rsidR="00214DD5" w:rsidRDefault="00214DD5" w:rsidP="00214DD5">
      <w:pPr>
        <w:autoSpaceDE w:val="0"/>
        <w:autoSpaceDN w:val="0"/>
        <w:adjustRightInd w:val="0"/>
        <w:spacing w:after="0" w:line="240" w:lineRule="auto"/>
        <w:jc w:val="both"/>
        <w:rPr>
          <w:rFonts w:ascii="Arial" w:hAnsi="Arial" w:cs="Arial"/>
          <w:sz w:val="24"/>
          <w:szCs w:val="24"/>
        </w:rPr>
      </w:pPr>
    </w:p>
    <w:p w:rsidR="00214DD5" w:rsidRDefault="00214DD5" w:rsidP="00214DD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otras palabras, si el país logra </w:t>
      </w:r>
      <w:r w:rsidR="00834800">
        <w:rPr>
          <w:rFonts w:ascii="Arial" w:hAnsi="Arial" w:cs="Arial"/>
          <w:sz w:val="24"/>
          <w:szCs w:val="24"/>
        </w:rPr>
        <w:t>asegurar</w:t>
      </w:r>
      <w:r>
        <w:rPr>
          <w:rFonts w:ascii="Arial" w:hAnsi="Arial" w:cs="Arial"/>
          <w:sz w:val="24"/>
          <w:szCs w:val="24"/>
        </w:rPr>
        <w:t xml:space="preserve"> la capacidad de los ecosistemas estratégicos para continuar “produciendo” agua abundante y de calidad, y la capacidad de las instituciones y de la sociedad en general para garantizar el acceso equitativo de las comunidades y de los territorios a esa misma agua, el 80% del problema de la adaptación al cambio climático habrá quedado resuelto.</w:t>
      </w:r>
    </w:p>
    <w:p w:rsidR="00214DD5" w:rsidRDefault="00214DD5" w:rsidP="00214DD5">
      <w:pPr>
        <w:autoSpaceDE w:val="0"/>
        <w:autoSpaceDN w:val="0"/>
        <w:adjustRightInd w:val="0"/>
        <w:spacing w:after="0" w:line="240" w:lineRule="auto"/>
        <w:jc w:val="both"/>
        <w:rPr>
          <w:rFonts w:ascii="Arial" w:hAnsi="Arial" w:cs="Arial"/>
          <w:sz w:val="24"/>
          <w:szCs w:val="24"/>
        </w:rPr>
      </w:pPr>
    </w:p>
    <w:p w:rsidR="00214DD5" w:rsidRDefault="00214DD5" w:rsidP="00214DD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20% restante, en donde estarían, por ejemplo, la preparación institucional y social para afrontar la redistribución climática de vectores y de enfermedades, o la construcción de la infraestructura necesaria para reducir la vulnerabilidad física de los territorios ante eventos hidrometeorológicos extremos, carecerían de eficacia real si las comunidades carecen de agua en la calidad y cantidad necesarias.</w:t>
      </w:r>
    </w:p>
    <w:p w:rsidR="0001575E" w:rsidRPr="0001575E" w:rsidRDefault="009A5031" w:rsidP="0001575E">
      <w:pPr>
        <w:spacing w:after="0"/>
        <w:jc w:val="both"/>
        <w:rPr>
          <w:rFonts w:ascii="Arial" w:hAnsi="Arial" w:cs="Arial"/>
          <w:sz w:val="24"/>
          <w:szCs w:val="24"/>
        </w:rPr>
      </w:pPr>
      <w:r>
        <w:rPr>
          <w:rFonts w:ascii="Arial" w:hAnsi="Arial" w:cs="Arial"/>
          <w:sz w:val="24"/>
          <w:szCs w:val="24"/>
        </w:rPr>
        <w:br w:type="page"/>
      </w:r>
    </w:p>
    <w:p w:rsidR="009A5031" w:rsidRDefault="009A5031" w:rsidP="009A5031">
      <w:pPr>
        <w:spacing w:after="0"/>
        <w:jc w:val="both"/>
        <w:rPr>
          <w:rStyle w:val="apple-style-span"/>
          <w:rFonts w:ascii="Arial" w:hAnsi="Arial" w:cs="Arial"/>
          <w:b/>
          <w:color w:val="000000"/>
          <w:sz w:val="24"/>
          <w:szCs w:val="24"/>
        </w:rPr>
      </w:pPr>
      <w:r>
        <w:rPr>
          <w:rStyle w:val="apple-style-span"/>
          <w:rFonts w:ascii="Arial" w:hAnsi="Arial" w:cs="Arial"/>
          <w:b/>
          <w:color w:val="000000"/>
          <w:sz w:val="24"/>
          <w:szCs w:val="24"/>
        </w:rPr>
        <w:t xml:space="preserve">8.1 </w:t>
      </w:r>
      <w:r w:rsidRPr="002410DB">
        <w:rPr>
          <w:rStyle w:val="apple-style-span"/>
          <w:rFonts w:ascii="Arial" w:hAnsi="Arial" w:cs="Arial"/>
          <w:b/>
          <w:color w:val="000000"/>
          <w:sz w:val="24"/>
          <w:szCs w:val="24"/>
        </w:rPr>
        <w:t>El agua como “conectora” de los factores de los cuales depende la seguridad territorial</w:t>
      </w:r>
    </w:p>
    <w:p w:rsidR="009A5031" w:rsidRDefault="009A5031" w:rsidP="009A5031">
      <w:pPr>
        <w:spacing w:after="0"/>
        <w:jc w:val="both"/>
        <w:rPr>
          <w:rStyle w:val="apple-style-span"/>
          <w:rFonts w:ascii="Arial" w:hAnsi="Arial" w:cs="Arial"/>
          <w:b/>
          <w:color w:val="000000"/>
          <w:sz w:val="24"/>
          <w:szCs w:val="24"/>
        </w:rPr>
      </w:pPr>
    </w:p>
    <w:p w:rsidR="009A5031" w:rsidRDefault="009A5031" w:rsidP="009A5031">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La gráfica siguiente muestra de qué manera el agua –su disponibilidad y la posibilidad efectiva de acceder a ella- está presente en muchas de las interacciones entre las “seguridades” o factores que dan lugar a la existencia de un territorio seguro.</w:t>
      </w:r>
    </w:p>
    <w:p w:rsidR="009A5031" w:rsidRDefault="009A5031" w:rsidP="009A5031">
      <w:pPr>
        <w:spacing w:after="0"/>
        <w:jc w:val="both"/>
        <w:rPr>
          <w:rStyle w:val="apple-style-span"/>
          <w:rFonts w:ascii="Arial" w:hAnsi="Arial" w:cs="Arial"/>
          <w:color w:val="000000"/>
          <w:sz w:val="24"/>
          <w:szCs w:val="24"/>
        </w:rPr>
      </w:pPr>
    </w:p>
    <w:p w:rsidR="009A5031" w:rsidRDefault="009A5031" w:rsidP="009A5031">
      <w:pPr>
        <w:spacing w:after="0"/>
        <w:jc w:val="both"/>
        <w:rPr>
          <w:rStyle w:val="apple-style-span"/>
          <w:rFonts w:ascii="Arial" w:hAnsi="Arial" w:cs="Arial"/>
          <w:color w:val="000000"/>
          <w:sz w:val="24"/>
          <w:szCs w:val="24"/>
        </w:rPr>
      </w:pPr>
      <w:r>
        <w:rPr>
          <w:rStyle w:val="apple-style-span"/>
          <w:rFonts w:ascii="Arial" w:hAnsi="Arial" w:cs="Arial"/>
          <w:color w:val="000000"/>
          <w:sz w:val="24"/>
          <w:szCs w:val="24"/>
        </w:rPr>
        <w:t>De allí la importancia que adquiere la llamada “gestión integrada del agua” o “gestión integrada –o integral- del recurso hídrico”, a la cual hace referencia el Plan Nacional de Desarrollo 2006-2010 cuando establece los temas estructurales a través de los cuales se desarrollan los componentes y estrategias para hacerles frente a los problemas ambientales que afectan al país.</w:t>
      </w:r>
    </w:p>
    <w:p w:rsidR="009A5031" w:rsidRDefault="009A5031" w:rsidP="009A5031">
      <w:pPr>
        <w:spacing w:after="0"/>
        <w:jc w:val="both"/>
        <w:rPr>
          <w:rStyle w:val="apple-style-span"/>
          <w:rFonts w:ascii="Arial" w:hAnsi="Arial" w:cs="Arial"/>
          <w:color w:val="000000"/>
          <w:sz w:val="24"/>
          <w:szCs w:val="24"/>
        </w:rPr>
      </w:pPr>
    </w:p>
    <w:p w:rsidR="009A5031" w:rsidRPr="002C6F15" w:rsidRDefault="00FD5A02" w:rsidP="009A5031">
      <w:pPr>
        <w:autoSpaceDE w:val="0"/>
        <w:autoSpaceDN w:val="0"/>
        <w:adjustRightInd w:val="0"/>
        <w:spacing w:after="0" w:line="240" w:lineRule="auto"/>
        <w:jc w:val="both"/>
        <w:rPr>
          <w:rStyle w:val="apple-style-span"/>
          <w:rFonts w:ascii="Arial" w:hAnsi="Arial" w:cs="Arial"/>
          <w:color w:val="000000"/>
          <w:sz w:val="24"/>
          <w:szCs w:val="24"/>
        </w:rPr>
      </w:pPr>
      <w:r>
        <w:rPr>
          <w:rFonts w:ascii="Arial" w:hAnsi="Arial" w:cs="Arial"/>
          <w:noProof/>
          <w:sz w:val="24"/>
          <w:szCs w:val="24"/>
          <w:lang w:val="en-US"/>
        </w:rPr>
        <mc:AlternateContent>
          <mc:Choice Requires="wpg">
            <w:drawing>
              <wp:inline distT="0" distB="0" distL="0" distR="0">
                <wp:extent cx="5612765" cy="4130675"/>
                <wp:effectExtent l="0" t="0" r="3016885" b="2232025"/>
                <wp:docPr id="12299" name="Group 1229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643968" cy="6359525"/>
                          <a:chOff x="285720" y="357188"/>
                          <a:chExt cx="8643968" cy="6359525"/>
                        </a:xfrm>
                      </wpg:grpSpPr>
                      <wps:wsp>
                        <wps:cNvPr id="741" name="3 CuadroTexto"/>
                        <wps:cNvSpPr txBox="1">
                          <a:spLocks noChangeArrowheads="1"/>
                        </wps:cNvSpPr>
                        <wps:spPr bwMode="auto">
                          <a:xfrm>
                            <a:off x="7358063" y="6500813"/>
                            <a:ext cx="1571625" cy="2159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sz w:val="16"/>
                                  <w:szCs w:val="16"/>
                                </w:rPr>
                                <w:t>GUSTAVO WILCHES-CHAUX, 2008</w:t>
                              </w:r>
                            </w:p>
                          </w:txbxContent>
                        </wps:txbx>
                        <wps:bodyPr>
                          <a:spAutoFit/>
                        </wps:bodyPr>
                      </wps:wsp>
                      <wps:wsp>
                        <wps:cNvPr id="742" name="2 Hexágono"/>
                        <wps:cNvSpPr/>
                        <wps:spPr>
                          <a:xfrm>
                            <a:off x="2143125" y="1571625"/>
                            <a:ext cx="4572000" cy="3643313"/>
                          </a:xfrm>
                          <a:prstGeom prst="hexag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43" name="4 Elipse"/>
                        <wps:cNvSpPr/>
                        <wps:spPr>
                          <a:xfrm>
                            <a:off x="2214563" y="100012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44" name="6 Elipse"/>
                        <wps:cNvSpPr/>
                        <wps:spPr>
                          <a:xfrm>
                            <a:off x="5143500" y="1071563"/>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45" name="7 CuadroTexto"/>
                        <wps:cNvSpPr txBox="1">
                          <a:spLocks noChangeArrowheads="1"/>
                        </wps:cNvSpPr>
                        <wps:spPr bwMode="auto">
                          <a:xfrm>
                            <a:off x="5429250" y="1428750"/>
                            <a:ext cx="1071563" cy="4619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wps:txbx>
                        <wps:bodyPr>
                          <a:spAutoFit/>
                        </wps:bodyPr>
                      </wps:wsp>
                      <wps:wsp>
                        <wps:cNvPr id="746" name="8 Elipse"/>
                        <wps:cNvSpPr/>
                        <wps:spPr>
                          <a:xfrm>
                            <a:off x="5786438" y="2857500"/>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47" name="9 CuadroTexto"/>
                        <wps:cNvSpPr txBox="1">
                          <a:spLocks noChangeArrowheads="1"/>
                        </wps:cNvSpPr>
                        <wps:spPr bwMode="auto">
                          <a:xfrm>
                            <a:off x="6072188" y="3214688"/>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wps:txbx>
                        <wps:bodyPr>
                          <a:spAutoFit/>
                        </wps:bodyPr>
                      </wps:wsp>
                      <wps:wsp>
                        <wps:cNvPr id="748" name="10 Elipse"/>
                        <wps:cNvSpPr/>
                        <wps:spPr>
                          <a:xfrm>
                            <a:off x="5000625" y="4572000"/>
                            <a:ext cx="1643063"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49" name="11 CuadroTexto"/>
                        <wps:cNvSpPr txBox="1">
                          <a:spLocks noChangeArrowheads="1"/>
                        </wps:cNvSpPr>
                        <wps:spPr bwMode="auto">
                          <a:xfrm>
                            <a:off x="5286375" y="4929188"/>
                            <a:ext cx="1071563"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wps:txbx>
                        <wps:bodyPr>
                          <a:spAutoFit/>
                        </wps:bodyPr>
                      </wps:wsp>
                      <wps:wsp>
                        <wps:cNvPr id="750" name="12 Elipse"/>
                        <wps:cNvSpPr/>
                        <wps:spPr>
                          <a:xfrm>
                            <a:off x="2071688" y="4572000"/>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51" name="13 CuadroTexto"/>
                        <wps:cNvSpPr txBox="1">
                          <a:spLocks noChangeArrowheads="1"/>
                        </wps:cNvSpPr>
                        <wps:spPr bwMode="auto">
                          <a:xfrm>
                            <a:off x="2357438" y="4929188"/>
                            <a:ext cx="1071562" cy="461962"/>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wps:txbx>
                        <wps:bodyPr>
                          <a:spAutoFit/>
                        </wps:bodyPr>
                      </wps:wsp>
                      <wps:wsp>
                        <wps:cNvPr id="752" name="14 Elipse"/>
                        <wps:cNvSpPr/>
                        <wps:spPr>
                          <a:xfrm>
                            <a:off x="1357313" y="2714625"/>
                            <a:ext cx="1643062" cy="12858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753" name="15 CuadroTexto"/>
                        <wps:cNvSpPr txBox="1">
                          <a:spLocks noChangeArrowheads="1"/>
                        </wps:cNvSpPr>
                        <wps:spPr bwMode="auto">
                          <a:xfrm>
                            <a:off x="1500188" y="3000375"/>
                            <a:ext cx="1214437"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wps:txbx>
                        <wps:bodyPr>
                          <a:spAutoFit/>
                        </wps:bodyPr>
                      </wps:wsp>
                      <wps:wsp>
                        <wps:cNvPr id="754" name="16 CuadroTexto"/>
                        <wps:cNvSpPr txBox="1">
                          <a:spLocks noChangeArrowheads="1"/>
                        </wps:cNvSpPr>
                        <wps:spPr bwMode="auto">
                          <a:xfrm>
                            <a:off x="6786563" y="428625"/>
                            <a:ext cx="1857375" cy="1169988"/>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Capacidad de los ecosistemas para ofrecer recursos y prestar servicios ambientales</w:t>
                              </w:r>
                            </w:p>
                          </w:txbxContent>
                        </wps:txbx>
                        <wps:bodyPr>
                          <a:spAutoFit/>
                        </wps:bodyPr>
                      </wps:wsp>
                      <wps:wsp>
                        <wps:cNvPr id="755" name="17 CuadroTexto"/>
                        <wps:cNvSpPr txBox="1">
                          <a:spLocks noChangeArrowheads="1"/>
                        </wps:cNvSpPr>
                        <wps:spPr bwMode="auto">
                          <a:xfrm>
                            <a:off x="7429500" y="3643313"/>
                            <a:ext cx="1285875" cy="13843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 la vivienda</w:t>
                              </w:r>
                            </w:p>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 la Educación</w:t>
                              </w:r>
                            </w:p>
                          </w:txbxContent>
                        </wps:txbx>
                        <wps:bodyPr>
                          <a:spAutoFit/>
                        </wps:bodyPr>
                      </wps:wsp>
                      <wps:wsp>
                        <wps:cNvPr id="756" name="18 CuadroTexto"/>
                        <wps:cNvSpPr txBox="1">
                          <a:spLocks noChangeArrowheads="1"/>
                        </wps:cNvSpPr>
                        <wps:spPr bwMode="auto">
                          <a:xfrm>
                            <a:off x="7643813" y="3000375"/>
                            <a:ext cx="1071562" cy="52387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 la Salud</w:t>
                              </w:r>
                            </w:p>
                          </w:txbxContent>
                        </wps:txbx>
                        <wps:bodyPr>
                          <a:spAutoFit/>
                        </wps:bodyPr>
                      </wps:wsp>
                      <wps:wsp>
                        <wps:cNvPr id="757" name="19 CuadroTexto"/>
                        <wps:cNvSpPr txBox="1">
                          <a:spLocks noChangeArrowheads="1"/>
                        </wps:cNvSpPr>
                        <wps:spPr bwMode="auto">
                          <a:xfrm>
                            <a:off x="6786563" y="5214938"/>
                            <a:ext cx="1071562" cy="52387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al Trabajo</w:t>
                              </w:r>
                            </w:p>
                          </w:txbxContent>
                        </wps:txbx>
                        <wps:bodyPr>
                          <a:spAutoFit/>
                        </wps:bodyPr>
                      </wps:wsp>
                      <wps:wsp>
                        <wps:cNvPr id="758" name="20 CuadroTexto"/>
                        <wps:cNvSpPr txBox="1">
                          <a:spLocks noChangeArrowheads="1"/>
                        </wps:cNvSpPr>
                        <wps:spPr bwMode="auto">
                          <a:xfrm>
                            <a:off x="6858000" y="1714500"/>
                            <a:ext cx="1714500" cy="13843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rPr>
                                <w:t>Oferta y regulación hídrica</w:t>
                              </w:r>
                            </w:p>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rPr>
                                <w:t>Control de vectores</w:t>
                              </w:r>
                            </w:p>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rPr>
                                <w:t>“Derecho a la sombra”: Condiciones térmicas y de humedad</w:t>
                              </w:r>
                            </w:p>
                          </w:txbxContent>
                        </wps:txbx>
                        <wps:bodyPr>
                          <a:spAutoFit/>
                        </wps:bodyPr>
                      </wps:wsp>
                      <wps:wsp>
                        <wps:cNvPr id="759" name="21 CuadroTexto"/>
                        <wps:cNvSpPr txBox="1">
                          <a:spLocks noChangeArrowheads="1"/>
                        </wps:cNvSpPr>
                        <wps:spPr bwMode="auto">
                          <a:xfrm>
                            <a:off x="3571875" y="357188"/>
                            <a:ext cx="1857375" cy="954087"/>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rPr>
                                <w:t>Oferta hídrica para la producción agrícola y pecuaria con miras al consumo local</w:t>
                              </w:r>
                            </w:p>
                          </w:txbxContent>
                        </wps:txbx>
                        <wps:bodyPr>
                          <a:spAutoFit/>
                        </wps:bodyPr>
                      </wps:wsp>
                      <wps:wsp>
                        <wps:cNvPr id="760" name="23 Conector recto de flecha"/>
                        <wps:cNvCnPr/>
                        <wps:spPr>
                          <a:xfrm flipV="1">
                            <a:off x="3071813" y="1928813"/>
                            <a:ext cx="2071687" cy="128587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61" name="24 CuadroTexto"/>
                        <wps:cNvSpPr txBox="1"/>
                        <wps:spPr>
                          <a:xfrm rot="19712365">
                            <a:off x="2962275" y="2135188"/>
                            <a:ext cx="2000250" cy="414337"/>
                          </a:xfrm>
                          <a:prstGeom prst="rect">
                            <a:avLst/>
                          </a:prstGeom>
                          <a:noFill/>
                        </wps:spPr>
                        <wps:txbx>
                          <w:txbxContent>
                            <w:p w:rsidR="00BE342D" w:rsidRDefault="00BE342D" w:rsidP="00BE342D">
                              <w:pPr>
                                <w:pStyle w:val="NormalWeb"/>
                                <w:spacing w:before="0" w:beforeAutospacing="0" w:after="0" w:afterAutospacing="0"/>
                              </w:pPr>
                              <w:r>
                                <w:rPr>
                                  <w:rFonts w:asciiTheme="minorHAnsi" w:hAnsi="Calibri" w:cstheme="minorBidi"/>
                                  <w:color w:val="000000" w:themeColor="text1"/>
                                  <w:kern w:val="24"/>
                                  <w:sz w:val="21"/>
                                  <w:szCs w:val="21"/>
                                </w:rPr>
                                <w:t>Reconocimiento del acceso al agua como Derecho Humano</w:t>
                              </w:r>
                            </w:p>
                          </w:txbxContent>
                        </wps:txbx>
                        <wps:bodyPr>
                          <a:spAutoFit/>
                        </wps:bodyPr>
                      </wps:wsp>
                      <wps:wsp>
                        <wps:cNvPr id="762" name="25 Conector recto de flecha"/>
                        <wps:cNvCnPr/>
                        <wps:spPr>
                          <a:xfrm rot="5400000" flipH="1" flipV="1">
                            <a:off x="3036094" y="2250281"/>
                            <a:ext cx="2357438" cy="2143125"/>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3" name="29 CuadroTexto"/>
                        <wps:cNvSpPr txBox="1"/>
                        <wps:spPr>
                          <a:xfrm rot="18685619">
                            <a:off x="3126581" y="3250407"/>
                            <a:ext cx="2643187" cy="577850"/>
                          </a:xfrm>
                          <a:prstGeom prst="rect">
                            <a:avLst/>
                          </a:prstGeom>
                          <a:noFill/>
                        </wps:spPr>
                        <wps:txbx>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Oferta hídrica para la generación eléctrica Responsabilidad social de las empresas generadoras y distribuidoras</w:t>
                              </w:r>
                            </w:p>
                          </w:txbxContent>
                        </wps:txbx>
                        <wps:bodyPr>
                          <a:spAutoFit/>
                        </wps:bodyPr>
                      </wps:wsp>
                      <wps:wsp>
                        <wps:cNvPr id="764" name="30 CuadroTexto"/>
                        <wps:cNvSpPr txBox="1">
                          <a:spLocks noChangeArrowheads="1"/>
                        </wps:cNvSpPr>
                        <wps:spPr bwMode="auto">
                          <a:xfrm rot="19745028">
                            <a:off x="3314700" y="2730500"/>
                            <a:ext cx="1571625" cy="24606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rPr>
                                <w:t>DERECHOS AMBIENTALES</w:t>
                              </w:r>
                            </w:p>
                          </w:txbxContent>
                        </wps:txbx>
                        <wps:bodyPr>
                          <a:spAutoFit/>
                        </wps:bodyPr>
                      </wps:wsp>
                      <wps:wsp>
                        <wps:cNvPr id="765" name="38 Conector recto de flecha"/>
                        <wps:cNvCnPr/>
                        <wps:spPr>
                          <a:xfrm rot="16200000" flipH="1">
                            <a:off x="4500562" y="3286126"/>
                            <a:ext cx="2214563" cy="2143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6" name="40 CuadroTexto"/>
                        <wps:cNvSpPr txBox="1"/>
                        <wps:spPr>
                          <a:xfrm rot="21092058">
                            <a:off x="4392613" y="4003675"/>
                            <a:ext cx="1214437" cy="577850"/>
                          </a:xfrm>
                          <a:prstGeom prst="rect">
                            <a:avLst/>
                          </a:prstGeom>
                          <a:noFill/>
                        </wps:spPr>
                        <wps:txbx>
                          <w:txbxContent>
                            <w:p w:rsidR="00BE342D" w:rsidRDefault="00BE342D" w:rsidP="00BE342D">
                              <w:pPr>
                                <w:pStyle w:val="NormalWeb"/>
                                <w:spacing w:before="0" w:beforeAutospacing="0" w:after="0" w:afterAutospacing="0"/>
                                <w:jc w:val="right"/>
                              </w:pPr>
                              <w:r>
                                <w:rPr>
                                  <w:rFonts w:asciiTheme="minorHAnsi" w:hAnsi="Calibri" w:cstheme="minorBidi"/>
                                  <w:color w:val="000000" w:themeColor="text1"/>
                                  <w:kern w:val="24"/>
                                  <w:sz w:val="21"/>
                                  <w:szCs w:val="21"/>
                                </w:rPr>
                                <w:t>Oferta hídrica para la producción hacia el mercado</w:t>
                              </w:r>
                            </w:p>
                          </w:txbxContent>
                        </wps:txbx>
                        <wps:bodyPr>
                          <a:spAutoFit/>
                        </wps:bodyPr>
                      </wps:wsp>
                      <wps:wsp>
                        <wps:cNvPr id="767" name="41 CuadroTexto"/>
                        <wps:cNvSpPr txBox="1"/>
                        <wps:spPr>
                          <a:xfrm>
                            <a:off x="3714750" y="5357813"/>
                            <a:ext cx="1214438" cy="738187"/>
                          </a:xfrm>
                          <a:prstGeom prst="rect">
                            <a:avLst/>
                          </a:prstGeom>
                          <a:noFill/>
                        </wps:spPr>
                        <wps:txbx>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Oferta energética para uso doméstico y para la producción</w:t>
                              </w:r>
                            </w:p>
                          </w:txbxContent>
                        </wps:txbx>
                        <wps:bodyPr>
                          <a:spAutoFit/>
                        </wps:bodyPr>
                      </wps:wsp>
                      <wps:wsp>
                        <wps:cNvPr id="768" name="42 CuadroTexto"/>
                        <wps:cNvSpPr txBox="1"/>
                        <wps:spPr>
                          <a:xfrm>
                            <a:off x="6429375" y="4214813"/>
                            <a:ext cx="1214438" cy="577850"/>
                          </a:xfrm>
                          <a:prstGeom prst="rect">
                            <a:avLst/>
                          </a:prstGeom>
                          <a:noFill/>
                        </wps:spPr>
                        <wps:txbx>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Acceso a la propiedad rural y urbana</w:t>
                              </w:r>
                            </w:p>
                          </w:txbxContent>
                        </wps:txbx>
                        <wps:bodyPr>
                          <a:spAutoFit/>
                        </wps:bodyPr>
                      </wps:wsp>
                      <wps:wsp>
                        <wps:cNvPr id="769" name="43 CuadroTexto"/>
                        <wps:cNvSpPr txBox="1"/>
                        <wps:spPr>
                          <a:xfrm>
                            <a:off x="357158" y="428605"/>
                            <a:ext cx="1857375" cy="2292935"/>
                          </a:xfrm>
                          <a:prstGeom prst="rect">
                            <a:avLst/>
                          </a:prstGeom>
                          <a:noFill/>
                        </wps:spPr>
                        <wps:txbx>
                          <w:txbxContent>
                            <w:p w:rsidR="00BE342D" w:rsidRDefault="00BE342D" w:rsidP="00BE342D">
                              <w:pPr>
                                <w:pStyle w:val="NormalWeb"/>
                                <w:spacing w:before="0" w:beforeAutospacing="0" w:after="0" w:afterAutospacing="0"/>
                              </w:pPr>
                              <w:r>
                                <w:rPr>
                                  <w:rFonts w:asciiTheme="minorHAnsi" w:hAnsi="Calibri" w:cstheme="minorBidi"/>
                                  <w:b/>
                                  <w:bCs/>
                                  <w:color w:val="000000" w:themeColor="text1"/>
                                  <w:kern w:val="24"/>
                                  <w:sz w:val="22"/>
                                  <w:szCs w:val="22"/>
                                </w:rPr>
                                <w:t xml:space="preserve">ESTADO DE DERECHO: </w:t>
                              </w:r>
                              <w:r>
                                <w:rPr>
                                  <w:rFonts w:asciiTheme="minorHAnsi" w:hAnsi="Calibri" w:cstheme="minorBidi"/>
                                  <w:color w:val="000000" w:themeColor="text1"/>
                                  <w:kern w:val="24"/>
                                  <w:sz w:val="22"/>
                                  <w:szCs w:val="22"/>
                                </w:rPr>
                                <w:t>Derecho a la Vida y demás derechos necesarios para poderlo ejercer de manera efectiva: derecho a la alimentación, derecho al agua, derechos económicos, sociales y culturales, etc.</w:t>
                              </w:r>
                            </w:p>
                            <w:p w:rsidR="00BE342D" w:rsidRDefault="00BE342D" w:rsidP="00BE342D">
                              <w:pPr>
                                <w:pStyle w:val="NormalWeb"/>
                                <w:spacing w:before="0" w:beforeAutospacing="0" w:after="0" w:afterAutospacing="0"/>
                              </w:pPr>
                              <w:r>
                                <w:rPr>
                                  <w:rFonts w:asciiTheme="minorHAnsi" w:hAnsi="Calibri" w:cstheme="minorBidi"/>
                                  <w:color w:val="000000" w:themeColor="text1"/>
                                  <w:kern w:val="24"/>
                                  <w:sz w:val="22"/>
                                  <w:szCs w:val="22"/>
                                </w:rPr>
                                <w:t xml:space="preserve">Además, derechos adicionales de que gozan algunos grupos de la población: infancia, mujeres, etc.  </w:t>
                              </w:r>
                            </w:p>
                          </w:txbxContent>
                        </wps:txbx>
                        <wps:bodyPr wrap="square">
                          <a:spAutoFit/>
                        </wps:bodyPr>
                      </wps:wsp>
                      <wps:wsp>
                        <wps:cNvPr id="770" name="44 CuadroTexto"/>
                        <wps:cNvSpPr txBox="1"/>
                        <wps:spPr>
                          <a:xfrm>
                            <a:off x="285720" y="3000372"/>
                            <a:ext cx="1071570" cy="1954381"/>
                          </a:xfrm>
                          <a:prstGeom prst="rect">
                            <a:avLst/>
                          </a:prstGeom>
                          <a:noFill/>
                        </wps:spPr>
                        <wps:txbx>
                          <w:txbxContent>
                            <w:p w:rsidR="00BE342D" w:rsidRDefault="00BE342D" w:rsidP="00BE342D">
                              <w:pPr>
                                <w:pStyle w:val="NormalWeb"/>
                                <w:spacing w:before="0" w:beforeAutospacing="0" w:after="0" w:afterAutospacing="0"/>
                              </w:pPr>
                              <w:r>
                                <w:rPr>
                                  <w:rFonts w:asciiTheme="minorHAnsi" w:hAnsi="Calibri" w:cstheme="minorBidi"/>
                                  <w:color w:val="000000" w:themeColor="text1"/>
                                  <w:kern w:val="24"/>
                                  <w:sz w:val="22"/>
                                  <w:szCs w:val="22"/>
                                </w:rPr>
                                <w:t>Marco legal e institucional que garantice la Gestión Territorial Sostenible, la Gestión del Riesgo y la efectividad del Derecho al Agua</w:t>
                              </w:r>
                            </w:p>
                          </w:txbxContent>
                        </wps:txbx>
                        <wps:bodyPr wrap="square">
                          <a:spAutoFit/>
                        </wps:bodyPr>
                      </wps:wsp>
                      <wps:wsp>
                        <wps:cNvPr id="771" name="47 Conector recto"/>
                        <wps:cNvCnPr/>
                        <wps:spPr>
                          <a:xfrm rot="5400000">
                            <a:off x="500062" y="4500563"/>
                            <a:ext cx="1643063" cy="642938"/>
                          </a:xfrm>
                          <a:prstGeom prst="line">
                            <a:avLst/>
                          </a:prstGeom>
                          <a:ln>
                            <a:solidFill>
                              <a:schemeClr val="tx1"/>
                            </a:solidFill>
                            <a:prstDash val="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72" name="49 Conector recto"/>
                        <wps:cNvCnPr/>
                        <wps:spPr>
                          <a:xfrm>
                            <a:off x="1071563" y="5643563"/>
                            <a:ext cx="4214812" cy="8572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73" name="51 Conector recto de flecha"/>
                        <wps:cNvCnPr/>
                        <wps:spPr>
                          <a:xfrm rot="5400000" flipH="1" flipV="1">
                            <a:off x="5214938" y="6000750"/>
                            <a:ext cx="571500" cy="42862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74" name="52 CuadroTexto"/>
                        <wps:cNvSpPr txBox="1"/>
                        <wps:spPr>
                          <a:xfrm rot="645583">
                            <a:off x="847725" y="6059488"/>
                            <a:ext cx="3714750" cy="254000"/>
                          </a:xfrm>
                          <a:prstGeom prst="rect">
                            <a:avLst/>
                          </a:prstGeom>
                          <a:noFill/>
                        </wps:spPr>
                        <wps:txbx>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Reglas de juego claras para la inversión y la producción</w:t>
                              </w:r>
                            </w:p>
                          </w:txbxContent>
                        </wps:txbx>
                        <wps:bodyPr>
                          <a:spAutoFit/>
                        </wps:bodyPr>
                      </wps:wsp>
                      <wps:wsp>
                        <wps:cNvPr id="775" name="5 CuadroTexto"/>
                        <wps:cNvSpPr txBox="1">
                          <a:spLocks noChangeArrowheads="1"/>
                        </wps:cNvSpPr>
                        <wps:spPr bwMode="auto">
                          <a:xfrm>
                            <a:off x="2357438" y="1285875"/>
                            <a:ext cx="1357312" cy="646113"/>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Y SOBERANÍA ALIMENTARIA</w:t>
                              </w:r>
                            </w:p>
                          </w:txbxContent>
                        </wps:txbx>
                        <wps:bodyPr>
                          <a:spAutoFit/>
                        </wps:bodyPr>
                      </wps:wsp>
                    </wpg:wgp>
                  </a:graphicData>
                </a:graphic>
              </wp:inline>
            </w:drawing>
          </mc:Choice>
          <mc:Fallback>
            <w:pict>
              <v:group id="Group 12299" o:spid="_x0000_s1729" style="width:441.95pt;height:325.25pt;mso-position-horizontal-relative:char;mso-position-vertical-relative:line" coordorigin="2857,3571" coordsize="86439,6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">
                <v:shape id="3 CuadroTexto" o:spid="_x0000_s1730" type="#_x0000_t202" style="position:absolute;left:73580;top:65008;width:1571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WsMA&#10;AADcAAAADwAAAGRycy9kb3ducmV2LnhtbESPQWvCQBSE7wX/w/KE3uom0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sW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sz w:val="16"/>
                            <w:szCs w:val="16"/>
                          </w:rPr>
                          <w:t>GUSTAVO WILCHES-CHAUX, 2008</w:t>
                        </w:r>
                      </w:p>
                    </w:txbxContent>
                  </v:textbox>
                </v:shape>
                <v:shape id="2 Hexágono" o:spid="_x0000_s1731" type="#_x0000_t9" style="position:absolute;left:21431;top:15716;width:45720;height:3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mLMMA&#10;AADcAAAADwAAAGRycy9kb3ducmV2LnhtbESP0WrCQBRE3wv+w3KFvtWNQapGVxGh4FOp0Q+4ZK9J&#10;NHs37m6T9O+7guDjMDNnmPV2MI3oyPnasoLpJAFBXFhdc6ngfPr6WIDwAVljY5kU/JGH7Wb0tsZM&#10;256P1OWhFBHCPkMFVQhtJqUvKjLoJ7Yljt7FOoMhSldK7bCPcNPINEk+pcGa40KFLe0rKm75r1Fw&#10;u7daT90+zfvr5WdZfnf3OXZKvY+H3QpEoCG8ws/2QSuYz1J4nI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mLMMAAADcAAAADwAAAAAAAAAAAAAAAACYAgAAZHJzL2Rv&#10;d25yZXYueG1sUEsFBgAAAAAEAAQA9QAAAIgDAAAAAA==&#10;" adj="4303" filled="f" strokecolor="black [3213]" strokeweight="1pt">
                  <v:textbox>
                    <w:txbxContent>
                      <w:p w:rsidR="00BE342D" w:rsidRDefault="00BE342D" w:rsidP="00BE342D">
                        <w:pPr>
                          <w:rPr>
                            <w:rFonts w:eastAsia="Times New Roman"/>
                          </w:rPr>
                        </w:pPr>
                      </w:p>
                    </w:txbxContent>
                  </v:textbox>
                </v:shape>
                <v:oval id="4 Elipse" o:spid="_x0000_s1732" style="position:absolute;left:22145;top:10001;width:16431;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MYA&#10;AADcAAAADwAAAGRycy9kb3ducmV2LnhtbESP3WoCMRSE7wu+QziF3tWstlTZGkW0BaVUWH/uD5vT&#10;zdLNybJJ3ejTm0Khl8PMfMPMFtE24kydrx0rGA0zEMSl0zVXCo6H98cpCB+QNTaOScGFPCzmg7sZ&#10;5tr1XNB5HyqRIOxzVGBCaHMpfWnIoh+6ljh5X66zGJLsKqk77BPcNnKcZS/SYs1pwWBLK0Pl9/7H&#10;Kljb3UZOP0aT9dZ8Fv2pLq5vMSr1cB+XryACxfAf/mtvtILJ8xP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D+uMYAAADcAAAADwAAAAAAAAAAAAAAAACYAgAAZHJz&#10;L2Rvd25yZXYueG1sUEsFBgAAAAAEAAQA9QAAAIsDAAAAAA==&#10;" fillcolor="white [3212]" strokecolor="black [3213]" strokeweight="2pt">
                  <v:textbox>
                    <w:txbxContent>
                      <w:p w:rsidR="00BE342D" w:rsidRDefault="00BE342D" w:rsidP="00BE342D">
                        <w:pPr>
                          <w:rPr>
                            <w:rFonts w:eastAsia="Times New Roman"/>
                          </w:rPr>
                        </w:pPr>
                      </w:p>
                    </w:txbxContent>
                  </v:textbox>
                </v:oval>
                <v:oval id="6 Elipse" o:spid="_x0000_s1733" style="position:absolute;left:51435;top:10715;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mzMUA&#10;AADcAAAADwAAAGRycy9kb3ducmV2LnhtbESPQWsCMRSE74L/ITyhN81apMrWKKIVLKWFVXt/bF43&#10;Szcvyya6qb/eFAo9DjPzDbNcR9uIK3W+dqxgOslAEJdO11wpOJ/24wUIH5A1No5JwQ95WK+GgyXm&#10;2vVc0PUYKpEg7HNUYEJocyl9aciin7iWOHlfrrMYkuwqqTvsE9w28jHLnqTFmtOCwZa2hsrv48Uq&#10;2NmPg1y8Tee7V/Ne9J91cXuJUamHUdw8gwgUw3/4r33QCuazG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WbM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7 CuadroTexto" o:spid="_x0000_s1734" type="#_x0000_t202" style="position:absolute;left:54292;top:14287;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WcMA&#10;AADcAAAADwAAAGRycy9kb3ducmV2LnhtbESPT2vCQBTE74V+h+UVvNWNxT8ldRWpCh68qOn9kX3N&#10;hmbfhuyrid/eLRQ8DjPzG2a5HnyjrtTFOrCByTgDRVwGW3NloLjsX99BRUG22AQmAzeKsF49Py0x&#10;t6HnE13PUqkE4ZijASfS5lrH0pHHOA4tcfK+Q+dRkuwqbTvsE9w3+i3L5tpjzWnBYUufjsqf8683&#10;IGI3k1ux8/HwNRy3vcvKGRbGjF6GzQcooUEe4f/2wRpYTG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W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ECOLÓGICA</w:t>
                        </w:r>
                      </w:p>
                    </w:txbxContent>
                  </v:textbox>
                </v:shape>
                <v:oval id="8 Elipse" o:spid="_x0000_s1735" style="position:absolute;left:57864;top:28575;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dIMUA&#10;AADcAAAADwAAAGRycy9kb3ducmV2LnhtbESPQWsCMRSE74X+h/AK3mrWIipbo5TagiIVVu39sXlu&#10;FjcvyyZ1Y399IxQ8DjPzDTNfRtuIC3W+dqxgNMxAEJdO11wpOB4+n2cgfEDW2DgmBVfysFw8Pswx&#10;167ngi77UIkEYZ+jAhNCm0vpS0MW/dC1xMk7uc5iSLKrpO6wT3DbyJcsm0iLNacFgy29GyrP+x+r&#10;YGV3aznbjqarjfkq+u+6+P2IUanBU3x7BREohnv4v73WCqbjC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10g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9 CuadroTexto" o:spid="_x0000_s1736" type="#_x0000_t202" style="position:absolute;left:60721;top:32146;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tcMA&#10;AADcAAAADwAAAGRycy9kb3ducmV2LnhtbESPQWvCQBSE74L/YXlCb7pRW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Rt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SOCIAL</w:t>
                        </w:r>
                      </w:p>
                    </w:txbxContent>
                  </v:textbox>
                </v:shape>
                <v:oval id="10 Elipse" o:spid="_x0000_s1737" style="position:absolute;left:50006;top:45720;width:16430;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sycIA&#10;AADcAAAADwAAAGRycy9kb3ducmV2LnhtbERPW2vCMBR+F/wP4Qh709QxplSjiE5wjA3q5f3QHJti&#10;c1KaaLP9+uVhsMeP775cR9uIB3W+dqxgOslAEJdO11wpOJ/24zkIH5A1No5JwTd5WK+GgyXm2vVc&#10;0OMYKpFC2OeowITQ5lL60pBFP3EtceKurrMYEuwqqTvsU7ht5HOWvUqLNacGgy1tDZW3490q2Nmv&#10;g5x/TGe7d/NZ9Je6+HmLUamnUdwsQASK4V/85z5oBbOX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GzJ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11 CuadroTexto" o:spid="_x0000_s1738" type="#_x0000_t202" style="position:absolute;left:52863;top:49291;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gXMMA&#10;AADcAAAADwAAAGRycy9kb3ducmV2LnhtbESPQWvCQBSE74X+h+UJ3urGY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gX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ECONÓMICA</w:t>
                        </w:r>
                      </w:p>
                    </w:txbxContent>
                  </v:textbox>
                </v:shape>
                <v:oval id="12 Elipse" o:spid="_x0000_s1739" style="position:absolute;left:20716;top:45720;width:16431;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2EsIA&#10;AADcAAAADwAAAGRycy9kb3ducmV2LnhtbERPW2vCMBR+F/wP4Qh709TBplSjiE5wjA3q5f3QHJti&#10;c1KaaLP9+uVhsMeP775cR9uIB3W+dqxgOslAEJdO11wpOJ/24zkIH5A1No5JwTd5WK+GgyXm2vVc&#10;0OMYKpFC2OeowITQ5lL60pBFP3EtceKurrMYEuwqqTvsU7ht5HOWvUqLNacGgy1tDZW3490q2Nmv&#10;g5x/TGe7d/NZ9Je6+HmLUamnUdwsQASK4V/85z5oBbOX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YSwgAAANwAAAAPAAAAAAAAAAAAAAAAAJgCAABkcnMvZG93&#10;bnJldi54bWxQSwUGAAAAAAQABAD1AAAAhwMAAAAA&#10;" fillcolor="white [3212]" strokecolor="black [3213]" strokeweight="2pt">
                  <v:textbox>
                    <w:txbxContent>
                      <w:p w:rsidR="00BE342D" w:rsidRDefault="00BE342D" w:rsidP="00BE342D">
                        <w:pPr>
                          <w:rPr>
                            <w:rFonts w:eastAsia="Times New Roman"/>
                          </w:rPr>
                        </w:pPr>
                      </w:p>
                    </w:txbxContent>
                  </v:textbox>
                </v:oval>
                <v:shape id="13 CuadroTexto" o:spid="_x0000_s1740" type="#_x0000_t202" style="position:absolute;left:23574;top:49291;width:10716;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6h8IA&#10;AADcAAAADwAAAGRycy9kb3ducmV2LnhtbESPT2vCQBTE70K/w/KE3nSTgrVEV5H+AQ+9qOn9kX1m&#10;g9m3Iftq4rfvFgSPw8z8hllvR9+qK/WxCWwgn2egiKtgG64NlKev2RuoKMgW28Bk4EYRtpunyRoL&#10;GwY+0PUotUoQjgUacCJdoXWsHHmM89ARJ+8ceo+SZF9r2+OQ4L7VL1n2qj02nBYcdvTuqLocf70B&#10;EbvLb+Wnj/uf8ftjcFm1wNKY5+m4W4ESGuURvrf31sBy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PqH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ENERGÉTICA</w:t>
                        </w:r>
                      </w:p>
                    </w:txbxContent>
                  </v:textbox>
                </v:shape>
                <v:oval id="14 Elipse" o:spid="_x0000_s1741" style="position:absolute;left:13573;top:27146;width:16430;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N/sUA&#10;AADcAAAADwAAAGRycy9kb3ducmV2LnhtbESPQWsCMRSE7wX/Q3iCt5pVsMrWKKIVLKWFVXt/bF43&#10;SzcvyyZ1o7/eFAo9DjPzDbNcR9uIC3W+dqxgMs5AEJdO11wpOJ/2jwsQPiBrbByTgit5WK8GD0vM&#10;teu5oMsxVCJB2OeowITQ5lL60pBFP3YtcfK+XGcxJNlVUnfYJ7ht5DTLnqTFmtOCwZa2hsrv449V&#10;sLMfB7l4m8x3r+a96D/r4vYSo1KjYdw8gwgUw3/4r33QCuazK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c3+xQAAANwAAAAPAAAAAAAAAAAAAAAAAJgCAABkcnMv&#10;ZG93bnJldi54bWxQSwUGAAAAAAQABAD1AAAAigMAAAAA&#10;" fillcolor="white [3212]" strokecolor="black [3213]" strokeweight="2pt">
                  <v:textbox>
                    <w:txbxContent>
                      <w:p w:rsidR="00BE342D" w:rsidRDefault="00BE342D" w:rsidP="00BE342D">
                        <w:pPr>
                          <w:rPr>
                            <w:rFonts w:eastAsia="Times New Roman"/>
                          </w:rPr>
                        </w:pPr>
                      </w:p>
                    </w:txbxContent>
                  </v:textbox>
                </v:oval>
                <v:shape id="15 CuadroTexto" o:spid="_x0000_s1742" type="#_x0000_t202" style="position:absolute;left:15001;top:30003;width:12145;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a8MA&#10;AADcAAAADwAAAGRycy9kb3ducmV2LnhtbESPQWvCQBSE74X+h+UVvNWNFbWkriJVwYMXNb0/sq/Z&#10;0OzbkH018d+7hYLHYWa+YZbrwTfqSl2sAxuYjDNQxGWwNVcGisv+9R1UFGSLTWAycKMI69Xz0xJz&#10;G3o+0fUslUoQjjkacCJtrnUsHXmM49ASJ+87dB4lya7StsM+wX2j37Jsrj3WnBYctvTpqPw5/3oD&#10;InYzuRU7Hw9fw3Hbu6ycYWHM6GXYfIASGuQR/m8frIHFbA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Ba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JURÍDICA E INSTITUCIONAL</w:t>
                        </w:r>
                      </w:p>
                    </w:txbxContent>
                  </v:textbox>
                </v:shape>
                <v:shape id="16 CuadroTexto" o:spid="_x0000_s1743" type="#_x0000_t202" style="position:absolute;left:67865;top:4286;width:18574;height:1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ZH8MA&#10;AADcAAAADwAAAGRycy9kb3ducmV2LnhtbESPT2vCQBTE74V+h+UVvNWNxT8ldRWpCh68qOn9kX3N&#10;hmbfhuyrid/eLRQ8DjPzG2a5HnyjrtTFOrCByTgDRVwGW3NloLjsX99BRUG22AQmAzeKsF49Py0x&#10;t6HnE13PUqkE4ZijASfS5lrH0pHHOA4tcfK+Q+dRkuwqbTvsE9w3+i3L5tpjzWnBYUufjsqf8683&#10;IGI3k1ux8/HwNRy3vcvKGRbGjF6GzQcooUEe4f/2wRpYzK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ZH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Capacidad de los ecosistemas para ofrecer recursos y prestar servicios ambientales</w:t>
                        </w:r>
                      </w:p>
                    </w:txbxContent>
                  </v:textbox>
                </v:shape>
                <v:shape id="17 CuadroTexto" o:spid="_x0000_s1744" type="#_x0000_t202" style="position:absolute;left:74295;top:36433;width:12858;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8hMIA&#10;AADcAAAADwAAAGRycy9kb3ducmV2LnhtbESPQWvCQBSE74X+h+UJvdWNQtqSuopUCx56qab3R/Y1&#10;G8y+Ddmnif/eFQSPw8x8wyxWo2/VmfrYBDYwm2agiKtgG64NlIfv1w9QUZAttoHJwIUirJbPTwss&#10;bBj4l857qVWCcCzQgBPpCq1j5chjnIaOOHn/ofcoSfa1tj0OCe5bPc+yN+2x4bTgsKMvR9Vxf/IG&#10;ROx6dim3Pu7+xp/N4LIqx9KYl8m4/gQlNMojfG/vrIH3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yE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 la vivienda</w:t>
                        </w:r>
                      </w:p>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 la Educación</w:t>
                        </w:r>
                      </w:p>
                    </w:txbxContent>
                  </v:textbox>
                </v:shape>
                <v:shape id="18 CuadroTexto" o:spid="_x0000_s1745" type="#_x0000_t202" style="position:absolute;left:76438;top:30003;width:1071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i88MA&#10;AADcAAAADwAAAGRycy9kb3ducmV2LnhtbESPT2vCQBTE7wW/w/KE3upGQS3RVcQ/4KEXbbw/sq/Z&#10;0OzbkH2a+O27hUKPw8z8hllvB9+oB3WxDmxgOslAEZfB1lwZKD5Pb++goiBbbAKTgSdF2G5GL2vM&#10;bej5Qo+rVCpBOOZowIm0udaxdOQxTkJLnLyv0HmUJLtK2w77BPeNnmXZQnusOS04bGnvqPy+3r0B&#10;EbubPoujj+fb8HHoXVbOsTDmdTzsVqCEBvkP/7XP1sBy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i8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 la Salud</w:t>
                        </w:r>
                      </w:p>
                    </w:txbxContent>
                  </v:textbox>
                </v:shape>
                <v:shape id="19 CuadroTexto" o:spid="_x0000_s1746" type="#_x0000_t202" style="position:absolute;left:67865;top:52149;width:1071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aMMA&#10;AADcAAAADwAAAGRycy9kb3ducmV2LnhtbESPT2vCQBTE7wW/w/IEb3VjwSrRVcQ/4KGXarw/sq/Z&#10;0OzbkH018du7hUKPw8z8hllvB9+oO3WxDmxgNs1AEZfB1lwZKK6n1yWoKMgWm8Bk4EERtpvRyxpz&#10;G3r+pPtFKpUgHHM04ETaXOtYOvIYp6ElTt5X6DxKkl2lbYd9gvtGv2XZu/ZYc1pw2NLeUfl9+fEG&#10;ROxu9iiOPp5vw8ehd1k5x8KYyXjYrUAJDfIf/mufrYHF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Ha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Derecho al Trabajo</w:t>
                        </w:r>
                      </w:p>
                    </w:txbxContent>
                  </v:textbox>
                </v:shape>
                <v:shape id="20 CuadroTexto" o:spid="_x0000_s1747" type="#_x0000_t202" style="position:absolute;left:68580;top:17145;width:17145;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rPr>
                          <w:t>Oferta y regulación hídrica</w:t>
                        </w:r>
                      </w:p>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rPr>
                          <w:t>Control de vectores</w:t>
                        </w:r>
                      </w:p>
                      <w:p w:rsidR="00BE342D" w:rsidRDefault="00BE342D" w:rsidP="00BE342D">
                        <w:pPr>
                          <w:pStyle w:val="NormalWeb"/>
                          <w:spacing w:before="0" w:beforeAutospacing="0" w:after="0" w:afterAutospacing="0"/>
                          <w:jc w:val="right"/>
                          <w:textAlignment w:val="baseline"/>
                        </w:pPr>
                        <w:r>
                          <w:rPr>
                            <w:rFonts w:ascii="Calibri" w:hAnsi="Calibri" w:cs="Arial"/>
                            <w:color w:val="000000" w:themeColor="text1"/>
                            <w:kern w:val="24"/>
                          </w:rPr>
                          <w:t>“Derecho a la sombra”: Condiciones térmicas y de humedad</w:t>
                        </w:r>
                      </w:p>
                    </w:txbxContent>
                  </v:textbox>
                </v:shape>
                <v:shape id="21 CuadroTexto" o:spid="_x0000_s1748" type="#_x0000_t202" style="position:absolute;left:35718;top:3571;width:18574;height: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8"/>
                            <w:szCs w:val="28"/>
                          </w:rPr>
                          <w:t>Oferta hídrica para la producción agrícola y pecuaria con miras al consumo local</w:t>
                        </w:r>
                      </w:p>
                    </w:txbxContent>
                  </v:textbox>
                </v:shape>
                <v:shape id="23 Conector recto de flecha" o:spid="_x0000_s1749" type="#_x0000_t32" style="position:absolute;left:30718;top:19288;width:20717;height:1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xZcAAAADcAAAADwAAAGRycy9kb3ducmV2LnhtbERPTYvCMBC9C/sfwgh701QP6naNIoK4&#10;eBG1hz0OzWxaTCbdJtr6781B8Ph438t176y4Uxtqzwom4wwEcel1zUZBcdmNFiBCRNZoPZOCBwVY&#10;rz4GS8y17/hE93M0IoVwyFFBFWOTSxnKihyGsW+IE/fnW4cxwdZI3WKXwp2V0yybSYc1p4YKG9pW&#10;VF7PN6dAWnMovow87Y66o/3/r/XuOlHqc9hvvkFE6uNb/HL/aAXzWZqfzq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hcWXAAAAA3AAAAA8AAAAAAAAAAAAAAAAA&#10;oQIAAGRycy9kb3ducmV2LnhtbFBLBQYAAAAABAAEAPkAAACOAwAAAAA=&#10;" strokecolor="black [3213]">
                  <v:stroke startarrow="open" endarrow="open"/>
                </v:shape>
                <v:shape id="24 CuadroTexto" o:spid="_x0000_s1750" type="#_x0000_t202" style="position:absolute;left:29622;top:21351;width:20003;height:4144;rotation:-20618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esUA&#10;AADcAAAADwAAAGRycy9kb3ducmV2LnhtbESPQWvCQBSE7wX/w/KEXoputJBKdBUVLIIQaBTE2yP7&#10;TKLZtyG71fjvXaHQ4zAz3zCzRWdqcaPWVZYVjIYRCOLc6ooLBYf9ZjAB4TyyxtoyKXiQg8W89zbD&#10;RNs7/9At84UIEHYJKii9bxIpXV6SQTe0DXHwzrY16INsC6lbvAe4qeU4imJpsOKwUGJD65Lya/Zr&#10;FOgs/rQf3+m2Mbtzelod04t3pNR7v1tOQXjq/H/4r73VCr7i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9t6xQAAANwAAAAPAAAAAAAAAAAAAAAAAJgCAABkcnMv&#10;ZG93bnJldi54bWxQSwUGAAAAAAQABAD1AAAAigMAAAAA&#10;" filled="f" stroked="f">
                  <v:textbox style="mso-fit-shape-to-text:t">
                    <w:txbxContent>
                      <w:p w:rsidR="00BE342D" w:rsidRDefault="00BE342D" w:rsidP="00BE342D">
                        <w:pPr>
                          <w:pStyle w:val="NormalWeb"/>
                          <w:spacing w:before="0" w:beforeAutospacing="0" w:after="0" w:afterAutospacing="0"/>
                        </w:pPr>
                        <w:r>
                          <w:rPr>
                            <w:rFonts w:asciiTheme="minorHAnsi" w:hAnsi="Calibri" w:cstheme="minorBidi"/>
                            <w:color w:val="000000" w:themeColor="text1"/>
                            <w:kern w:val="24"/>
                            <w:sz w:val="21"/>
                            <w:szCs w:val="21"/>
                          </w:rPr>
                          <w:t>Reconocimiento del acceso al agua como Derecho Humano</w:t>
                        </w:r>
                      </w:p>
                    </w:txbxContent>
                  </v:textbox>
                </v:shape>
                <v:shape id="25 Conector recto de flecha" o:spid="_x0000_s1751" type="#_x0000_t32" style="position:absolute;left:30361;top:22502;width:23574;height:2143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uu8MAAADcAAAADwAAAGRycy9kb3ducmV2LnhtbESPS4vCQBCE74L/YWjBm04UfGzWiYgg&#10;eHDBx1721mTaPMz0hMwY4793FgSPRVV9Ra3WnalES40rLCuYjCMQxKnVBWcKfi+70RKE88gaK8uk&#10;4EkO1km/t8JY2wefqD37TAQIuxgV5N7XsZQuzcmgG9uaOHhX2xj0QTaZ1A0+AtxUchpFc2mw4LCQ&#10;Y03bnNLb+W4UYHQqt8cf/uLDftaV5k+2B5JKDQfd5huEp85/wu/2XitYzKfwfyYcAZ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VrrvDAAAA3AAAAA8AAAAAAAAAAAAA&#10;AAAAoQIAAGRycy9kb3ducmV2LnhtbFBLBQYAAAAABAAEAPkAAACRAwAAAAA=&#10;" strokecolor="black [3213]">
                  <v:stroke startarrow="open"/>
                </v:shape>
                <v:shape id="29 CuadroTexto" o:spid="_x0000_s1752" type="#_x0000_t202" style="position:absolute;left:31266;top:32503;width:26432;height:5779;rotation:-31832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MUA&#10;AADcAAAADwAAAGRycy9kb3ducmV2LnhtbESPT2sCMRTE70K/Q3iF3jRrBZWtWSkFa2/FdUuvr5u3&#10;f+jmZZtE3frpjSB4HGbmN8xqPZhOHMn51rKC6SQBQVxa3XKtoNhvxksQPiBr7CyTgn/ysM4eRitM&#10;tT3xjo55qEWEsE9RQRNCn0rpy4YM+ontiaNXWWcwROlqqR2eItx08jlJ5tJgy3GhwZ7eGip/84NR&#10;sKXtV5E7Xbx/n3+GxebvM2mnlVJPj8PrC4hAQ7iHb+0PrWAxn8H1TDw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6H8xQAAANwAAAAPAAAAAAAAAAAAAAAAAJgCAABkcnMv&#10;ZG93bnJldi54bWxQSwUGAAAAAAQABAD1AAAAigMAAAAA&#10;" filled="f" stroked="f">
                  <v:textbox style="mso-fit-shape-to-text:t">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Oferta hídrica para la generación eléctrica Responsabilidad social de las empresas generadoras y distribuidoras</w:t>
                        </w:r>
                      </w:p>
                    </w:txbxContent>
                  </v:textbox>
                </v:shape>
                <v:shape id="30 CuadroTexto" o:spid="_x0000_s1753" type="#_x0000_t202" style="position:absolute;left:33147;top:27305;width:15716;height:2460;rotation:-20261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Kd8IA&#10;AADcAAAADwAAAGRycy9kb3ducmV2LnhtbESPy2rDMBBF94H+g5hCd7Ec06TFiRJKodBtnSyc3dSa&#10;WibWyLVUP/6+CgSyvJz74O4Ok23FQL1vHCtYJSkI4srphmsFp+PH8hWED8gaW8ekYCYPh/3DYoe5&#10;diN/0VCEWsQS9jkqMCF0uZS+MmTRJ64jjuzH9RZDlH0tdY9jLLetzNJ0Iy02HBcMdvRuqLoUf1aB&#10;43NmaAq/PM7tKpuxbL7XpVJPj9PbFkSI6G6+pT+1gpfNM1z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Qp3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color w:val="000000" w:themeColor="text1"/>
                            <w:kern w:val="24"/>
                            <w:sz w:val="20"/>
                            <w:szCs w:val="20"/>
                          </w:rPr>
                          <w:t>DERECHOS AMBIENTALES</w:t>
                        </w:r>
                      </w:p>
                    </w:txbxContent>
                  </v:textbox>
                </v:shape>
                <v:shape id="38 Conector recto de flecha" o:spid="_x0000_s1754" type="#_x0000_t32" style="position:absolute;left:45005;top:32861;width:22145;height:214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LIsYAAADcAAAADwAAAGRycy9kb3ducmV2LnhtbESPT2vCQBTE7wW/w/IEb3VjwX/RVdqC&#10;ovUgTUv1+Mg+k2D2bciuMe2ndwuCx2FmfsPMl60pRUO1KywrGPQjEMSp1QVnCr6/Vs8TEM4jaywt&#10;k4JfcrBcdJ7mGGt75U9qEp+JAGEXo4Lc+yqW0qU5GXR9WxEH72Rrgz7IOpO6xmuAm1K+RNFIGiw4&#10;LORY0XtO6Tm5GAX748/UHZLLbrPeVi7hj2nz96aV6nXb1xkIT61/hO/tjVYwHg3h/0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CyLGAAAA3AAAAA8AAAAAAAAA&#10;AAAAAAAAoQIAAGRycy9kb3ducmV2LnhtbFBLBQYAAAAABAAEAPkAAACUAwAAAAA=&#10;" strokecolor="black [3213]">
                  <v:stroke endarrow="open"/>
                </v:shape>
                <v:shape id="40 CuadroTexto" o:spid="_x0000_s1755" type="#_x0000_t202" style="position:absolute;left:43926;top:40036;width:12144;height:5779;rotation:-5548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r18UA&#10;AADcAAAADwAAAGRycy9kb3ducmV2LnhtbESPzYrCQBCE74LvMLTgTSeKRImO4g+CsF50BfHWZNok&#10;mOkJmdHEfXpnYWGPRXV91bVYtaYUL6pdYVnBaBiBIE6tLjhTcPneD2YgnEfWWFomBW9ysFp2OwtM&#10;tG34RK+zz0SAsEtQQe59lUjp0pwMuqGtiIN3t7VBH2SdSV1jE+CmlOMoiqXBgkNDjhVtc0of56cJ&#10;b4x2ZXV9fv1MJ02qb8fJZn/atkr1e+16DsJT6/+P/9IHrWAax/A7JhB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CvXxQAAANwAAAAPAAAAAAAAAAAAAAAAAJgCAABkcnMv&#10;ZG93bnJldi54bWxQSwUGAAAAAAQABAD1AAAAigMAAAAA&#10;" filled="f" stroked="f">
                  <v:textbox style="mso-fit-shape-to-text:t">
                    <w:txbxContent>
                      <w:p w:rsidR="00BE342D" w:rsidRDefault="00BE342D" w:rsidP="00BE342D">
                        <w:pPr>
                          <w:pStyle w:val="NormalWeb"/>
                          <w:spacing w:before="0" w:beforeAutospacing="0" w:after="0" w:afterAutospacing="0"/>
                          <w:jc w:val="right"/>
                        </w:pPr>
                        <w:r>
                          <w:rPr>
                            <w:rFonts w:asciiTheme="minorHAnsi" w:hAnsi="Calibri" w:cstheme="minorBidi"/>
                            <w:color w:val="000000" w:themeColor="text1"/>
                            <w:kern w:val="24"/>
                            <w:sz w:val="21"/>
                            <w:szCs w:val="21"/>
                          </w:rPr>
                          <w:t>Oferta hídrica para la producción hacia el mercado</w:t>
                        </w:r>
                      </w:p>
                    </w:txbxContent>
                  </v:textbox>
                </v:shape>
                <v:shape id="41 CuadroTexto" o:spid="_x0000_s1756" type="#_x0000_t202" style="position:absolute;left:37147;top:53578;width:12144;height:7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N1cMA&#10;AADcAAAADwAAAGRycy9kb3ducmV2LnhtbESPT2vCQBTE7wW/w/IEb3VjQS3RVcQ/4KEXbbw/sq/Z&#10;0OzbkH018dt3CwWPw8z8hllvB9+oO3WxDmxgNs1AEZfB1lwZKD5Pr++goiBbbAKTgQdF2G5GL2vM&#10;bej5QverVCpBOOZowIm0udaxdOQxTkNLnLyv0HmUJLtK2w77BPeNfsuyhfZYc1pw2NLeUfl9/fEG&#10;ROxu9iiOPp5vw8ehd1k5x8KYyXjYrUAJDfIM/7fP1sBys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N1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Oferta energética para uso doméstico y para la producción</w:t>
                        </w:r>
                      </w:p>
                    </w:txbxContent>
                  </v:textbox>
                </v:shape>
                <v:shape id="42 CuadroTexto" o:spid="_x0000_s1757" type="#_x0000_t202" style="position:absolute;left:64293;top:42148;width:12145;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Zp8AA&#10;AADcAAAADwAAAGRycy9kb3ducmV2LnhtbERPPWvDMBDdC/0P4grdajmFpsWNYkzSQoYsTd39sC6W&#10;iXUy1jV2/n00BDI+3veqnH2vzjTGLrCBRZaDIm6C7bg1UP9+v3yAioJssQ9MBi4UoVw/PqywsGHi&#10;HzofpFUphGOBBpzIUGgdG0ceYxYG4sQdw+hREhxbbUecUrjv9WueL7XHjlODw4E2jprT4d8bELHV&#10;4lJ/+bj7m/fbyeXNG9bGPD/N1ScooVnu4pt7Zw28L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aZp8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Acceso a la propiedad rural y urbana</w:t>
                        </w:r>
                      </w:p>
                    </w:txbxContent>
                  </v:textbox>
                </v:shape>
                <v:shape id="43 CuadroTexto" o:spid="_x0000_s1758" type="#_x0000_t202" style="position:absolute;left:3571;top:4286;width:18574;height:2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8PMMA&#10;AADcAAAADwAAAGRycy9kb3ducmV2LnhtbESPT2vCQBTE74V+h+UVvNWNBf80dRWpCh68qOn9kX3N&#10;hmbfhuyrid/eLRQ8DjPzG2a5HnyjrtTFOrCByTgDRVwGW3NloLjsXxegoiBbbAKTgRtFWK+en5aY&#10;29Dzia5nqVSCcMzRgBNpc61j6chjHIeWOHnfofMoSXaVth32Ce4b/ZZlM+2x5rTgsKVPR+XP+dcb&#10;ELGbya3Y+Xj4Go7b3mXlFAtjRi/D5gOU0CCP8H/7YA3MZ+/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8P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pPr>
                        <w:r>
                          <w:rPr>
                            <w:rFonts w:asciiTheme="minorHAnsi" w:hAnsi="Calibri" w:cstheme="minorBidi"/>
                            <w:b/>
                            <w:bCs/>
                            <w:color w:val="000000" w:themeColor="text1"/>
                            <w:kern w:val="24"/>
                            <w:sz w:val="22"/>
                            <w:szCs w:val="22"/>
                          </w:rPr>
                          <w:t xml:space="preserve">ESTADO DE DERECHO: </w:t>
                        </w:r>
                        <w:r>
                          <w:rPr>
                            <w:rFonts w:asciiTheme="minorHAnsi" w:hAnsi="Calibri" w:cstheme="minorBidi"/>
                            <w:color w:val="000000" w:themeColor="text1"/>
                            <w:kern w:val="24"/>
                            <w:sz w:val="22"/>
                            <w:szCs w:val="22"/>
                          </w:rPr>
                          <w:t>Derecho a la Vida y demás derechos necesarios para poderlo ejercer de manera efectiva: derecho a la alimentación, derecho al agua, derechos económicos, sociales y culturales, etc.</w:t>
                        </w:r>
                      </w:p>
                      <w:p w:rsidR="00BE342D" w:rsidRDefault="00BE342D" w:rsidP="00BE342D">
                        <w:pPr>
                          <w:pStyle w:val="NormalWeb"/>
                          <w:spacing w:before="0" w:beforeAutospacing="0" w:after="0" w:afterAutospacing="0"/>
                        </w:pPr>
                        <w:r>
                          <w:rPr>
                            <w:rFonts w:asciiTheme="minorHAnsi" w:hAnsi="Calibri" w:cstheme="minorBidi"/>
                            <w:color w:val="000000" w:themeColor="text1"/>
                            <w:kern w:val="24"/>
                            <w:sz w:val="22"/>
                            <w:szCs w:val="22"/>
                          </w:rPr>
                          <w:t xml:space="preserve">Además, derechos adicionales de que gozan algunos grupos de la población: infancia, mujeres, etc.  </w:t>
                        </w:r>
                      </w:p>
                    </w:txbxContent>
                  </v:textbox>
                </v:shape>
                <v:shape id="44 CuadroTexto" o:spid="_x0000_s1759" type="#_x0000_t202" style="position:absolute;left:2857;top:30003;width:10715;height:19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DfL8A&#10;AADcAAAADwAAAGRycy9kb3ducmV2LnhtbERPS2vCQBC+F/wPywje6saCtURXER/goZfaeB+yYzaY&#10;nQ3ZqYn/3j0IPX5879Vm8I26UxfrwAZm0wwUcRlszZWB4vf4/gUqCrLFJjAZeFCEzXr0tsLchp5/&#10;6H6WSqUQjjkacCJtrnUsHXmM09ASJ+4aOo+SYFdp22Gfwn2jP7LsU3usOTU4bGnnqLyd/7wBEbud&#10;PYqDj6fL8L3vXVbOsTBmMh62S1BCg/yLX+6TNbBY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QN8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pPr>
                        <w:r>
                          <w:rPr>
                            <w:rFonts w:asciiTheme="minorHAnsi" w:hAnsi="Calibri" w:cstheme="minorBidi"/>
                            <w:color w:val="000000" w:themeColor="text1"/>
                            <w:kern w:val="24"/>
                            <w:sz w:val="22"/>
                            <w:szCs w:val="22"/>
                          </w:rPr>
                          <w:t>Marco legal e institucional que garantice la Gestión Territorial Sostenible, la Gestión del Riesgo y la efectividad del Derecho al Agua</w:t>
                        </w:r>
                      </w:p>
                    </w:txbxContent>
                  </v:textbox>
                </v:shape>
                <v:line id="47 Conector recto" o:spid="_x0000_s1760" style="position:absolute;rotation:90;visibility:visible;mso-wrap-style:square" from="5001,45005" to="21431,5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iaS8IAAADcAAAADwAAAGRycy9kb3ducmV2LnhtbESPQWvCQBSE74X+h+UVequbeGg0dRUR&#10;gkVPRvH8yL5mg9m3IbvG9N+7guBxmJlvmMVqtK0YqPeNYwXpJAFBXDndcK3gdCy+ZiB8QNbYOiYF&#10;/+RhtXx/W2Cu3Y0PNJShFhHCPkcFJoQul9JXhiz6ieuIo/fneoshyr6WusdbhNtWTpPkW1psOC4Y&#10;7GhjqLqUV6tgd3C036WZLM/lmG1bG4q5nyv1+TGuf0AEGsMr/Gz/agVZlsLj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iaS8IAAADcAAAADwAAAAAAAAAAAAAA&#10;AAChAgAAZHJzL2Rvd25yZXYueG1sUEsFBgAAAAAEAAQA+QAAAJADAAAAAA==&#10;" strokecolor="black [3213]">
                  <v:stroke dashstyle="dash" startarrow="open"/>
                </v:line>
                <v:line id="49 Conector recto" o:spid="_x0000_s1761" style="position:absolute;visibility:visible;mso-wrap-style:square" from="10715,56435" to="52863,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iWVMUAAADcAAAADwAAAGRycy9kb3ducmV2LnhtbESPwWrDMBBE74H+g9hCLqGRk4Nd3Cih&#10;FAKFnOok9LqV1paptTKW6jj5+qpQyHGYmTfMZje5Tow0hNazgtUyA0GsvWm5UXA67p+eQYSIbLDz&#10;TAquFGC3fZhtsDT+wh80VrERCcKhRAU2xr6UMmhLDsPS98TJq/3gMCY5NNIMeElw18l1luXSYctp&#10;wWJPb5b0d/XjFBzyosKvoz5/XhdytAeq9S2vlZo/Tq8vICJN8R7+b78bBUWxhr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iWVMUAAADcAAAADwAAAAAAAAAA&#10;AAAAAAChAgAAZHJzL2Rvd25yZXYueG1sUEsFBgAAAAAEAAQA+QAAAJMDAAAAAA==&#10;" strokecolor="black [3213]">
                  <v:stroke dashstyle="dash"/>
                </v:line>
                <v:shape id="51 Conector recto de flecha" o:spid="_x0000_s1762" type="#_x0000_t32" style="position:absolute;left:52149;top:60007;width:5715;height:428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ShsQAAADcAAAADwAAAGRycy9kb3ducmV2LnhtbESPQWsCMRSE74L/ITzBm2at0C2rUaS0&#10;KJQe1B56fN08k8XNy7LJutt/3xQEj8PMfMOst4OrxY3aUHlWsJhnIIhLrys2Cr7O77MXECEia6w9&#10;k4JfCrDdjEdrLLTv+Ui3UzQiQTgUqMDG2BRShtKSwzD3DXHyLr51GJNsjdQt9gnuavmUZc/SYcVp&#10;wWJDr5bK66lzCuiz/+Huw5rj91mbt313yRdXqdR0MuxWICIN8RG+tw9aQZ4v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tKGxAAAANwAAAAPAAAAAAAAAAAA&#10;AAAAAKECAABkcnMvZG93bnJldi54bWxQSwUGAAAAAAQABAD5AAAAkgMAAAAA&#10;" strokecolor="black [3213]">
                  <v:stroke dashstyle="dash" endarrow="open"/>
                </v:shape>
                <v:shape id="52 CuadroTexto" o:spid="_x0000_s1763" type="#_x0000_t202" style="position:absolute;left:8477;top:60594;width:37147;height:2540;rotation:7051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W0MUA&#10;AADcAAAADwAAAGRycy9kb3ducmV2LnhtbESPT2vCQBTE7wW/w/IK3uqmIlGiqxSLIgEPiX/Oj+wz&#10;Cc2+DdmtRj+9Wyh4HGbmN8xi1ZtGXKlztWUFn6MIBHFhdc2lguNh8zED4TyyxsYyKbiTg9Vy8LbA&#10;RNsbZ3TNfSkChF2CCirv20RKV1Rk0I1sSxy8i+0M+iC7UuoObwFuGjmOolgarDksVNjSuqLiJ/81&#10;CtJsO3ZpFuX7TRxPHt/bWXo6F0oN3/uvOQhPvX+F/9s7rWA6nc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tbQxQAAANwAAAAPAAAAAAAAAAAAAAAAAJgCAABkcnMv&#10;ZG93bnJldi54bWxQSwUGAAAAAAQABAD1AAAAigMAAAAA&#10;" filled="f" stroked="f">
                  <v:textbox style="mso-fit-shape-to-text:t">
                    <w:txbxContent>
                      <w:p w:rsidR="00BE342D" w:rsidRDefault="00BE342D" w:rsidP="00BE342D">
                        <w:pPr>
                          <w:pStyle w:val="NormalWeb"/>
                          <w:spacing w:before="0" w:beforeAutospacing="0" w:after="0" w:afterAutospacing="0"/>
                          <w:jc w:val="center"/>
                        </w:pPr>
                        <w:r>
                          <w:rPr>
                            <w:rFonts w:asciiTheme="minorHAnsi" w:hAnsi="Calibri" w:cstheme="minorBidi"/>
                            <w:color w:val="000000" w:themeColor="text1"/>
                            <w:kern w:val="24"/>
                            <w:sz w:val="21"/>
                            <w:szCs w:val="21"/>
                          </w:rPr>
                          <w:t>Reglas de juego claras para la inversión y la producción</w:t>
                        </w:r>
                      </w:p>
                    </w:txbxContent>
                  </v:textbox>
                </v:shape>
                <v:shape id="5 CuadroTexto" o:spid="_x0000_s1764" type="#_x0000_t202" style="position:absolute;left:23574;top:12858;width:13573;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g5MMA&#10;AADcAAAADwAAAGRycy9kb3ducmV2LnhtbESPT2vCQBTE7wW/w/IEb3VjwSrRVcQ/4KGXarw/sq/Z&#10;0OzbkH018du7hUKPw8z8hllvB9+oO3WxDmxgNs1AEZfB1lwZKK6n1yWoKMgWm8Bk4EERtpvRyxpz&#10;G3r+pPtFKpUgHHM04ETaXOtYOvIYp6ElTt5X6DxKkl2lbYd9gvtGv2XZu/ZYc1pw2NLeUfl9+fEG&#10;ROxu9iiOPp5vw8ehd1k5x8KYyXjYrUAJDfIf/mufrYHF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6g5M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rPr>
                          <w:t>SEGURIDAD Y SOBERANÍA ALIMENTARIA</w:t>
                        </w:r>
                      </w:p>
                    </w:txbxContent>
                  </v:textbox>
                </v:shape>
                <w10:anchorlock/>
              </v:group>
            </w:pict>
          </mc:Fallback>
        </mc:AlternateContent>
      </w:r>
      <w:r w:rsidR="009A5031">
        <w:rPr>
          <w:rStyle w:val="apple-style-span"/>
          <w:rFonts w:ascii="Arial" w:hAnsi="Arial" w:cs="Arial"/>
          <w:b/>
          <w:color w:val="000000"/>
          <w:sz w:val="24"/>
          <w:szCs w:val="24"/>
        </w:rPr>
        <w:br w:type="page"/>
      </w:r>
      <w:r w:rsidR="009A5031" w:rsidRPr="002C6F15">
        <w:rPr>
          <w:rStyle w:val="apple-style-span"/>
          <w:rFonts w:ascii="Arial" w:hAnsi="Arial" w:cs="Arial"/>
          <w:color w:val="000000"/>
          <w:sz w:val="24"/>
          <w:szCs w:val="24"/>
        </w:rPr>
        <w:t>¿Qué es la gestión integral del recurso hídrico?</w:t>
      </w:r>
    </w:p>
    <w:p w:rsidR="009A5031" w:rsidRDefault="009A5031" w:rsidP="009A5031">
      <w:pPr>
        <w:autoSpaceDE w:val="0"/>
        <w:autoSpaceDN w:val="0"/>
        <w:adjustRightInd w:val="0"/>
        <w:spacing w:after="0" w:line="240" w:lineRule="auto"/>
        <w:jc w:val="both"/>
        <w:rPr>
          <w:rStyle w:val="apple-style-span"/>
          <w:rFonts w:ascii="Arial" w:hAnsi="Arial" w:cs="Arial"/>
          <w:b/>
          <w:color w:val="000000"/>
          <w:sz w:val="24"/>
          <w:szCs w:val="24"/>
        </w:rPr>
      </w:pPr>
    </w:p>
    <w:p w:rsidR="009A5031" w:rsidRDefault="009A5031" w:rsidP="009A503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Informe Final de una consultoría adelantada por el doctor Manuel Felipe Olivera para el Ministerio de Ambiente, Vivienda y Desarrollo Territorial con el objeto de establecer el marco lógico para la formulación del Plan Hídrico Nacional PHN</w:t>
      </w:r>
      <w:r>
        <w:rPr>
          <w:rStyle w:val="FootnoteReference"/>
          <w:rFonts w:ascii="Arial" w:hAnsi="Arial" w:cs="Arial"/>
          <w:sz w:val="24"/>
          <w:szCs w:val="24"/>
        </w:rPr>
        <w:footnoteReference w:id="41"/>
      </w:r>
      <w:r>
        <w:rPr>
          <w:rFonts w:ascii="Arial" w:hAnsi="Arial" w:cs="Arial"/>
          <w:sz w:val="24"/>
          <w:szCs w:val="24"/>
        </w:rPr>
        <w:t>, afirma que</w:t>
      </w:r>
    </w:p>
    <w:p w:rsidR="009A5031" w:rsidRDefault="009A5031" w:rsidP="009A5031">
      <w:pPr>
        <w:autoSpaceDE w:val="0"/>
        <w:autoSpaceDN w:val="0"/>
        <w:adjustRightInd w:val="0"/>
        <w:spacing w:after="0" w:line="240" w:lineRule="auto"/>
        <w:jc w:val="both"/>
        <w:rPr>
          <w:rFonts w:ascii="Arial" w:hAnsi="Arial" w:cs="Arial"/>
          <w:sz w:val="24"/>
          <w:szCs w:val="24"/>
        </w:rPr>
      </w:pPr>
    </w:p>
    <w:p w:rsidR="009A5031" w:rsidRPr="00792A79" w:rsidRDefault="009A5031" w:rsidP="009A5031">
      <w:pPr>
        <w:widowControl w:val="0"/>
        <w:autoSpaceDE w:val="0"/>
        <w:autoSpaceDN w:val="0"/>
        <w:adjustRightInd w:val="0"/>
        <w:spacing w:line="240" w:lineRule="atLeast"/>
        <w:ind w:left="850"/>
        <w:jc w:val="both"/>
        <w:rPr>
          <w:rFonts w:ascii="Arial" w:hAnsi="Arial" w:cs="Arial"/>
          <w:sz w:val="24"/>
          <w:szCs w:val="24"/>
          <w:lang w:val="es-MX"/>
        </w:rPr>
      </w:pPr>
      <w:r w:rsidRPr="00792A79">
        <w:rPr>
          <w:rFonts w:ascii="Arial" w:hAnsi="Arial" w:cs="Arial"/>
          <w:sz w:val="24"/>
          <w:szCs w:val="24"/>
          <w:lang w:val="es-MX"/>
        </w:rPr>
        <w:t>Es un objetivo de política, asegurar la sostenibilidad del recurso hídrico mediante un modelo de gestión integral en el contexto socioeconómico de la cuenca hidrográfica, que simultáneamente se preocupe por temas como disponibilidad, renovabilidad, calidad, protección de ecosistemas estratégicos, distribución equitativa del agua entre los diferentes usos y grupos poblacionales y uso eficiente, teniendo como denominador común una adecuada gobernabilidad</w:t>
      </w:r>
      <w:r w:rsidRPr="00792A79">
        <w:rPr>
          <w:rStyle w:val="FootnoteReference"/>
          <w:rFonts w:ascii="Arial" w:hAnsi="Arial" w:cs="Arial"/>
          <w:sz w:val="24"/>
          <w:szCs w:val="24"/>
        </w:rPr>
        <w:footnoteReference w:id="42"/>
      </w:r>
      <w:r w:rsidRPr="00792A79">
        <w:rPr>
          <w:rFonts w:ascii="Arial" w:hAnsi="Arial" w:cs="Arial"/>
          <w:sz w:val="24"/>
          <w:szCs w:val="24"/>
          <w:lang w:val="es-MX"/>
        </w:rPr>
        <w:t xml:space="preserve">. </w:t>
      </w:r>
    </w:p>
    <w:p w:rsidR="009A5031" w:rsidRPr="00792A79" w:rsidRDefault="009A5031" w:rsidP="009A5031">
      <w:pPr>
        <w:widowControl w:val="0"/>
        <w:autoSpaceDE w:val="0"/>
        <w:autoSpaceDN w:val="0"/>
        <w:adjustRightInd w:val="0"/>
        <w:spacing w:line="240" w:lineRule="atLeast"/>
        <w:ind w:left="850"/>
        <w:jc w:val="both"/>
        <w:rPr>
          <w:rFonts w:ascii="Arial" w:hAnsi="Arial" w:cs="Arial"/>
          <w:sz w:val="24"/>
          <w:szCs w:val="24"/>
          <w:lang w:val="es-MX"/>
        </w:rPr>
      </w:pPr>
      <w:r w:rsidRPr="00792A79">
        <w:rPr>
          <w:rFonts w:ascii="Arial" w:hAnsi="Arial" w:cs="Arial"/>
          <w:sz w:val="24"/>
          <w:szCs w:val="24"/>
          <w:lang w:val="es-MX"/>
        </w:rPr>
        <w:t>Así mismo, considerar al recurso hídrico como eje estructurante de gestión ambiental, significa reconocer la diversidad socio-cultural, económica, geográfica, climática y ecológica de las diferentes regiones que conforman el territorio nacional</w:t>
      </w:r>
      <w:r w:rsidRPr="00792A79">
        <w:rPr>
          <w:rStyle w:val="FootnoteReference"/>
          <w:rFonts w:ascii="Arial" w:hAnsi="Arial" w:cs="Arial"/>
          <w:sz w:val="24"/>
          <w:szCs w:val="24"/>
        </w:rPr>
        <w:footnoteReference w:id="43"/>
      </w:r>
      <w:r w:rsidRPr="00792A79">
        <w:rPr>
          <w:rFonts w:ascii="Arial" w:hAnsi="Arial" w:cs="Arial"/>
          <w:sz w:val="24"/>
          <w:szCs w:val="24"/>
          <w:lang w:val="es-MX"/>
        </w:rPr>
        <w:t>. Representa por tanto, comprender el significado de equidad en el uso y aprovechamiento del agua, de manera que se logre garantizar en igual trato a los diversos usuarios y actores vinculados al recurso.</w:t>
      </w:r>
    </w:p>
    <w:p w:rsidR="009A5031" w:rsidRPr="00792A79" w:rsidRDefault="009A5031" w:rsidP="009A5031">
      <w:pPr>
        <w:widowControl w:val="0"/>
        <w:autoSpaceDE w:val="0"/>
        <w:autoSpaceDN w:val="0"/>
        <w:adjustRightInd w:val="0"/>
        <w:spacing w:line="240" w:lineRule="atLeast"/>
        <w:ind w:left="850"/>
        <w:jc w:val="both"/>
        <w:rPr>
          <w:rFonts w:ascii="Arial" w:hAnsi="Arial" w:cs="Arial"/>
          <w:sz w:val="24"/>
          <w:szCs w:val="24"/>
          <w:lang w:val="es-MX"/>
        </w:rPr>
      </w:pPr>
      <w:r w:rsidRPr="00792A79">
        <w:rPr>
          <w:rFonts w:ascii="Arial" w:hAnsi="Arial" w:cs="Arial"/>
          <w:sz w:val="24"/>
          <w:szCs w:val="24"/>
          <w:lang w:val="es-MX"/>
        </w:rPr>
        <w:t xml:space="preserve">Por lo tanto […] la gestión integrada del recurso hídrico plantea el reto de garantizar la sostenibilidad del recurso, entendiendo que se deriva del ciclo hídrico que vincula una cadena de  interrelaciones entre diferentes componentes naturales y antrópicos. </w:t>
      </w:r>
    </w:p>
    <w:p w:rsidR="009A5031" w:rsidRDefault="009A5031" w:rsidP="009A5031">
      <w:pPr>
        <w:widowControl w:val="0"/>
        <w:autoSpaceDE w:val="0"/>
        <w:autoSpaceDN w:val="0"/>
        <w:adjustRightInd w:val="0"/>
        <w:spacing w:line="240" w:lineRule="atLeast"/>
        <w:jc w:val="both"/>
        <w:rPr>
          <w:rFonts w:ascii="Arial" w:hAnsi="Arial" w:cs="Arial"/>
          <w:sz w:val="24"/>
          <w:szCs w:val="24"/>
          <w:lang w:val="es-MX"/>
        </w:rPr>
      </w:pPr>
      <w:r>
        <w:rPr>
          <w:rFonts w:ascii="Arial" w:hAnsi="Arial" w:cs="Arial"/>
          <w:sz w:val="24"/>
          <w:szCs w:val="24"/>
          <w:lang w:val="es-MX"/>
        </w:rPr>
        <w:t xml:space="preserve">La gestión integral del recurso hídrico parte del reconocimiento de la cuenca hidrográfica constituye la unidad fundamental para el análisis, la planificación y la administración de ese recurso, en la medida en que es allí en donde éste interactúa con todos los demás componentes antrópicos y naturales presentes en el territorio. </w:t>
      </w:r>
      <w:r w:rsidRPr="00792A79">
        <w:rPr>
          <w:rFonts w:ascii="Arial" w:hAnsi="Arial" w:cs="Arial"/>
          <w:sz w:val="24"/>
          <w:szCs w:val="24"/>
          <w:highlight w:val="yellow"/>
          <w:lang w:val="es-MX"/>
        </w:rPr>
        <w:t>(Ver Anexo # 4: Principios Generales de la GIRH)</w:t>
      </w:r>
    </w:p>
    <w:p w:rsidR="009A5031" w:rsidRDefault="009A5031" w:rsidP="009A5031">
      <w:pPr>
        <w:widowControl w:val="0"/>
        <w:autoSpaceDE w:val="0"/>
        <w:autoSpaceDN w:val="0"/>
        <w:adjustRightInd w:val="0"/>
        <w:spacing w:line="240" w:lineRule="atLeast"/>
        <w:jc w:val="both"/>
        <w:rPr>
          <w:rFonts w:ascii="Arial" w:hAnsi="Arial" w:cs="Arial"/>
          <w:sz w:val="24"/>
          <w:szCs w:val="24"/>
          <w:lang w:val="es-MX"/>
        </w:rPr>
      </w:pPr>
      <w:r>
        <w:rPr>
          <w:rFonts w:ascii="Arial" w:hAnsi="Arial" w:cs="Arial"/>
          <w:sz w:val="24"/>
          <w:szCs w:val="24"/>
          <w:lang w:val="es-MX"/>
        </w:rPr>
        <w:t>Podemos afirmar que, en este caso, el concepto de “cuenca hidrográfica” se confunde con el de “territorio” que hemos venido trabajando en este y en los demás documentos que hemos aportado al Programa Conjunto de Integración de Ecosistemas y Adaptación al Cambio Climático, y que ya definimos como el resultado de la interacción permanente entre las dinámicas de los ecosistemas y las dinámicas humanas en un territorio específico y en un tiempo determinado.</w:t>
      </w:r>
    </w:p>
    <w:p w:rsidR="009A5031" w:rsidRDefault="00BE342D" w:rsidP="009A5031">
      <w:pPr>
        <w:widowControl w:val="0"/>
        <w:autoSpaceDE w:val="0"/>
        <w:autoSpaceDN w:val="0"/>
        <w:adjustRightInd w:val="0"/>
        <w:spacing w:line="240" w:lineRule="atLeast"/>
        <w:jc w:val="both"/>
        <w:rPr>
          <w:rFonts w:ascii="Arial" w:hAnsi="Arial" w:cs="Arial"/>
          <w:sz w:val="24"/>
          <w:szCs w:val="24"/>
          <w:lang w:val="es-MX"/>
        </w:rPr>
      </w:pPr>
      <w:r>
        <w:rPr>
          <w:rFonts w:ascii="Arial" w:hAnsi="Arial" w:cs="Arial"/>
          <w:b/>
          <w:noProof/>
          <w:color w:val="000000"/>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46990</wp:posOffset>
                </wp:positionH>
                <wp:positionV relativeFrom="paragraph">
                  <wp:posOffset>2717800</wp:posOffset>
                </wp:positionV>
                <wp:extent cx="5552440" cy="2675890"/>
                <wp:effectExtent l="8890" t="12700" r="10795" b="6985"/>
                <wp:wrapNone/>
                <wp:docPr id="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2675890"/>
                        </a:xfrm>
                        <a:prstGeom prst="rect">
                          <a:avLst/>
                        </a:prstGeom>
                        <a:solidFill>
                          <a:srgbClr val="FFFFFF"/>
                        </a:solidFill>
                        <a:ln w="9525">
                          <a:solidFill>
                            <a:srgbClr val="000000"/>
                          </a:solidFill>
                          <a:miter lim="800000"/>
                          <a:headEnd/>
                          <a:tailEnd/>
                        </a:ln>
                      </wps:spPr>
                      <wps:txbx>
                        <w:txbxContent>
                          <w:p w:rsidR="009A5031" w:rsidRPr="00A13143" w:rsidRDefault="009A5031" w:rsidP="009A5031">
                            <w:pPr>
                              <w:spacing w:after="0"/>
                              <w:jc w:val="both"/>
                              <w:rPr>
                                <w:rFonts w:cs="Arial"/>
                              </w:rPr>
                            </w:pPr>
                            <w:r w:rsidRPr="00A13143">
                              <w:rPr>
                                <w:rFonts w:cs="Arial"/>
                              </w:rPr>
                              <w:t>La “CUTURA DEL AGUA” es la manera como una sociedad, y los distintos actores, sectores y grupos que la conforman, se relacionan con el territorio, a partir del agua como eje rector.</w:t>
                            </w:r>
                          </w:p>
                          <w:p w:rsidR="009A5031" w:rsidRPr="00A13143" w:rsidRDefault="009A5031" w:rsidP="009A5031">
                            <w:pPr>
                              <w:spacing w:after="0"/>
                              <w:jc w:val="both"/>
                              <w:rPr>
                                <w:rFonts w:cs="Arial"/>
                              </w:rPr>
                            </w:pPr>
                          </w:p>
                          <w:p w:rsidR="009A5031" w:rsidRPr="00A13143" w:rsidRDefault="009A5031" w:rsidP="009A5031">
                            <w:pPr>
                              <w:spacing w:after="0"/>
                              <w:jc w:val="both"/>
                              <w:rPr>
                                <w:rFonts w:cs="Arial"/>
                              </w:rPr>
                            </w:pPr>
                            <w:r w:rsidRPr="00A13143">
                              <w:rPr>
                                <w:rFonts w:cs="Arial"/>
                              </w:rPr>
                              <w:t xml:space="preserve">La cultura del agua surge como resultado de una serie de pactos de carácter social, político, económico e institucional, tendientes a establecer una serie de prioridades del desarrollo -y a asumir actitudes y desarrollar capacidades coherentes con esas prioridades-  que asuman como ejes rectores la protección del derecho </w:t>
                            </w:r>
                            <w:r w:rsidRPr="00A13143">
                              <w:rPr>
                                <w:rFonts w:cs="Arial"/>
                                <w:u w:val="single"/>
                              </w:rPr>
                              <w:t>al</w:t>
                            </w:r>
                            <w:r w:rsidRPr="00A13143">
                              <w:rPr>
                                <w:rFonts w:cs="Arial"/>
                              </w:rPr>
                              <w:t xml:space="preserve"> agua y la defensa de los derechos </w:t>
                            </w:r>
                            <w:r w:rsidRPr="00A13143">
                              <w:rPr>
                                <w:rFonts w:cs="Arial"/>
                                <w:u w:val="single"/>
                              </w:rPr>
                              <w:t>del</w:t>
                            </w:r>
                            <w:r w:rsidRPr="00A13143">
                              <w:rPr>
                                <w:rFonts w:cs="Arial"/>
                              </w:rPr>
                              <w:t xml:space="preserve"> agua, en el corto, mediano y largo plazo.</w:t>
                            </w:r>
                          </w:p>
                          <w:p w:rsidR="009A5031" w:rsidRPr="00A13143" w:rsidRDefault="009A5031" w:rsidP="009A5031">
                            <w:pPr>
                              <w:spacing w:after="0"/>
                              <w:jc w:val="right"/>
                              <w:rPr>
                                <w:rFonts w:cs="Arial"/>
                              </w:rPr>
                            </w:pPr>
                            <w:r w:rsidRPr="00A13143">
                              <w:rPr>
                                <w:rFonts w:cs="Arial"/>
                              </w:rPr>
                              <w:t>G. Wilches-Chaux</w:t>
                            </w:r>
                          </w:p>
                          <w:p w:rsidR="009A5031" w:rsidRPr="00A13143" w:rsidRDefault="009A5031" w:rsidP="009A5031">
                            <w:pPr>
                              <w:spacing w:after="0"/>
                              <w:jc w:val="right"/>
                              <w:rPr>
                                <w:rFonts w:cs="Arial"/>
                              </w:rPr>
                            </w:pPr>
                            <w:r w:rsidRPr="00A13143">
                              <w:rPr>
                                <w:rFonts w:cs="Arial"/>
                              </w:rPr>
                              <w:t>“La construcción colectiva de una cultura del agua”</w:t>
                            </w:r>
                          </w:p>
                          <w:p w:rsidR="009A5031" w:rsidRPr="00A13143" w:rsidRDefault="009A5031" w:rsidP="009A5031">
                            <w:pPr>
                              <w:spacing w:after="0"/>
                              <w:jc w:val="right"/>
                              <w:rPr>
                                <w:rFonts w:cs="Arial"/>
                              </w:rPr>
                            </w:pPr>
                            <w:r w:rsidRPr="00A13143">
                              <w:rPr>
                                <w:rFonts w:cs="Arial"/>
                              </w:rPr>
                              <w:t>Ministerio de Ambiente, Vivienda y Desarrollo Territorial</w:t>
                            </w:r>
                          </w:p>
                          <w:p w:rsidR="009A5031" w:rsidRPr="00A13143" w:rsidRDefault="009A5031" w:rsidP="009A5031">
                            <w:pPr>
                              <w:spacing w:after="0"/>
                              <w:jc w:val="right"/>
                              <w:rPr>
                                <w:rFonts w:cs="Arial"/>
                              </w:rPr>
                            </w:pPr>
                            <w:r w:rsidRPr="00A13143">
                              <w:rPr>
                                <w:rFonts w:cs="Arial"/>
                              </w:rPr>
                              <w:t>Grupo de Recurso Hídrico</w:t>
                            </w:r>
                          </w:p>
                          <w:p w:rsidR="009A5031" w:rsidRPr="00A13143" w:rsidRDefault="009A5031" w:rsidP="009A5031">
                            <w:pPr>
                              <w:spacing w:after="0"/>
                              <w:jc w:val="right"/>
                              <w:rPr>
                                <w:rFonts w:cs="Arial"/>
                              </w:rPr>
                            </w:pPr>
                            <w:r w:rsidRPr="00A13143">
                              <w:rPr>
                                <w:rFonts w:cs="Arial"/>
                              </w:rPr>
                              <w:t>Documento inédito (Bogotá, 2008)</w:t>
                            </w:r>
                          </w:p>
                          <w:p w:rsidR="009A5031" w:rsidRPr="00E63FE8" w:rsidRDefault="009A5031" w:rsidP="009A50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765" type="#_x0000_t202" style="position:absolute;left:0;text-align:left;margin-left:3.7pt;margin-top:214pt;width:437.2pt;height:21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">
                <v:textbox>
                  <w:txbxContent>
                    <w:p w:rsidR="009A5031" w:rsidRPr="00A13143" w:rsidRDefault="009A5031" w:rsidP="009A5031">
                      <w:pPr>
                        <w:spacing w:after="0"/>
                        <w:jc w:val="both"/>
                        <w:rPr>
                          <w:rFonts w:cs="Arial"/>
                        </w:rPr>
                      </w:pPr>
                      <w:r w:rsidRPr="00A13143">
                        <w:rPr>
                          <w:rFonts w:cs="Arial"/>
                        </w:rPr>
                        <w:t>La “CUTURA DEL AGUA” es la manera como una sociedad, y los distintos actores, sectores y grupos que la conforman, se relacionan con el territorio, a partir del agua como eje rector.</w:t>
                      </w:r>
                    </w:p>
                    <w:p w:rsidR="009A5031" w:rsidRPr="00A13143" w:rsidRDefault="009A5031" w:rsidP="009A5031">
                      <w:pPr>
                        <w:spacing w:after="0"/>
                        <w:jc w:val="both"/>
                        <w:rPr>
                          <w:rFonts w:cs="Arial"/>
                        </w:rPr>
                      </w:pPr>
                    </w:p>
                    <w:p w:rsidR="009A5031" w:rsidRPr="00A13143" w:rsidRDefault="009A5031" w:rsidP="009A5031">
                      <w:pPr>
                        <w:spacing w:after="0"/>
                        <w:jc w:val="both"/>
                        <w:rPr>
                          <w:rFonts w:cs="Arial"/>
                        </w:rPr>
                      </w:pPr>
                      <w:r w:rsidRPr="00A13143">
                        <w:rPr>
                          <w:rFonts w:cs="Arial"/>
                        </w:rPr>
                        <w:t xml:space="preserve">La cultura del agua surge como resultado de una serie de pactos de carácter social, político, económico e institucional, tendientes a establecer una serie de prioridades del desarrollo -y a asumir actitudes y desarrollar capacidades coherentes con esas prioridades-  que asuman como ejes rectores la protección del derecho </w:t>
                      </w:r>
                      <w:r w:rsidRPr="00A13143">
                        <w:rPr>
                          <w:rFonts w:cs="Arial"/>
                          <w:u w:val="single"/>
                        </w:rPr>
                        <w:t>al</w:t>
                      </w:r>
                      <w:r w:rsidRPr="00A13143">
                        <w:rPr>
                          <w:rFonts w:cs="Arial"/>
                        </w:rPr>
                        <w:t xml:space="preserve"> agua y la defensa de los derechos </w:t>
                      </w:r>
                      <w:r w:rsidRPr="00A13143">
                        <w:rPr>
                          <w:rFonts w:cs="Arial"/>
                          <w:u w:val="single"/>
                        </w:rPr>
                        <w:t>del</w:t>
                      </w:r>
                      <w:r w:rsidRPr="00A13143">
                        <w:rPr>
                          <w:rFonts w:cs="Arial"/>
                        </w:rPr>
                        <w:t xml:space="preserve"> agua, en el corto, mediano y largo plazo.</w:t>
                      </w:r>
                    </w:p>
                    <w:p w:rsidR="009A5031" w:rsidRPr="00A13143" w:rsidRDefault="009A5031" w:rsidP="009A5031">
                      <w:pPr>
                        <w:spacing w:after="0"/>
                        <w:jc w:val="right"/>
                        <w:rPr>
                          <w:rFonts w:cs="Arial"/>
                        </w:rPr>
                      </w:pPr>
                      <w:r w:rsidRPr="00A13143">
                        <w:rPr>
                          <w:rFonts w:cs="Arial"/>
                        </w:rPr>
                        <w:t>G. Wilches-Chaux</w:t>
                      </w:r>
                    </w:p>
                    <w:p w:rsidR="009A5031" w:rsidRPr="00A13143" w:rsidRDefault="009A5031" w:rsidP="009A5031">
                      <w:pPr>
                        <w:spacing w:after="0"/>
                        <w:jc w:val="right"/>
                        <w:rPr>
                          <w:rFonts w:cs="Arial"/>
                        </w:rPr>
                      </w:pPr>
                      <w:r w:rsidRPr="00A13143">
                        <w:rPr>
                          <w:rFonts w:cs="Arial"/>
                        </w:rPr>
                        <w:t>“La construcción colectiva de una cultura del agua”</w:t>
                      </w:r>
                    </w:p>
                    <w:p w:rsidR="009A5031" w:rsidRPr="00A13143" w:rsidRDefault="009A5031" w:rsidP="009A5031">
                      <w:pPr>
                        <w:spacing w:after="0"/>
                        <w:jc w:val="right"/>
                        <w:rPr>
                          <w:rFonts w:cs="Arial"/>
                        </w:rPr>
                      </w:pPr>
                      <w:r w:rsidRPr="00A13143">
                        <w:rPr>
                          <w:rFonts w:cs="Arial"/>
                        </w:rPr>
                        <w:t>Ministerio de Ambiente, Vivienda y Desarrollo Territorial</w:t>
                      </w:r>
                    </w:p>
                    <w:p w:rsidR="009A5031" w:rsidRPr="00A13143" w:rsidRDefault="009A5031" w:rsidP="009A5031">
                      <w:pPr>
                        <w:spacing w:after="0"/>
                        <w:jc w:val="right"/>
                        <w:rPr>
                          <w:rFonts w:cs="Arial"/>
                        </w:rPr>
                      </w:pPr>
                      <w:r w:rsidRPr="00A13143">
                        <w:rPr>
                          <w:rFonts w:cs="Arial"/>
                        </w:rPr>
                        <w:t>Grupo de Recurso Hídrico</w:t>
                      </w:r>
                    </w:p>
                    <w:p w:rsidR="009A5031" w:rsidRPr="00A13143" w:rsidRDefault="009A5031" w:rsidP="009A5031">
                      <w:pPr>
                        <w:spacing w:after="0"/>
                        <w:jc w:val="right"/>
                        <w:rPr>
                          <w:rFonts w:cs="Arial"/>
                        </w:rPr>
                      </w:pPr>
                      <w:r w:rsidRPr="00A13143">
                        <w:rPr>
                          <w:rFonts w:cs="Arial"/>
                        </w:rPr>
                        <w:t>Documento inédito (Bogotá, 2008)</w:t>
                      </w:r>
                    </w:p>
                    <w:p w:rsidR="009A5031" w:rsidRPr="00E63FE8" w:rsidRDefault="009A5031" w:rsidP="009A5031"/>
                  </w:txbxContent>
                </v:textbox>
              </v:shape>
            </w:pict>
          </mc:Fallback>
        </mc:AlternateContent>
      </w:r>
      <w:r w:rsidR="009A5031">
        <w:rPr>
          <w:rFonts w:ascii="Arial" w:hAnsi="Arial" w:cs="Arial"/>
          <w:sz w:val="24"/>
          <w:szCs w:val="24"/>
          <w:lang w:val="es-MX"/>
        </w:rPr>
        <w:t>Sin embargo uno y otro concepto –el de cuenca y el de territorio- no necesariamente son sinónimos en todos los casos. Es posible, por ejemplo, que el territorio al cual pertenece una determinada comunidad o un determinado grupo étnico, comprenda varias cuencas. Y así mismo, es posible que dentro de una misma cuenca se encuentren distintos territorios o partes de distintos territorios, pertenecientes a diferentes grupos humanos (por ejemplo indígenas en la parte alta de la cuenca, campesinos en la parte media y agroindustriales en la parte baja). En este caso, tres grupos socioeconómicos distintos comparten la cuenca, pero no necesariamente el territorio. El ideal sería que esos tres grupos compartieran criterios comunes para la gestión integral del agua y en general de la cuenca, alrededor de los cuales se pudieran transformar pacíficamente los conflictos existentes, sin que la satisfacción de los intereses de unos necesariamente se convirtiera en amenaza para los otros.</w:t>
      </w:r>
    </w:p>
    <w:p w:rsidR="00E43AE7" w:rsidRDefault="009A5031" w:rsidP="009A5031">
      <w:pPr>
        <w:widowControl w:val="0"/>
        <w:autoSpaceDE w:val="0"/>
        <w:autoSpaceDN w:val="0"/>
        <w:adjustRightInd w:val="0"/>
        <w:spacing w:line="240" w:lineRule="atLeast"/>
        <w:jc w:val="both"/>
        <w:rPr>
          <w:rFonts w:ascii="Arial" w:hAnsi="Arial" w:cs="Arial"/>
          <w:sz w:val="24"/>
          <w:szCs w:val="24"/>
        </w:rPr>
      </w:pPr>
      <w:r>
        <w:rPr>
          <w:rStyle w:val="apple-style-span"/>
          <w:rFonts w:ascii="Arial" w:hAnsi="Arial" w:cs="Arial"/>
          <w:b/>
          <w:color w:val="000000"/>
          <w:sz w:val="24"/>
          <w:szCs w:val="24"/>
        </w:rPr>
        <w:br w:type="page"/>
      </w:r>
      <w:r w:rsidR="00BE342D">
        <w:rPr>
          <w:rFonts w:ascii="Arial" w:hAnsi="Arial" w:cs="Arial"/>
          <w:b/>
          <w:noProof/>
          <w:color w:val="000000"/>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62865</wp:posOffset>
                </wp:positionH>
                <wp:positionV relativeFrom="paragraph">
                  <wp:posOffset>-129540</wp:posOffset>
                </wp:positionV>
                <wp:extent cx="5531485" cy="2545715"/>
                <wp:effectExtent l="5715" t="13335" r="6350" b="12700"/>
                <wp:wrapNone/>
                <wp:docPr id="3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2545715"/>
                        </a:xfrm>
                        <a:prstGeom prst="rect">
                          <a:avLst/>
                        </a:prstGeom>
                        <a:solidFill>
                          <a:srgbClr val="FFC000"/>
                        </a:solidFill>
                        <a:ln w="9525">
                          <a:solidFill>
                            <a:srgbClr val="000000"/>
                          </a:solidFill>
                          <a:miter lim="800000"/>
                          <a:headEnd/>
                          <a:tailEnd/>
                        </a:ln>
                      </wps:spPr>
                      <wps:txbx>
                        <w:txbxContent>
                          <w:p w:rsidR="009A5031" w:rsidRDefault="009A5031" w:rsidP="009A5031">
                            <w:pPr>
                              <w:spacing w:after="0"/>
                              <w:jc w:val="both"/>
                              <w:rPr>
                                <w:rFonts w:ascii="Arial" w:hAnsi="Arial" w:cs="Arial"/>
                              </w:rPr>
                            </w:pPr>
                            <w:r>
                              <w:rPr>
                                <w:rFonts w:ascii="Arial" w:hAnsi="Arial" w:cs="Arial"/>
                              </w:rPr>
                              <w:t xml:space="preserve">Una </w:t>
                            </w:r>
                            <w:r w:rsidRPr="00CE319C">
                              <w:rPr>
                                <w:rFonts w:ascii="Arial" w:hAnsi="Arial" w:cs="Arial"/>
                                <w:b/>
                              </w:rPr>
                              <w:t>recomendación</w:t>
                            </w:r>
                            <w:r>
                              <w:rPr>
                                <w:rFonts w:ascii="Arial" w:hAnsi="Arial" w:cs="Arial"/>
                              </w:rPr>
                              <w:t xml:space="preserve"> concreta de lo anterior es que se mantenga la prioridad que se le ha otorgado a la GESTIÓN INTEGRAL DEL RECURSO HÍDRICO en el proceso de construcción de la Política Hídrica, pues solamente en la medida en que el tema del agua se comprenda y se aborde de manera integral y en su relación con todos los factores y dinámicas presentes en la cuenca y en el territorio, se darán las condiciones necesarias para que ese territorio sea seguro.</w:t>
                            </w:r>
                          </w:p>
                          <w:p w:rsidR="009A5031" w:rsidRDefault="009A5031" w:rsidP="009A5031">
                            <w:pPr>
                              <w:spacing w:after="0"/>
                              <w:jc w:val="both"/>
                              <w:rPr>
                                <w:rFonts w:ascii="Arial" w:hAnsi="Arial" w:cs="Arial"/>
                              </w:rPr>
                            </w:pPr>
                          </w:p>
                          <w:p w:rsidR="009A5031" w:rsidRDefault="009A5031" w:rsidP="009A5031">
                            <w:pPr>
                              <w:spacing w:after="0"/>
                              <w:jc w:val="both"/>
                              <w:rPr>
                                <w:rFonts w:ascii="Arial" w:hAnsi="Arial" w:cs="Arial"/>
                              </w:rPr>
                            </w:pPr>
                            <w:r>
                              <w:rPr>
                                <w:rFonts w:ascii="Arial" w:hAnsi="Arial" w:cs="Arial"/>
                              </w:rPr>
                              <w:t xml:space="preserve">Exactamente los mismos criterios deberán observarse en el proceso de diseño, concertación y adopción de la </w:t>
                            </w:r>
                            <w:r w:rsidRPr="00ED2578">
                              <w:rPr>
                                <w:rFonts w:ascii="Arial" w:hAnsi="Arial" w:cs="Arial"/>
                                <w:b/>
                              </w:rPr>
                              <w:t>política pública sobre cambio climático</w:t>
                            </w:r>
                            <w:r>
                              <w:rPr>
                                <w:rFonts w:ascii="Arial" w:hAnsi="Arial" w:cs="Arial"/>
                              </w:rPr>
                              <w:t xml:space="preserve"> y en las que entren a complementar las políticas y estrategias ya existentes para la </w:t>
                            </w:r>
                            <w:r w:rsidRPr="00ED2578">
                              <w:rPr>
                                <w:rFonts w:ascii="Arial" w:hAnsi="Arial" w:cs="Arial"/>
                                <w:b/>
                              </w:rPr>
                              <w:t>reducción de la pobreza</w:t>
                            </w:r>
                            <w:r>
                              <w:rPr>
                                <w:rFonts w:ascii="Arial" w:hAnsi="Arial" w:cs="Arial"/>
                              </w:rPr>
                              <w:t>. Una forma grave de pobreza es la ecológica, que incluye las restricciones al acceso al agua en la cantidad y con la calidad necesaria. Mientras esa pobreza exista, difícilmente se podrán reducir las demás.</w:t>
                            </w:r>
                          </w:p>
                          <w:p w:rsidR="009A5031" w:rsidRPr="00DF4B3D" w:rsidRDefault="009A5031" w:rsidP="009A50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766" type="#_x0000_t202" style="position:absolute;left:0;text-align:left;margin-left:4.95pt;margin-top:-10.2pt;width:435.55pt;height:20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" fillcolor="#ffc000">
                <v:textbox>
                  <w:txbxContent>
                    <w:p w:rsidR="009A5031" w:rsidRDefault="009A5031" w:rsidP="009A5031">
                      <w:pPr>
                        <w:spacing w:after="0"/>
                        <w:jc w:val="both"/>
                        <w:rPr>
                          <w:rFonts w:ascii="Arial" w:hAnsi="Arial" w:cs="Arial"/>
                        </w:rPr>
                      </w:pPr>
                      <w:r>
                        <w:rPr>
                          <w:rFonts w:ascii="Arial" w:hAnsi="Arial" w:cs="Arial"/>
                        </w:rPr>
                        <w:t xml:space="preserve">Una </w:t>
                      </w:r>
                      <w:r w:rsidRPr="00CE319C">
                        <w:rPr>
                          <w:rFonts w:ascii="Arial" w:hAnsi="Arial" w:cs="Arial"/>
                          <w:b/>
                        </w:rPr>
                        <w:t>recomendación</w:t>
                      </w:r>
                      <w:r>
                        <w:rPr>
                          <w:rFonts w:ascii="Arial" w:hAnsi="Arial" w:cs="Arial"/>
                        </w:rPr>
                        <w:t xml:space="preserve"> concreta de lo anterior es que se mantenga la prioridad que se le ha otorgado a la GESTIÓN INTEGRAL DEL RECURSO HÍDRICO en el proceso de construcción de la Política Hídrica, pues solamente en la medida en que el tema del agua se comprenda y se aborde de manera integral y en su relación con todos los factores y dinámicas presentes en la cuenca y en el territorio, se darán las condiciones necesarias para que ese territorio sea seguro.</w:t>
                      </w:r>
                    </w:p>
                    <w:p w:rsidR="009A5031" w:rsidRDefault="009A5031" w:rsidP="009A5031">
                      <w:pPr>
                        <w:spacing w:after="0"/>
                        <w:jc w:val="both"/>
                        <w:rPr>
                          <w:rFonts w:ascii="Arial" w:hAnsi="Arial" w:cs="Arial"/>
                        </w:rPr>
                      </w:pPr>
                    </w:p>
                    <w:p w:rsidR="009A5031" w:rsidRDefault="009A5031" w:rsidP="009A5031">
                      <w:pPr>
                        <w:spacing w:after="0"/>
                        <w:jc w:val="both"/>
                        <w:rPr>
                          <w:rFonts w:ascii="Arial" w:hAnsi="Arial" w:cs="Arial"/>
                        </w:rPr>
                      </w:pPr>
                      <w:r>
                        <w:rPr>
                          <w:rFonts w:ascii="Arial" w:hAnsi="Arial" w:cs="Arial"/>
                        </w:rPr>
                        <w:t xml:space="preserve">Exactamente los mismos criterios deberán observarse en el proceso de diseño, concertación y adopción de la </w:t>
                      </w:r>
                      <w:r w:rsidRPr="00ED2578">
                        <w:rPr>
                          <w:rFonts w:ascii="Arial" w:hAnsi="Arial" w:cs="Arial"/>
                          <w:b/>
                        </w:rPr>
                        <w:t>política pública sobre cambio climático</w:t>
                      </w:r>
                      <w:r>
                        <w:rPr>
                          <w:rFonts w:ascii="Arial" w:hAnsi="Arial" w:cs="Arial"/>
                        </w:rPr>
                        <w:t xml:space="preserve"> y en las que entren a complementar las políticas y estrategias ya existentes para la </w:t>
                      </w:r>
                      <w:r w:rsidRPr="00ED2578">
                        <w:rPr>
                          <w:rFonts w:ascii="Arial" w:hAnsi="Arial" w:cs="Arial"/>
                          <w:b/>
                        </w:rPr>
                        <w:t>reducción de la pobreza</w:t>
                      </w:r>
                      <w:r>
                        <w:rPr>
                          <w:rFonts w:ascii="Arial" w:hAnsi="Arial" w:cs="Arial"/>
                        </w:rPr>
                        <w:t>. Una forma grave de pobreza es la ecológica, que incluye las restricciones al acceso al agua en la cantidad y con la calidad necesaria. Mientras esa pobreza exista, difícilmente se podrán reducir las demás.</w:t>
                      </w:r>
                    </w:p>
                    <w:p w:rsidR="009A5031" w:rsidRPr="00DF4B3D" w:rsidRDefault="009A5031" w:rsidP="009A5031"/>
                  </w:txbxContent>
                </v:textbox>
              </v:shape>
            </w:pict>
          </mc:Fallback>
        </mc:AlternateContent>
      </w:r>
      <w:r>
        <w:rPr>
          <w:rStyle w:val="apple-style-span"/>
          <w:rFonts w:ascii="Arial" w:hAnsi="Arial" w:cs="Arial"/>
          <w:b/>
          <w:color w:val="000000"/>
          <w:sz w:val="24"/>
          <w:szCs w:val="24"/>
        </w:rPr>
        <w:br w:type="page"/>
      </w:r>
      <w:r w:rsidR="00E43AE7">
        <w:rPr>
          <w:rFonts w:ascii="Arial" w:hAnsi="Arial" w:cs="Arial"/>
          <w:sz w:val="24"/>
          <w:szCs w:val="24"/>
        </w:rPr>
        <w:t>Como Anexo # 1 de este texto incluimos un capítulo del documento titulado “La construcción colectiva de una cultura del agua”</w:t>
      </w:r>
      <w:r w:rsidR="00E43AE7">
        <w:rPr>
          <w:rStyle w:val="FootnoteReference"/>
          <w:rFonts w:ascii="Arial" w:hAnsi="Arial" w:cs="Arial"/>
          <w:sz w:val="24"/>
          <w:szCs w:val="24"/>
        </w:rPr>
        <w:footnoteReference w:id="44"/>
      </w:r>
      <w:r w:rsidR="00E43AE7">
        <w:rPr>
          <w:rFonts w:ascii="Arial" w:hAnsi="Arial" w:cs="Arial"/>
          <w:sz w:val="24"/>
          <w:szCs w:val="24"/>
        </w:rPr>
        <w:t>, en el cual se proponen distintas estrategias para alcanzar el objetivo que justifica el título del documento mencionado.</w:t>
      </w: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r>
        <w:rPr>
          <w:rFonts w:ascii="Arial" w:hAnsi="Arial" w:cs="Arial"/>
          <w:sz w:val="24"/>
          <w:szCs w:val="24"/>
        </w:rPr>
        <w:t>El enfoque de derechos sobre el cual ya hemos hablado en páginas anteriores de este mismo documento, y el ejercicio de los derechos de EXISTENCIA, DESARROLLO, CIUDADANÍA y PROTECCIÓN, a los cuales nos referimos al explorar las implicaciones de ese enfoque, nos llevan a la conclusión que ya expusimos en el sentido de que si no existe y se hace efectivo el DERECHO AL AGUA, resulta imposible ejercer en todos los otros derechos.</w:t>
      </w:r>
    </w:p>
    <w:p w:rsidR="00583777" w:rsidRDefault="00BE342D" w:rsidP="00E43AE7">
      <w:pPr>
        <w:spacing w:after="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46976" behindDoc="0" locked="0" layoutInCell="1" allowOverlap="1">
                <wp:simplePos x="0" y="0"/>
                <wp:positionH relativeFrom="column">
                  <wp:posOffset>26035</wp:posOffset>
                </wp:positionH>
                <wp:positionV relativeFrom="paragraph">
                  <wp:posOffset>102870</wp:posOffset>
                </wp:positionV>
                <wp:extent cx="5612765" cy="4906645"/>
                <wp:effectExtent l="6985" t="7620" r="9525" b="1016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4906645"/>
                        </a:xfrm>
                        <a:prstGeom prst="rect">
                          <a:avLst/>
                        </a:prstGeom>
                        <a:solidFill>
                          <a:srgbClr val="FFC000"/>
                        </a:solidFill>
                        <a:ln w="9525">
                          <a:solidFill>
                            <a:srgbClr val="000000"/>
                          </a:solidFill>
                          <a:miter lim="800000"/>
                          <a:headEnd/>
                          <a:tailEnd/>
                        </a:ln>
                      </wps:spPr>
                      <wps:txbx>
                        <w:txbxContent>
                          <w:p w:rsidR="00BC3180" w:rsidRPr="002B613D" w:rsidRDefault="00BC3180" w:rsidP="00BB29DF">
                            <w:pPr>
                              <w:spacing w:after="0"/>
                              <w:jc w:val="both"/>
                              <w:rPr>
                                <w:rFonts w:cs="Arial"/>
                              </w:rPr>
                            </w:pPr>
                            <w:r w:rsidRPr="002B613D">
                              <w:rPr>
                                <w:rFonts w:cs="Arial"/>
                              </w:rPr>
                              <w:t xml:space="preserve">En consecuencia reiteramos nuestras </w:t>
                            </w:r>
                            <w:r w:rsidRPr="002B613D">
                              <w:rPr>
                                <w:rFonts w:cs="Arial"/>
                                <w:b/>
                              </w:rPr>
                              <w:t>recomendaciones</w:t>
                            </w:r>
                            <w:r w:rsidRPr="002B613D">
                              <w:rPr>
                                <w:rFonts w:cs="Arial"/>
                              </w:rPr>
                              <w:t xml:space="preserve"> en el sentido de que la política hídrica y la gestión que se realice para ponerla en práctica en escenarios concretos, consagren expresamente:</w:t>
                            </w:r>
                          </w:p>
                          <w:p w:rsidR="00BC3180" w:rsidRPr="002B613D" w:rsidRDefault="00BC3180" w:rsidP="00BB29DF">
                            <w:pPr>
                              <w:spacing w:after="0"/>
                              <w:jc w:val="both"/>
                              <w:rPr>
                                <w:rFonts w:cs="Arial"/>
                              </w:rPr>
                            </w:pPr>
                          </w:p>
                          <w:p w:rsidR="00BC3180" w:rsidRPr="002B613D" w:rsidRDefault="00BC3180" w:rsidP="00A13143">
                            <w:pPr>
                              <w:numPr>
                                <w:ilvl w:val="0"/>
                                <w:numId w:val="11"/>
                              </w:numPr>
                              <w:spacing w:after="0"/>
                              <w:jc w:val="both"/>
                              <w:rPr>
                                <w:rFonts w:cs="Arial"/>
                              </w:rPr>
                            </w:pPr>
                            <w:r w:rsidRPr="002B613D">
                              <w:rPr>
                                <w:rFonts w:cs="Arial"/>
                              </w:rPr>
                              <w:t>Que se basa en un enfoque de derechos, a partir del cual el derecho a la vida y el derecho al agua resultan inseparables.</w:t>
                            </w:r>
                          </w:p>
                          <w:p w:rsidR="00BC3180" w:rsidRPr="002B613D" w:rsidRDefault="00BC3180" w:rsidP="00BB29DF">
                            <w:pPr>
                              <w:spacing w:after="0"/>
                              <w:ind w:left="720"/>
                              <w:jc w:val="both"/>
                              <w:rPr>
                                <w:rFonts w:cs="Arial"/>
                              </w:rPr>
                            </w:pPr>
                          </w:p>
                          <w:p w:rsidR="00BC3180" w:rsidRPr="002B613D" w:rsidRDefault="00BC3180" w:rsidP="00A13143">
                            <w:pPr>
                              <w:numPr>
                                <w:ilvl w:val="0"/>
                                <w:numId w:val="11"/>
                              </w:numPr>
                              <w:spacing w:after="0"/>
                              <w:jc w:val="both"/>
                              <w:rPr>
                                <w:rFonts w:cs="Arial"/>
                              </w:rPr>
                            </w:pPr>
                            <w:r w:rsidRPr="002B613D">
                              <w:rPr>
                                <w:rFonts w:cs="Arial"/>
                              </w:rPr>
                              <w:t>Que reconoce la prevalencia de los derechos de la infancia y la adolescencia en cuanto se refiere al derecho al agua y en general a la gestión del desarrollo (que incluye gestión ambiental y social, gestión del riesgo y adaptación al cambio climático).</w:t>
                            </w:r>
                          </w:p>
                          <w:p w:rsidR="00BC3180" w:rsidRPr="002B613D" w:rsidRDefault="00BC3180" w:rsidP="00BB29DF">
                            <w:pPr>
                              <w:pStyle w:val="Prrafodelista"/>
                              <w:spacing w:after="0"/>
                              <w:rPr>
                                <w:rFonts w:cs="Arial"/>
                              </w:rPr>
                            </w:pPr>
                          </w:p>
                          <w:p w:rsidR="00BC3180" w:rsidRPr="002B613D" w:rsidRDefault="00BC3180" w:rsidP="00A13143">
                            <w:pPr>
                              <w:numPr>
                                <w:ilvl w:val="0"/>
                                <w:numId w:val="11"/>
                              </w:numPr>
                              <w:spacing w:after="0"/>
                              <w:jc w:val="both"/>
                              <w:rPr>
                                <w:rFonts w:cs="Arial"/>
                              </w:rPr>
                            </w:pPr>
                            <w:r w:rsidRPr="002B613D">
                              <w:rPr>
                                <w:rFonts w:cs="Arial"/>
                              </w:rPr>
                              <w:t>Que se concreten mecanismos institucionales y sociales a través de los cuales los niños, niñas y adolescentes (y otros actores a nombre de ellos) puedan EXIGIR el respeto a sus derechos, incluido el derecho al ambiente sano, que incluye el derecho al agua y el derecho a la gestión del riesgo.</w:t>
                            </w:r>
                          </w:p>
                          <w:p w:rsidR="00BC3180" w:rsidRPr="002B613D" w:rsidRDefault="00BC3180" w:rsidP="00BB29DF">
                            <w:pPr>
                              <w:pStyle w:val="Prrafodelista"/>
                              <w:spacing w:after="0"/>
                              <w:rPr>
                                <w:rFonts w:cs="Arial"/>
                              </w:rPr>
                            </w:pPr>
                          </w:p>
                          <w:p w:rsidR="00BC3180" w:rsidRPr="002B613D" w:rsidRDefault="00BC3180" w:rsidP="00A13143">
                            <w:pPr>
                              <w:numPr>
                                <w:ilvl w:val="0"/>
                                <w:numId w:val="11"/>
                              </w:numPr>
                              <w:spacing w:after="0"/>
                              <w:jc w:val="both"/>
                              <w:rPr>
                                <w:rFonts w:cs="Arial"/>
                              </w:rPr>
                            </w:pPr>
                            <w:r w:rsidRPr="002B613D">
                              <w:rPr>
                                <w:rFonts w:cs="Arial"/>
                              </w:rPr>
                              <w:t>Que establezca espacios y herramientas que propicien la verdadera participación de niños, niñas y jóvenes en el proceso de construir colectivamente y de llevar a la práctica las estrategias a través de las cuales se desarrollará esa política, al igual que para “la construcción colectiva de una cultura del agua”.</w:t>
                            </w:r>
                          </w:p>
                          <w:p w:rsidR="00BC3180" w:rsidRPr="002B613D" w:rsidRDefault="00BC3180" w:rsidP="00BB29DF">
                            <w:pPr>
                              <w:pStyle w:val="Prrafodelista"/>
                              <w:spacing w:after="0"/>
                              <w:rPr>
                                <w:rFonts w:cs="Arial"/>
                              </w:rPr>
                            </w:pPr>
                          </w:p>
                          <w:p w:rsidR="00BC3180" w:rsidRPr="00583777" w:rsidRDefault="00BC3180" w:rsidP="00A13143">
                            <w:pPr>
                              <w:numPr>
                                <w:ilvl w:val="0"/>
                                <w:numId w:val="11"/>
                              </w:numPr>
                              <w:spacing w:after="0"/>
                              <w:jc w:val="both"/>
                            </w:pPr>
                            <w:r w:rsidRPr="002B613D">
                              <w:rPr>
                                <w:rFonts w:cs="Arial"/>
                              </w:rPr>
                              <w:t>Que incorpore el uso de los derechos de la infancia y de la adolescencia como (unos de los) principios orientadores de la política y de las estrategias para su desarrollo y puesta en práctica, y también como indicadores de avance y logro</w:t>
                            </w:r>
                            <w:r w:rsidRPr="00BB29DF">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767" type="#_x0000_t202" style="position:absolute;left:0;text-align:left;margin-left:2.05pt;margin-top:8.1pt;width:441.95pt;height:38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" fillcolor="#ffc000">
                <v:textbox>
                  <w:txbxContent>
                    <w:p w:rsidR="00BC3180" w:rsidRPr="002B613D" w:rsidRDefault="00BC3180" w:rsidP="00BB29DF">
                      <w:pPr>
                        <w:spacing w:after="0"/>
                        <w:jc w:val="both"/>
                        <w:rPr>
                          <w:rFonts w:cs="Arial"/>
                        </w:rPr>
                      </w:pPr>
                      <w:r w:rsidRPr="002B613D">
                        <w:rPr>
                          <w:rFonts w:cs="Arial"/>
                        </w:rPr>
                        <w:t xml:space="preserve">En consecuencia reiteramos nuestras </w:t>
                      </w:r>
                      <w:r w:rsidRPr="002B613D">
                        <w:rPr>
                          <w:rFonts w:cs="Arial"/>
                          <w:b/>
                        </w:rPr>
                        <w:t>recomendaciones</w:t>
                      </w:r>
                      <w:r w:rsidRPr="002B613D">
                        <w:rPr>
                          <w:rFonts w:cs="Arial"/>
                        </w:rPr>
                        <w:t xml:space="preserve"> en el sentido de que la política hídrica y la gestión que se realice para ponerla en práctica en escenarios concretos, consagren expresamente:</w:t>
                      </w:r>
                    </w:p>
                    <w:p w:rsidR="00BC3180" w:rsidRPr="002B613D" w:rsidRDefault="00BC3180" w:rsidP="00BB29DF">
                      <w:pPr>
                        <w:spacing w:after="0"/>
                        <w:jc w:val="both"/>
                        <w:rPr>
                          <w:rFonts w:cs="Arial"/>
                        </w:rPr>
                      </w:pPr>
                    </w:p>
                    <w:p w:rsidR="00BC3180" w:rsidRPr="002B613D" w:rsidRDefault="00BC3180" w:rsidP="00A13143">
                      <w:pPr>
                        <w:numPr>
                          <w:ilvl w:val="0"/>
                          <w:numId w:val="11"/>
                        </w:numPr>
                        <w:spacing w:after="0"/>
                        <w:jc w:val="both"/>
                        <w:rPr>
                          <w:rFonts w:cs="Arial"/>
                        </w:rPr>
                      </w:pPr>
                      <w:r w:rsidRPr="002B613D">
                        <w:rPr>
                          <w:rFonts w:cs="Arial"/>
                        </w:rPr>
                        <w:t>Que se basa en un enfoque de derechos, a partir del cual el derecho a la vida y el derecho al agua resultan inseparables.</w:t>
                      </w:r>
                    </w:p>
                    <w:p w:rsidR="00BC3180" w:rsidRPr="002B613D" w:rsidRDefault="00BC3180" w:rsidP="00BB29DF">
                      <w:pPr>
                        <w:spacing w:after="0"/>
                        <w:ind w:left="720"/>
                        <w:jc w:val="both"/>
                        <w:rPr>
                          <w:rFonts w:cs="Arial"/>
                        </w:rPr>
                      </w:pPr>
                    </w:p>
                    <w:p w:rsidR="00BC3180" w:rsidRPr="002B613D" w:rsidRDefault="00BC3180" w:rsidP="00A13143">
                      <w:pPr>
                        <w:numPr>
                          <w:ilvl w:val="0"/>
                          <w:numId w:val="11"/>
                        </w:numPr>
                        <w:spacing w:after="0"/>
                        <w:jc w:val="both"/>
                        <w:rPr>
                          <w:rFonts w:cs="Arial"/>
                        </w:rPr>
                      </w:pPr>
                      <w:r w:rsidRPr="002B613D">
                        <w:rPr>
                          <w:rFonts w:cs="Arial"/>
                        </w:rPr>
                        <w:t>Que reconoce la prevalencia de los derechos de la infancia y la adolescencia en cuanto se refiere al derecho al agua y en general a la gestión del desarrollo (que incluye gestión ambiental y social, gestión del riesgo y adaptación al cambio climático).</w:t>
                      </w:r>
                    </w:p>
                    <w:p w:rsidR="00BC3180" w:rsidRPr="002B613D" w:rsidRDefault="00BC3180" w:rsidP="00BB29DF">
                      <w:pPr>
                        <w:pStyle w:val="Prrafodelista"/>
                        <w:spacing w:after="0"/>
                        <w:rPr>
                          <w:rFonts w:cs="Arial"/>
                        </w:rPr>
                      </w:pPr>
                    </w:p>
                    <w:p w:rsidR="00BC3180" w:rsidRPr="002B613D" w:rsidRDefault="00BC3180" w:rsidP="00A13143">
                      <w:pPr>
                        <w:numPr>
                          <w:ilvl w:val="0"/>
                          <w:numId w:val="11"/>
                        </w:numPr>
                        <w:spacing w:after="0"/>
                        <w:jc w:val="both"/>
                        <w:rPr>
                          <w:rFonts w:cs="Arial"/>
                        </w:rPr>
                      </w:pPr>
                      <w:r w:rsidRPr="002B613D">
                        <w:rPr>
                          <w:rFonts w:cs="Arial"/>
                        </w:rPr>
                        <w:t>Que se concreten mecanismos institucionales y sociales a través de los cuales los niños, niñas y adolescentes (y otros actores a nombre de ellos) puedan EXIGIR el respeto a sus derechos, incluido el derecho al ambiente sano, que incluye el derecho al agua y el derecho a la gestión del riesgo.</w:t>
                      </w:r>
                    </w:p>
                    <w:p w:rsidR="00BC3180" w:rsidRPr="002B613D" w:rsidRDefault="00BC3180" w:rsidP="00BB29DF">
                      <w:pPr>
                        <w:pStyle w:val="Prrafodelista"/>
                        <w:spacing w:after="0"/>
                        <w:rPr>
                          <w:rFonts w:cs="Arial"/>
                        </w:rPr>
                      </w:pPr>
                    </w:p>
                    <w:p w:rsidR="00BC3180" w:rsidRPr="002B613D" w:rsidRDefault="00BC3180" w:rsidP="00A13143">
                      <w:pPr>
                        <w:numPr>
                          <w:ilvl w:val="0"/>
                          <w:numId w:val="11"/>
                        </w:numPr>
                        <w:spacing w:after="0"/>
                        <w:jc w:val="both"/>
                        <w:rPr>
                          <w:rFonts w:cs="Arial"/>
                        </w:rPr>
                      </w:pPr>
                      <w:r w:rsidRPr="002B613D">
                        <w:rPr>
                          <w:rFonts w:cs="Arial"/>
                        </w:rPr>
                        <w:t>Que establezca espacios y herramientas que propicien la verdadera participación de niños, niñas y jóvenes en el proceso de construir colectivamente y de llevar a la práctica las estrategias a través de las cuales se desarrollará esa política, al igual que para “la construcción colectiva de una cultura del agua”.</w:t>
                      </w:r>
                    </w:p>
                    <w:p w:rsidR="00BC3180" w:rsidRPr="002B613D" w:rsidRDefault="00BC3180" w:rsidP="00BB29DF">
                      <w:pPr>
                        <w:pStyle w:val="Prrafodelista"/>
                        <w:spacing w:after="0"/>
                        <w:rPr>
                          <w:rFonts w:cs="Arial"/>
                        </w:rPr>
                      </w:pPr>
                    </w:p>
                    <w:p w:rsidR="00BC3180" w:rsidRPr="00583777" w:rsidRDefault="00BC3180" w:rsidP="00A13143">
                      <w:pPr>
                        <w:numPr>
                          <w:ilvl w:val="0"/>
                          <w:numId w:val="11"/>
                        </w:numPr>
                        <w:spacing w:after="0"/>
                        <w:jc w:val="both"/>
                      </w:pPr>
                      <w:r w:rsidRPr="002B613D">
                        <w:rPr>
                          <w:rFonts w:cs="Arial"/>
                        </w:rPr>
                        <w:t>Que incorpore el uso de los derechos de la infancia y de la adolescencia como (unos de los) principios orientadores de la política y de las estrategias para su desarrollo y puesta en práctica, y también como indicadores de avance y logro</w:t>
                      </w:r>
                      <w:r w:rsidRPr="00BB29DF">
                        <w:rPr>
                          <w:rFonts w:ascii="Arial" w:hAnsi="Arial" w:cs="Arial"/>
                        </w:rPr>
                        <w:t>.</w:t>
                      </w:r>
                    </w:p>
                  </w:txbxContent>
                </v:textbox>
              </v:shape>
            </w:pict>
          </mc:Fallback>
        </mc:AlternateContent>
      </w: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583777" w:rsidRDefault="00583777" w:rsidP="00E43AE7">
      <w:pPr>
        <w:spacing w:after="0"/>
        <w:jc w:val="both"/>
        <w:rPr>
          <w:rFonts w:ascii="Arial" w:hAnsi="Arial" w:cs="Arial"/>
          <w:sz w:val="24"/>
          <w:szCs w:val="24"/>
        </w:rPr>
      </w:pPr>
    </w:p>
    <w:p w:rsidR="007B1975" w:rsidRPr="009A5031" w:rsidRDefault="007B1975" w:rsidP="00915195">
      <w:pPr>
        <w:numPr>
          <w:ilvl w:val="0"/>
          <w:numId w:val="39"/>
        </w:numPr>
        <w:spacing w:after="0"/>
        <w:ind w:left="340"/>
        <w:rPr>
          <w:rFonts w:ascii="Arial" w:hAnsi="Arial" w:cs="Arial"/>
          <w:b/>
          <w:sz w:val="28"/>
          <w:szCs w:val="28"/>
        </w:rPr>
      </w:pPr>
      <w:r>
        <w:rPr>
          <w:rFonts w:ascii="Arial" w:hAnsi="Arial" w:cs="Arial"/>
          <w:b/>
          <w:sz w:val="28"/>
          <w:szCs w:val="28"/>
        </w:rPr>
        <w:br w:type="page"/>
      </w:r>
      <w:r w:rsidRPr="009A5031">
        <w:rPr>
          <w:rFonts w:ascii="Arial" w:hAnsi="Arial" w:cs="Arial"/>
          <w:b/>
          <w:sz w:val="28"/>
          <w:szCs w:val="28"/>
        </w:rPr>
        <w:t>La educación para un “nuevo planeta”</w:t>
      </w:r>
    </w:p>
    <w:p w:rsidR="0068745A" w:rsidRDefault="0068745A" w:rsidP="0068745A">
      <w:pPr>
        <w:spacing w:after="0"/>
        <w:rPr>
          <w:rFonts w:ascii="Arial" w:hAnsi="Arial" w:cs="Arial"/>
          <w:b/>
          <w:sz w:val="28"/>
          <w:szCs w:val="28"/>
        </w:rPr>
      </w:pPr>
    </w:p>
    <w:p w:rsidR="0068745A" w:rsidRPr="00833184" w:rsidRDefault="0068745A" w:rsidP="00833184">
      <w:pPr>
        <w:spacing w:after="0"/>
        <w:jc w:val="both"/>
        <w:rPr>
          <w:rFonts w:ascii="Arial" w:hAnsi="Arial" w:cs="Arial"/>
          <w:i/>
          <w:color w:val="000000"/>
          <w:sz w:val="24"/>
          <w:szCs w:val="24"/>
        </w:rPr>
      </w:pPr>
      <w:r w:rsidRPr="0068745A">
        <w:rPr>
          <w:rFonts w:ascii="Arial" w:hAnsi="Arial" w:cs="Arial"/>
          <w:sz w:val="24"/>
          <w:szCs w:val="24"/>
        </w:rPr>
        <w:t xml:space="preserve">En </w:t>
      </w:r>
      <w:r w:rsidR="009A5031">
        <w:rPr>
          <w:rFonts w:ascii="Arial" w:hAnsi="Arial" w:cs="Arial"/>
          <w:sz w:val="24"/>
          <w:szCs w:val="24"/>
        </w:rPr>
        <w:t>otro</w:t>
      </w:r>
      <w:r w:rsidRPr="0068745A">
        <w:rPr>
          <w:rFonts w:ascii="Arial" w:hAnsi="Arial" w:cs="Arial"/>
          <w:sz w:val="24"/>
          <w:szCs w:val="24"/>
        </w:rPr>
        <w:t xml:space="preserve"> punto de este documento</w:t>
      </w:r>
      <w:r>
        <w:rPr>
          <w:rFonts w:ascii="Arial" w:hAnsi="Arial" w:cs="Arial"/>
          <w:sz w:val="24"/>
          <w:szCs w:val="24"/>
        </w:rPr>
        <w:t xml:space="preserve"> nos preguntamos</w:t>
      </w:r>
      <w:r w:rsidR="00833184">
        <w:rPr>
          <w:rFonts w:ascii="Arial" w:hAnsi="Arial" w:cs="Arial"/>
          <w:sz w:val="24"/>
          <w:szCs w:val="24"/>
        </w:rPr>
        <w:t>:</w:t>
      </w:r>
      <w:r>
        <w:rPr>
          <w:rFonts w:ascii="Arial" w:hAnsi="Arial" w:cs="Arial"/>
          <w:sz w:val="24"/>
          <w:szCs w:val="24"/>
        </w:rPr>
        <w:t xml:space="preserve"> </w:t>
      </w:r>
      <w:r w:rsidRPr="00833184">
        <w:rPr>
          <w:rFonts w:ascii="Arial" w:hAnsi="Arial" w:cs="Arial"/>
          <w:i/>
          <w:color w:val="000000"/>
          <w:sz w:val="24"/>
          <w:szCs w:val="24"/>
        </w:rPr>
        <w:t>¿Qué va a requerir la humanidad en el futuro?</w:t>
      </w:r>
    </w:p>
    <w:p w:rsidR="0068745A" w:rsidRDefault="0068745A" w:rsidP="0068745A">
      <w:pPr>
        <w:spacing w:after="0"/>
        <w:rPr>
          <w:rFonts w:ascii="Arial" w:hAnsi="Arial" w:cs="Arial"/>
          <w:color w:val="000000"/>
          <w:sz w:val="24"/>
          <w:szCs w:val="24"/>
        </w:rPr>
      </w:pPr>
    </w:p>
    <w:p w:rsidR="0068745A" w:rsidRPr="00833184" w:rsidRDefault="0068745A" w:rsidP="00833184">
      <w:pPr>
        <w:spacing w:after="0"/>
        <w:jc w:val="both"/>
        <w:rPr>
          <w:rFonts w:ascii="Arial" w:hAnsi="Arial" w:cs="Arial"/>
          <w:i/>
          <w:color w:val="000000"/>
          <w:sz w:val="24"/>
          <w:szCs w:val="24"/>
        </w:rPr>
      </w:pPr>
      <w:r>
        <w:rPr>
          <w:rFonts w:ascii="Arial" w:hAnsi="Arial" w:cs="Arial"/>
          <w:color w:val="000000"/>
          <w:sz w:val="24"/>
          <w:szCs w:val="24"/>
        </w:rPr>
        <w:t xml:space="preserve">Y allí mismo intentamos dar una respuesta: </w:t>
      </w:r>
      <w:r w:rsidRPr="00833184">
        <w:rPr>
          <w:rFonts w:ascii="Arial" w:hAnsi="Arial" w:cs="Arial"/>
          <w:i/>
          <w:color w:val="000000"/>
          <w:sz w:val="24"/>
          <w:szCs w:val="24"/>
        </w:rPr>
        <w:t xml:space="preserve">Seres humanos que puedan vivir armónicamente en y con ese nuevo planeta en que se está convirtiendo la Tierra como consecuencia del cambio climático y de las demás crisis que hoy confluyen en la sociedad y en la biosfera. </w:t>
      </w:r>
    </w:p>
    <w:p w:rsidR="0068745A" w:rsidRDefault="0068745A" w:rsidP="0068745A">
      <w:pPr>
        <w:spacing w:after="0"/>
        <w:rPr>
          <w:rFonts w:ascii="Arial" w:hAnsi="Arial" w:cs="Arial"/>
          <w:color w:val="000000"/>
          <w:sz w:val="24"/>
          <w:szCs w:val="24"/>
        </w:rPr>
      </w:pPr>
    </w:p>
    <w:p w:rsidR="0068745A" w:rsidRDefault="0068745A" w:rsidP="0068745A">
      <w:pPr>
        <w:spacing w:after="0"/>
        <w:rPr>
          <w:rFonts w:ascii="Arial" w:hAnsi="Arial" w:cs="Arial"/>
          <w:i/>
          <w:color w:val="000000"/>
          <w:sz w:val="24"/>
          <w:szCs w:val="24"/>
        </w:rPr>
      </w:pPr>
      <w:r>
        <w:rPr>
          <w:rFonts w:ascii="Arial" w:hAnsi="Arial" w:cs="Arial"/>
          <w:color w:val="000000"/>
          <w:sz w:val="24"/>
          <w:szCs w:val="24"/>
        </w:rPr>
        <w:t xml:space="preserve">Y luego: </w:t>
      </w:r>
      <w:r w:rsidRPr="00833184">
        <w:rPr>
          <w:rFonts w:ascii="Arial" w:hAnsi="Arial" w:cs="Arial"/>
          <w:i/>
          <w:color w:val="000000"/>
          <w:sz w:val="24"/>
          <w:szCs w:val="24"/>
        </w:rPr>
        <w:t>¿Cómo comenzar a formar esos seres humanos desde ahora?</w:t>
      </w:r>
    </w:p>
    <w:p w:rsidR="00833184" w:rsidRDefault="00833184" w:rsidP="0068745A">
      <w:pPr>
        <w:spacing w:after="0"/>
        <w:rPr>
          <w:rFonts w:ascii="Arial" w:hAnsi="Arial" w:cs="Arial"/>
          <w:i/>
          <w:color w:val="000000"/>
          <w:sz w:val="24"/>
          <w:szCs w:val="24"/>
        </w:rPr>
      </w:pPr>
    </w:p>
    <w:p w:rsidR="00833184" w:rsidRPr="00833184" w:rsidRDefault="00833184" w:rsidP="0068745A">
      <w:pPr>
        <w:spacing w:after="0"/>
        <w:rPr>
          <w:rFonts w:ascii="Arial" w:hAnsi="Arial" w:cs="Arial"/>
          <w:color w:val="000000"/>
          <w:sz w:val="24"/>
          <w:szCs w:val="24"/>
        </w:rPr>
      </w:pPr>
      <w:r>
        <w:rPr>
          <w:rFonts w:ascii="Arial" w:hAnsi="Arial" w:cs="Arial"/>
          <w:color w:val="000000"/>
          <w:sz w:val="24"/>
          <w:szCs w:val="24"/>
        </w:rPr>
        <w:t xml:space="preserve">Posiblemente la clave se encuentre en </w:t>
      </w:r>
      <w:r w:rsidRPr="009A5031">
        <w:rPr>
          <w:rFonts w:ascii="Arial" w:hAnsi="Arial" w:cs="Arial"/>
          <w:b/>
          <w:color w:val="000000"/>
          <w:sz w:val="24"/>
          <w:szCs w:val="24"/>
        </w:rPr>
        <w:t>una profunda revolución educativa</w:t>
      </w:r>
      <w:r>
        <w:rPr>
          <w:rFonts w:ascii="Arial" w:hAnsi="Arial" w:cs="Arial"/>
          <w:color w:val="000000"/>
          <w:sz w:val="24"/>
          <w:szCs w:val="24"/>
        </w:rPr>
        <w:t>.</w:t>
      </w:r>
    </w:p>
    <w:p w:rsidR="00AF4E86" w:rsidRDefault="00AF4E86" w:rsidP="00AF4E86">
      <w:pPr>
        <w:spacing w:after="0"/>
        <w:ind w:left="720"/>
        <w:rPr>
          <w:rFonts w:ascii="Arial" w:hAnsi="Arial" w:cs="Arial"/>
          <w:b/>
          <w:sz w:val="28"/>
          <w:szCs w:val="28"/>
        </w:rPr>
      </w:pPr>
    </w:p>
    <w:p w:rsidR="00BB7339" w:rsidRDefault="00107211" w:rsidP="00107211">
      <w:pPr>
        <w:spacing w:after="0"/>
        <w:jc w:val="both"/>
        <w:rPr>
          <w:rFonts w:ascii="Arial" w:hAnsi="Arial" w:cs="Arial"/>
          <w:sz w:val="24"/>
          <w:szCs w:val="24"/>
        </w:rPr>
      </w:pPr>
      <w:r w:rsidRPr="00107211">
        <w:rPr>
          <w:rFonts w:ascii="Arial" w:hAnsi="Arial" w:cs="Arial"/>
          <w:sz w:val="24"/>
          <w:szCs w:val="24"/>
        </w:rPr>
        <w:t xml:space="preserve">La transformación </w:t>
      </w:r>
      <w:r>
        <w:rPr>
          <w:rFonts w:ascii="Arial" w:hAnsi="Arial" w:cs="Arial"/>
          <w:sz w:val="24"/>
          <w:szCs w:val="24"/>
        </w:rPr>
        <w:t xml:space="preserve">real y profunda </w:t>
      </w:r>
      <w:r w:rsidRPr="00107211">
        <w:rPr>
          <w:rFonts w:ascii="Arial" w:hAnsi="Arial" w:cs="Arial"/>
          <w:sz w:val="24"/>
          <w:szCs w:val="24"/>
        </w:rPr>
        <w:t xml:space="preserve">de </w:t>
      </w:r>
      <w:r>
        <w:rPr>
          <w:rFonts w:ascii="Arial" w:hAnsi="Arial" w:cs="Arial"/>
          <w:sz w:val="24"/>
          <w:szCs w:val="24"/>
        </w:rPr>
        <w:t xml:space="preserve">la cultura humana, constituye un requisito </w:t>
      </w:r>
      <w:r w:rsidRPr="00107211">
        <w:rPr>
          <w:rFonts w:ascii="Arial" w:hAnsi="Arial" w:cs="Arial"/>
          <w:i/>
          <w:sz w:val="24"/>
          <w:szCs w:val="24"/>
        </w:rPr>
        <w:t>sien qua non</w:t>
      </w:r>
      <w:r>
        <w:rPr>
          <w:rFonts w:ascii="Arial" w:hAnsi="Arial" w:cs="Arial"/>
          <w:sz w:val="24"/>
          <w:szCs w:val="24"/>
        </w:rPr>
        <w:t xml:space="preserve"> para que podamos vivir armónicamente entre nosotros y con los ecosistemas, en ese nuevo planeta en que se está convirtiendo la Tierra como consecuencia del cambio climático.</w:t>
      </w:r>
      <w:r w:rsidR="00BB7339">
        <w:rPr>
          <w:rFonts w:ascii="Arial" w:hAnsi="Arial" w:cs="Arial"/>
          <w:sz w:val="24"/>
          <w:szCs w:val="24"/>
        </w:rPr>
        <w:t xml:space="preserve"> </w:t>
      </w:r>
    </w:p>
    <w:p w:rsidR="00BB7339" w:rsidRDefault="00BB7339" w:rsidP="00107211">
      <w:pPr>
        <w:spacing w:after="0"/>
        <w:jc w:val="both"/>
        <w:rPr>
          <w:rFonts w:ascii="Arial" w:hAnsi="Arial" w:cs="Arial"/>
          <w:sz w:val="24"/>
          <w:szCs w:val="24"/>
        </w:rPr>
      </w:pPr>
    </w:p>
    <w:p w:rsidR="00AF4E86" w:rsidRDefault="00BB7339" w:rsidP="00107211">
      <w:pPr>
        <w:spacing w:after="0"/>
        <w:jc w:val="both"/>
        <w:rPr>
          <w:rFonts w:ascii="Arial" w:hAnsi="Arial" w:cs="Arial"/>
          <w:sz w:val="24"/>
          <w:szCs w:val="24"/>
        </w:rPr>
      </w:pPr>
      <w:r>
        <w:rPr>
          <w:rFonts w:ascii="Arial" w:hAnsi="Arial" w:cs="Arial"/>
          <w:sz w:val="24"/>
          <w:szCs w:val="24"/>
        </w:rPr>
        <w:t>Las múltiples crisis que pesan hoy sobre la especie humana (incluidas las crisis financiera global, la crisis alimentaria y la crisis ambiental ligada o no al cambio climático</w:t>
      </w:r>
      <w:r w:rsidR="00833184">
        <w:rPr>
          <w:rFonts w:ascii="Arial" w:hAnsi="Arial" w:cs="Arial"/>
          <w:sz w:val="24"/>
          <w:szCs w:val="24"/>
        </w:rPr>
        <w:t>… y ahora la crisis generada por la aparición del AH1N1</w:t>
      </w:r>
      <w:r>
        <w:rPr>
          <w:rFonts w:ascii="Arial" w:hAnsi="Arial" w:cs="Arial"/>
          <w:sz w:val="24"/>
          <w:szCs w:val="24"/>
        </w:rPr>
        <w:t>), además de datos como los ya mencionados sobre el incremento de los suicidios en especial entre niños y adolescentes, nos demuestran que no solamente estamos inadaptados frente al cambio climático, sino frente a las dinámicas propias y “normales” de la vida cotidiana.</w:t>
      </w:r>
    </w:p>
    <w:p w:rsidR="00BB7339" w:rsidRDefault="00BB7339" w:rsidP="00107211">
      <w:pPr>
        <w:spacing w:after="0"/>
        <w:jc w:val="both"/>
        <w:rPr>
          <w:rFonts w:ascii="Arial" w:hAnsi="Arial" w:cs="Arial"/>
          <w:sz w:val="24"/>
          <w:szCs w:val="24"/>
        </w:rPr>
      </w:pPr>
    </w:p>
    <w:p w:rsidR="00BB7339" w:rsidRDefault="00BB7339" w:rsidP="00107211">
      <w:pPr>
        <w:spacing w:after="0"/>
        <w:jc w:val="both"/>
        <w:rPr>
          <w:rFonts w:ascii="Arial" w:hAnsi="Arial" w:cs="Arial"/>
          <w:sz w:val="24"/>
          <w:szCs w:val="24"/>
        </w:rPr>
      </w:pPr>
      <w:r>
        <w:rPr>
          <w:rFonts w:ascii="Arial" w:hAnsi="Arial" w:cs="Arial"/>
          <w:sz w:val="24"/>
          <w:szCs w:val="24"/>
        </w:rPr>
        <w:t xml:space="preserve">La educación </w:t>
      </w:r>
      <w:r w:rsidR="00834800">
        <w:rPr>
          <w:rFonts w:ascii="Arial" w:hAnsi="Arial" w:cs="Arial"/>
          <w:sz w:val="24"/>
          <w:szCs w:val="24"/>
        </w:rPr>
        <w:t xml:space="preserve">urbana y rural </w:t>
      </w:r>
      <w:r>
        <w:rPr>
          <w:rFonts w:ascii="Arial" w:hAnsi="Arial" w:cs="Arial"/>
          <w:sz w:val="24"/>
          <w:szCs w:val="24"/>
        </w:rPr>
        <w:t>en sus distintos niveles y modalidades (incluida la información pública a través de los medios) es uno –quizás el más importante- de los mecanismos a través de los cuales la Cultura busca su continuidad y permanencia, al tiempo que, simultáneamente, se prepara y transforma para responder a nuevos retos y problemas, unos reales, otros inventados.</w:t>
      </w:r>
    </w:p>
    <w:p w:rsidR="001012E6" w:rsidRDefault="001012E6" w:rsidP="00107211">
      <w:pPr>
        <w:spacing w:after="0"/>
        <w:jc w:val="both"/>
        <w:rPr>
          <w:rFonts w:ascii="Arial" w:hAnsi="Arial" w:cs="Arial"/>
          <w:sz w:val="24"/>
          <w:szCs w:val="24"/>
        </w:rPr>
      </w:pPr>
    </w:p>
    <w:p w:rsidR="009A5031" w:rsidRDefault="009A5031" w:rsidP="00107211">
      <w:pPr>
        <w:spacing w:after="0"/>
        <w:jc w:val="both"/>
        <w:rPr>
          <w:rFonts w:ascii="Arial" w:hAnsi="Arial" w:cs="Arial"/>
          <w:sz w:val="24"/>
          <w:szCs w:val="24"/>
        </w:rPr>
      </w:pPr>
    </w:p>
    <w:p w:rsidR="009A5031" w:rsidRDefault="009A5031" w:rsidP="00107211">
      <w:pPr>
        <w:spacing w:after="0"/>
        <w:jc w:val="both"/>
        <w:rPr>
          <w:rFonts w:ascii="Arial" w:hAnsi="Arial" w:cs="Arial"/>
          <w:sz w:val="24"/>
          <w:szCs w:val="24"/>
        </w:rPr>
      </w:pPr>
    </w:p>
    <w:p w:rsidR="009A5031" w:rsidRDefault="009A5031" w:rsidP="00107211">
      <w:pPr>
        <w:spacing w:after="0"/>
        <w:jc w:val="both"/>
        <w:rPr>
          <w:rFonts w:ascii="Arial" w:hAnsi="Arial" w:cs="Arial"/>
          <w:sz w:val="24"/>
          <w:szCs w:val="24"/>
        </w:rPr>
      </w:pPr>
    </w:p>
    <w:p w:rsidR="009A5031" w:rsidRDefault="009A5031" w:rsidP="00107211">
      <w:pPr>
        <w:spacing w:after="0"/>
        <w:jc w:val="both"/>
        <w:rPr>
          <w:rFonts w:ascii="Arial" w:hAnsi="Arial" w:cs="Arial"/>
          <w:sz w:val="24"/>
          <w:szCs w:val="24"/>
        </w:rPr>
      </w:pPr>
    </w:p>
    <w:p w:rsidR="009A5031" w:rsidRDefault="009A5031" w:rsidP="00107211">
      <w:pPr>
        <w:spacing w:after="0"/>
        <w:jc w:val="both"/>
        <w:rPr>
          <w:rFonts w:ascii="Arial" w:hAnsi="Arial" w:cs="Arial"/>
          <w:sz w:val="24"/>
          <w:szCs w:val="24"/>
        </w:rPr>
      </w:pPr>
    </w:p>
    <w:p w:rsidR="009A5031" w:rsidRPr="009A5031" w:rsidRDefault="009A5031" w:rsidP="00915195">
      <w:pPr>
        <w:numPr>
          <w:ilvl w:val="1"/>
          <w:numId w:val="39"/>
        </w:numPr>
        <w:spacing w:after="0"/>
        <w:jc w:val="both"/>
        <w:rPr>
          <w:rFonts w:ascii="Arial" w:hAnsi="Arial" w:cs="Arial"/>
          <w:b/>
          <w:sz w:val="24"/>
          <w:szCs w:val="24"/>
        </w:rPr>
      </w:pPr>
      <w:r>
        <w:rPr>
          <w:rFonts w:ascii="Arial" w:hAnsi="Arial" w:cs="Arial"/>
          <w:sz w:val="24"/>
          <w:szCs w:val="24"/>
        </w:rPr>
        <w:t xml:space="preserve"> </w:t>
      </w:r>
      <w:r w:rsidRPr="009A5031">
        <w:rPr>
          <w:rFonts w:ascii="Arial" w:hAnsi="Arial" w:cs="Arial"/>
          <w:b/>
          <w:sz w:val="24"/>
          <w:szCs w:val="24"/>
        </w:rPr>
        <w:t>A manera de ejemplo: los lineamientos para una Política para la Educación Ambiental en el Departamento de Cundinamarca:</w:t>
      </w:r>
    </w:p>
    <w:p w:rsidR="009A5031" w:rsidRDefault="009A5031" w:rsidP="009A5031">
      <w:pPr>
        <w:spacing w:after="0"/>
        <w:ind w:left="780"/>
        <w:jc w:val="both"/>
        <w:rPr>
          <w:rFonts w:ascii="Arial" w:hAnsi="Arial" w:cs="Arial"/>
          <w:sz w:val="24"/>
          <w:szCs w:val="24"/>
        </w:rPr>
      </w:pPr>
    </w:p>
    <w:p w:rsidR="009A5031" w:rsidRDefault="001012E6" w:rsidP="009A5031">
      <w:pPr>
        <w:spacing w:after="0"/>
        <w:ind w:left="780"/>
        <w:jc w:val="both"/>
        <w:rPr>
          <w:rFonts w:ascii="Arial" w:hAnsi="Arial" w:cs="Arial"/>
          <w:sz w:val="24"/>
          <w:szCs w:val="24"/>
        </w:rPr>
      </w:pPr>
      <w:r>
        <w:rPr>
          <w:rFonts w:ascii="Arial" w:hAnsi="Arial" w:cs="Arial"/>
          <w:sz w:val="24"/>
          <w:szCs w:val="24"/>
        </w:rPr>
        <w:t xml:space="preserve">En un documento elaborado a finales del año 2008 con el objeto de establecer los lineamientos para una política de educación ambiental para el Departamento de Cundinamarca, exploramos algunas </w:t>
      </w:r>
      <w:r w:rsidRPr="00246596">
        <w:rPr>
          <w:rFonts w:ascii="Arial" w:hAnsi="Arial" w:cs="Arial"/>
          <w:b/>
          <w:sz w:val="24"/>
          <w:szCs w:val="24"/>
        </w:rPr>
        <w:t>hipótesis</w:t>
      </w:r>
      <w:r>
        <w:rPr>
          <w:rFonts w:ascii="Arial" w:hAnsi="Arial" w:cs="Arial"/>
          <w:sz w:val="24"/>
          <w:szCs w:val="24"/>
        </w:rPr>
        <w:t xml:space="preserve"> que pueden resultar aplicables para el resto del país</w:t>
      </w:r>
      <w:r w:rsidRPr="001012E6">
        <w:rPr>
          <w:rStyle w:val="FootnoteReference"/>
          <w:rFonts w:ascii="Arial" w:hAnsi="Arial" w:cs="Arial"/>
          <w:sz w:val="24"/>
          <w:szCs w:val="24"/>
        </w:rPr>
        <w:footnoteReference w:id="45"/>
      </w:r>
      <w:r>
        <w:rPr>
          <w:rFonts w:ascii="Arial" w:hAnsi="Arial" w:cs="Arial"/>
          <w:sz w:val="24"/>
          <w:szCs w:val="24"/>
        </w:rPr>
        <w:t xml:space="preserve">. </w:t>
      </w:r>
    </w:p>
    <w:p w:rsidR="009A5031" w:rsidRDefault="009A5031" w:rsidP="009A5031">
      <w:pPr>
        <w:spacing w:after="0"/>
        <w:ind w:left="780"/>
        <w:jc w:val="both"/>
        <w:rPr>
          <w:rFonts w:ascii="Arial" w:hAnsi="Arial" w:cs="Arial"/>
          <w:sz w:val="24"/>
          <w:szCs w:val="24"/>
        </w:rPr>
      </w:pPr>
    </w:p>
    <w:p w:rsidR="001012E6" w:rsidRDefault="009A5031" w:rsidP="009A5031">
      <w:pPr>
        <w:spacing w:after="0"/>
        <w:ind w:left="780"/>
        <w:jc w:val="both"/>
        <w:rPr>
          <w:rFonts w:ascii="Arial" w:hAnsi="Arial" w:cs="Arial"/>
          <w:sz w:val="24"/>
          <w:szCs w:val="24"/>
        </w:rPr>
      </w:pPr>
      <w:r>
        <w:rPr>
          <w:rFonts w:ascii="Arial" w:hAnsi="Arial" w:cs="Arial"/>
          <w:sz w:val="24"/>
          <w:szCs w:val="24"/>
        </w:rPr>
        <w:t>Esas hipóteis s</w:t>
      </w:r>
      <w:r w:rsidR="001012E6">
        <w:rPr>
          <w:rFonts w:ascii="Arial" w:hAnsi="Arial" w:cs="Arial"/>
          <w:sz w:val="24"/>
          <w:szCs w:val="24"/>
        </w:rPr>
        <w:t>on las siguientes:</w:t>
      </w:r>
    </w:p>
    <w:p w:rsidR="00BB7339" w:rsidRDefault="00BB7339" w:rsidP="00107211">
      <w:pPr>
        <w:spacing w:after="0"/>
        <w:jc w:val="both"/>
        <w:rPr>
          <w:rFonts w:ascii="Arial" w:hAnsi="Arial" w:cs="Arial"/>
          <w:sz w:val="24"/>
          <w:szCs w:val="24"/>
        </w:rPr>
      </w:pPr>
    </w:p>
    <w:p w:rsidR="001012E6" w:rsidRPr="000E0DA8" w:rsidRDefault="001012E6" w:rsidP="00A13143">
      <w:pPr>
        <w:numPr>
          <w:ilvl w:val="0"/>
          <w:numId w:val="14"/>
        </w:numPr>
        <w:jc w:val="both"/>
        <w:rPr>
          <w:rFonts w:ascii="Arial" w:hAnsi="Arial" w:cs="Arial"/>
          <w:sz w:val="24"/>
          <w:szCs w:val="24"/>
        </w:rPr>
      </w:pPr>
      <w:r w:rsidRPr="000E0DA8">
        <w:rPr>
          <w:rFonts w:ascii="Arial" w:hAnsi="Arial" w:cs="Arial"/>
          <w:sz w:val="24"/>
          <w:szCs w:val="24"/>
        </w:rPr>
        <w:t>La educación ambiental constituye una estrategia y una herramienta para la gestión ambiental participativa, en la medida en que mediante la educación los seres humanos somos capaces de transformarnos y, al hacerlo, fortalecemos nuestra capacidad para transformar la realidad de la cual formamos parte.</w:t>
      </w:r>
    </w:p>
    <w:p w:rsidR="001012E6" w:rsidRDefault="001012E6" w:rsidP="00A13143">
      <w:pPr>
        <w:numPr>
          <w:ilvl w:val="0"/>
          <w:numId w:val="14"/>
        </w:numPr>
        <w:jc w:val="both"/>
        <w:rPr>
          <w:rFonts w:ascii="Arial" w:hAnsi="Arial" w:cs="Arial"/>
          <w:sz w:val="24"/>
          <w:szCs w:val="24"/>
        </w:rPr>
      </w:pPr>
      <w:r w:rsidRPr="001012E6">
        <w:rPr>
          <w:rFonts w:ascii="Arial" w:hAnsi="Arial" w:cs="Arial"/>
          <w:sz w:val="24"/>
          <w:szCs w:val="24"/>
        </w:rPr>
        <w:t xml:space="preserve">Hablamos de educación ambiental (como hablamos también de educación para la gestión del riesgo, o de educación para el desarrollo sostenible), aunque el ideal sería que algún día volviéramos a hablar solamente de EDUCACIÓN, sin apellidos. De EDUCACIÓN DE CALIDAD. </w:t>
      </w:r>
    </w:p>
    <w:p w:rsidR="001012E6" w:rsidRPr="001012E6" w:rsidRDefault="001012E6" w:rsidP="00A13143">
      <w:pPr>
        <w:numPr>
          <w:ilvl w:val="0"/>
          <w:numId w:val="14"/>
        </w:numPr>
        <w:jc w:val="both"/>
        <w:rPr>
          <w:rFonts w:ascii="Arial" w:hAnsi="Arial" w:cs="Arial"/>
          <w:sz w:val="24"/>
          <w:szCs w:val="24"/>
        </w:rPr>
      </w:pPr>
      <w:r w:rsidRPr="001012E6">
        <w:rPr>
          <w:rFonts w:ascii="Arial" w:hAnsi="Arial" w:cs="Arial"/>
          <w:sz w:val="24"/>
          <w:szCs w:val="24"/>
        </w:rPr>
        <w:t>La CALIDAD implica necesariamente elementos como la pertinencia de las metodologías y de los contenidos, entendida como la relación con las realidades del territorio concreto en donde se lleva a cabo, y la apropiación de una serie de valores que, en últimas, determinan el uso que les demos a los aprendizajes que obtengamos por medio de la educación.</w:t>
      </w:r>
    </w:p>
    <w:p w:rsidR="001012E6" w:rsidRPr="000E0DA8" w:rsidRDefault="001012E6" w:rsidP="00A13143">
      <w:pPr>
        <w:numPr>
          <w:ilvl w:val="0"/>
          <w:numId w:val="14"/>
        </w:numPr>
        <w:jc w:val="both"/>
        <w:rPr>
          <w:rFonts w:ascii="Arial" w:hAnsi="Arial" w:cs="Arial"/>
          <w:sz w:val="24"/>
          <w:szCs w:val="24"/>
        </w:rPr>
      </w:pPr>
      <w:r w:rsidRPr="000E0DA8">
        <w:rPr>
          <w:rFonts w:ascii="Arial" w:hAnsi="Arial" w:cs="Arial"/>
          <w:sz w:val="24"/>
          <w:szCs w:val="24"/>
        </w:rPr>
        <w:t>De la CALIDAD de la educación depende, entonces, en qué sentido y con qué objetivos vamos a ejercer nuestra capacidad para transformar la realidad.</w:t>
      </w:r>
    </w:p>
    <w:p w:rsidR="001012E6" w:rsidRPr="000E0DA8" w:rsidRDefault="001012E6" w:rsidP="00A13143">
      <w:pPr>
        <w:numPr>
          <w:ilvl w:val="0"/>
          <w:numId w:val="14"/>
        </w:numPr>
        <w:jc w:val="both"/>
        <w:rPr>
          <w:rFonts w:ascii="Arial" w:hAnsi="Arial" w:cs="Arial"/>
          <w:sz w:val="24"/>
          <w:szCs w:val="24"/>
        </w:rPr>
      </w:pPr>
      <w:r w:rsidRPr="000E0DA8">
        <w:rPr>
          <w:rFonts w:ascii="Arial" w:hAnsi="Arial" w:cs="Arial"/>
          <w:sz w:val="24"/>
          <w:szCs w:val="24"/>
        </w:rPr>
        <w:t>Los problemas ambientales que atañen al mundo, y en particular a Colombia, solamente se podrán resolver en la medida en que confluyan elementos como los siguientes:</w:t>
      </w:r>
    </w:p>
    <w:p w:rsidR="001012E6" w:rsidRPr="000E0DA8" w:rsidRDefault="001012E6" w:rsidP="00A13143">
      <w:pPr>
        <w:numPr>
          <w:ilvl w:val="0"/>
          <w:numId w:val="12"/>
        </w:numPr>
        <w:jc w:val="both"/>
        <w:rPr>
          <w:rFonts w:ascii="Arial" w:hAnsi="Arial" w:cs="Arial"/>
          <w:sz w:val="24"/>
          <w:szCs w:val="24"/>
        </w:rPr>
      </w:pPr>
      <w:r w:rsidRPr="000E0DA8">
        <w:rPr>
          <w:rFonts w:ascii="Arial" w:hAnsi="Arial" w:cs="Arial"/>
          <w:sz w:val="24"/>
          <w:szCs w:val="24"/>
        </w:rPr>
        <w:t>Verdadera decisión política (basada en un compromiso ético) por parte de los tomadores de decisiones, tanto en el sector público como en el privado.</w:t>
      </w:r>
    </w:p>
    <w:p w:rsidR="001012E6" w:rsidRPr="000E0DA8" w:rsidRDefault="001012E6" w:rsidP="00A13143">
      <w:pPr>
        <w:numPr>
          <w:ilvl w:val="0"/>
          <w:numId w:val="12"/>
        </w:numPr>
        <w:jc w:val="both"/>
        <w:rPr>
          <w:rFonts w:ascii="Arial" w:hAnsi="Arial" w:cs="Arial"/>
          <w:sz w:val="24"/>
          <w:szCs w:val="24"/>
        </w:rPr>
      </w:pPr>
      <w:r w:rsidRPr="000E0DA8">
        <w:rPr>
          <w:rFonts w:ascii="Arial" w:hAnsi="Arial" w:cs="Arial"/>
          <w:sz w:val="24"/>
          <w:szCs w:val="24"/>
        </w:rPr>
        <w:t xml:space="preserve">Viabilidad política, económica, social y ecológica de las decisiones que se adopten, lo cual quiere decir que las mismas sean ejecutables en la práctica y que no se queden en buena voluntad o en meras declaraciones. </w:t>
      </w:r>
    </w:p>
    <w:p w:rsidR="001012E6" w:rsidRPr="000E0DA8" w:rsidRDefault="001012E6" w:rsidP="00A13143">
      <w:pPr>
        <w:numPr>
          <w:ilvl w:val="0"/>
          <w:numId w:val="14"/>
        </w:numPr>
        <w:jc w:val="both"/>
        <w:rPr>
          <w:rFonts w:ascii="Arial" w:hAnsi="Arial" w:cs="Arial"/>
          <w:sz w:val="24"/>
          <w:szCs w:val="24"/>
        </w:rPr>
      </w:pPr>
      <w:r w:rsidRPr="000E0DA8">
        <w:rPr>
          <w:rFonts w:ascii="Arial" w:hAnsi="Arial" w:cs="Arial"/>
          <w:sz w:val="24"/>
          <w:szCs w:val="24"/>
        </w:rPr>
        <w:t>Todo lo anterior resulta coherente con lo que se planteó como el “Objetivo general del CIDEA”</w:t>
      </w:r>
      <w:r>
        <w:rPr>
          <w:rFonts w:ascii="Arial" w:hAnsi="Arial" w:cs="Arial"/>
          <w:sz w:val="24"/>
          <w:szCs w:val="24"/>
        </w:rPr>
        <w:t xml:space="preserve"> (Comité Interinstitucional de Educación Ambiental, una de las estrategias de la Política nacional de Educación Ambiental)</w:t>
      </w:r>
      <w:r>
        <w:rPr>
          <w:rStyle w:val="FootnoteReference"/>
          <w:rFonts w:ascii="Arial" w:hAnsi="Arial" w:cs="Arial"/>
          <w:sz w:val="24"/>
          <w:szCs w:val="24"/>
        </w:rPr>
        <w:footnoteReference w:id="46"/>
      </w:r>
      <w:r w:rsidRPr="000E0DA8">
        <w:rPr>
          <w:rFonts w:ascii="Arial" w:hAnsi="Arial" w:cs="Arial"/>
          <w:sz w:val="24"/>
          <w:szCs w:val="24"/>
        </w:rPr>
        <w:t>:</w:t>
      </w:r>
    </w:p>
    <w:p w:rsidR="001012E6" w:rsidRPr="000E0DA8" w:rsidRDefault="001012E6" w:rsidP="00A13143">
      <w:pPr>
        <w:numPr>
          <w:ilvl w:val="0"/>
          <w:numId w:val="13"/>
        </w:numPr>
        <w:jc w:val="both"/>
        <w:rPr>
          <w:rFonts w:ascii="Arial" w:hAnsi="Arial" w:cs="Arial"/>
          <w:sz w:val="24"/>
          <w:szCs w:val="24"/>
        </w:rPr>
      </w:pPr>
      <w:r w:rsidRPr="000E0DA8">
        <w:rPr>
          <w:rFonts w:ascii="Arial" w:hAnsi="Arial" w:cs="Arial"/>
          <w:sz w:val="24"/>
          <w:szCs w:val="24"/>
        </w:rPr>
        <w:t>Desde el punto de vista del Estado, es una estrategia y una herramienta que busca fortalecer la capacidad de los tomadores de decisiones y de los demás funcionarios y funcionarias de las instituciones estatales, para realizar una función pública con enfoque ambiental, lo cual incluye reconocer y aprovechar la educación ambiental como herramienta de gestión.</w:t>
      </w:r>
    </w:p>
    <w:p w:rsidR="001012E6" w:rsidRDefault="001012E6" w:rsidP="00A13143">
      <w:pPr>
        <w:numPr>
          <w:ilvl w:val="0"/>
          <w:numId w:val="13"/>
        </w:numPr>
        <w:jc w:val="both"/>
        <w:rPr>
          <w:rFonts w:ascii="Arial" w:hAnsi="Arial" w:cs="Arial"/>
          <w:sz w:val="24"/>
          <w:szCs w:val="24"/>
        </w:rPr>
      </w:pPr>
      <w:r w:rsidRPr="000E0DA8">
        <w:rPr>
          <w:rFonts w:ascii="Arial" w:hAnsi="Arial" w:cs="Arial"/>
          <w:sz w:val="24"/>
          <w:szCs w:val="24"/>
        </w:rPr>
        <w:t>Desde el punto de vista de los actores y sectores no gubernamentales y comunitarios, es una estrategia y una herramienta que busca fortalecer su capacidad para participar activa y proactivamente en la gestión ambiental.</w:t>
      </w:r>
    </w:p>
    <w:p w:rsidR="00246596" w:rsidRPr="00246596" w:rsidRDefault="00246596" w:rsidP="00246596">
      <w:pPr>
        <w:rPr>
          <w:rFonts w:ascii="Arial" w:hAnsi="Arial" w:cs="Arial"/>
          <w:b/>
          <w:sz w:val="24"/>
          <w:szCs w:val="24"/>
          <w:lang w:val="es-MX"/>
        </w:rPr>
      </w:pPr>
      <w:r w:rsidRPr="00246596">
        <w:rPr>
          <w:rFonts w:ascii="Arial" w:hAnsi="Arial" w:cs="Arial"/>
          <w:b/>
          <w:sz w:val="24"/>
          <w:szCs w:val="24"/>
          <w:lang w:val="es-MX"/>
        </w:rPr>
        <w:t>Objetivo</w:t>
      </w:r>
      <w:r>
        <w:rPr>
          <w:rFonts w:ascii="Arial" w:hAnsi="Arial" w:cs="Arial"/>
          <w:b/>
          <w:sz w:val="24"/>
          <w:szCs w:val="24"/>
          <w:lang w:val="es-MX"/>
        </w:rPr>
        <w:t xml:space="preserve"> general</w:t>
      </w:r>
      <w:r w:rsidRPr="00246596">
        <w:rPr>
          <w:rFonts w:ascii="Arial" w:hAnsi="Arial" w:cs="Arial"/>
          <w:b/>
          <w:sz w:val="24"/>
          <w:szCs w:val="24"/>
          <w:lang w:val="es-MX"/>
        </w:rPr>
        <w:t>:</w:t>
      </w:r>
    </w:p>
    <w:p w:rsidR="00246596" w:rsidRPr="000E0DA8" w:rsidRDefault="00246596" w:rsidP="00246596">
      <w:pPr>
        <w:jc w:val="both"/>
        <w:rPr>
          <w:rFonts w:ascii="Arial" w:hAnsi="Arial" w:cs="Arial"/>
          <w:sz w:val="24"/>
          <w:szCs w:val="24"/>
          <w:lang w:val="es-MX"/>
        </w:rPr>
      </w:pPr>
      <w:r w:rsidRPr="000E0DA8">
        <w:rPr>
          <w:rFonts w:ascii="Arial" w:hAnsi="Arial" w:cs="Arial"/>
          <w:sz w:val="24"/>
          <w:szCs w:val="24"/>
          <w:lang w:val="es-MX"/>
        </w:rPr>
        <w:t xml:space="preserve">Contribuir desde la educación ambiental a fortalecer sujetos sociales capaces de participar activa y decisoriamente en la </w:t>
      </w:r>
      <w:r w:rsidRPr="000E0DA8">
        <w:rPr>
          <w:rFonts w:ascii="Arial" w:hAnsi="Arial" w:cs="Arial"/>
          <w:b/>
          <w:sz w:val="24"/>
          <w:szCs w:val="24"/>
          <w:lang w:val="es-MX"/>
        </w:rPr>
        <w:t>construcción de territorios integralmente seguros</w:t>
      </w:r>
      <w:r w:rsidRPr="000E0DA8">
        <w:rPr>
          <w:rFonts w:ascii="Arial" w:hAnsi="Arial" w:cs="Arial"/>
          <w:sz w:val="24"/>
          <w:szCs w:val="24"/>
          <w:lang w:val="es-MX"/>
        </w:rPr>
        <w:t>, capaces de ofrecer las condiciones necesarias para el crecimiento humano con calidad, dignidad y sostenibilidad en las relaciones entre el desarrollo y los ecosistemas.</w:t>
      </w:r>
      <w:r>
        <w:rPr>
          <w:rFonts w:ascii="Arial" w:hAnsi="Arial" w:cs="Arial"/>
          <w:sz w:val="24"/>
          <w:szCs w:val="24"/>
          <w:lang w:val="es-MX"/>
        </w:rPr>
        <w:t xml:space="preserve"> Los territorios deben estar en capacidad de ofrecer seguridad frente a una gama amplia y cambiante de amenazas, que incluyen las actuales y potenciales derivadas del cambio climático, pero que no se limitan a ellas.</w:t>
      </w:r>
    </w:p>
    <w:p w:rsidR="00246596" w:rsidRPr="00246596" w:rsidRDefault="00246596" w:rsidP="00246596">
      <w:pPr>
        <w:jc w:val="both"/>
        <w:rPr>
          <w:rFonts w:ascii="Arial" w:hAnsi="Arial" w:cs="Arial"/>
          <w:b/>
          <w:sz w:val="24"/>
          <w:szCs w:val="24"/>
          <w:lang w:val="es-MX"/>
        </w:rPr>
      </w:pPr>
      <w:r w:rsidRPr="00246596">
        <w:rPr>
          <w:rFonts w:ascii="Arial" w:hAnsi="Arial" w:cs="Arial"/>
          <w:b/>
          <w:sz w:val="24"/>
          <w:szCs w:val="24"/>
          <w:lang w:val="es-MX"/>
        </w:rPr>
        <w:t>Objetivos específicos:</w:t>
      </w:r>
    </w:p>
    <w:p w:rsidR="00246596" w:rsidRPr="00246596" w:rsidRDefault="00246596" w:rsidP="00A13143">
      <w:pPr>
        <w:numPr>
          <w:ilvl w:val="0"/>
          <w:numId w:val="13"/>
        </w:numPr>
        <w:ind w:left="360"/>
        <w:jc w:val="both"/>
        <w:rPr>
          <w:rFonts w:ascii="Arial" w:hAnsi="Arial" w:cs="Arial"/>
          <w:sz w:val="24"/>
          <w:szCs w:val="24"/>
        </w:rPr>
      </w:pPr>
      <w:r w:rsidRPr="00246596">
        <w:rPr>
          <w:rFonts w:ascii="Arial" w:hAnsi="Arial" w:cs="Arial"/>
          <w:sz w:val="24"/>
          <w:szCs w:val="24"/>
          <w:lang w:val="es-MX"/>
        </w:rPr>
        <w:t>Aportarles a los distintos actores de la educación ambiental en el país (y para el caso que nos ocupa, en la zona del proyecto piloto</w:t>
      </w:r>
      <w:r>
        <w:rPr>
          <w:rStyle w:val="FootnoteReference"/>
          <w:rFonts w:ascii="Arial" w:hAnsi="Arial" w:cs="Arial"/>
          <w:sz w:val="24"/>
          <w:szCs w:val="24"/>
          <w:lang w:val="es-MX"/>
        </w:rPr>
        <w:footnoteReference w:id="47"/>
      </w:r>
      <w:r w:rsidRPr="00246596">
        <w:rPr>
          <w:rFonts w:ascii="Arial" w:hAnsi="Arial" w:cs="Arial"/>
          <w:sz w:val="24"/>
          <w:szCs w:val="24"/>
          <w:lang w:val="es-MX"/>
        </w:rPr>
        <w:t>), elementos de juicio que les permitan diseñar, ejecutar, monitorear y evaluar acciones y procesos de educación ambiental que contribuyan de manera integral y eficaz a la solución de los problemas ambientales existentes, y a la prevención de futuros problemas, incluyendo (pero no exclusivamente) los que puedan derivarse del cambio climático.</w:t>
      </w:r>
    </w:p>
    <w:p w:rsidR="00246596" w:rsidRPr="00246596" w:rsidRDefault="00246596" w:rsidP="00A13143">
      <w:pPr>
        <w:numPr>
          <w:ilvl w:val="0"/>
          <w:numId w:val="13"/>
        </w:numPr>
        <w:ind w:left="360"/>
        <w:jc w:val="both"/>
        <w:rPr>
          <w:rFonts w:ascii="Arial" w:hAnsi="Arial" w:cs="Arial"/>
          <w:sz w:val="24"/>
          <w:szCs w:val="24"/>
        </w:rPr>
      </w:pPr>
      <w:r w:rsidRPr="00246596">
        <w:rPr>
          <w:rFonts w:ascii="Arial" w:hAnsi="Arial" w:cs="Arial"/>
          <w:sz w:val="24"/>
          <w:szCs w:val="24"/>
          <w:lang w:val="es-MX"/>
        </w:rPr>
        <w:t>Contribuir a la construcción de una visión compartida sobre la educación ambiental, su esencia, su importancia y su aplicabilidad en territorios concretos.</w:t>
      </w:r>
    </w:p>
    <w:p w:rsidR="001012E6" w:rsidRPr="00833184" w:rsidRDefault="00246596" w:rsidP="00A13143">
      <w:pPr>
        <w:numPr>
          <w:ilvl w:val="0"/>
          <w:numId w:val="13"/>
        </w:numPr>
        <w:ind w:left="360"/>
        <w:jc w:val="both"/>
        <w:rPr>
          <w:rFonts w:ascii="Arial" w:hAnsi="Arial" w:cs="Arial"/>
          <w:sz w:val="24"/>
          <w:szCs w:val="24"/>
        </w:rPr>
      </w:pPr>
      <w:r w:rsidRPr="00246596">
        <w:rPr>
          <w:rFonts w:ascii="Arial" w:hAnsi="Arial" w:cs="Arial"/>
          <w:sz w:val="24"/>
          <w:szCs w:val="24"/>
          <w:lang w:val="es-MX"/>
        </w:rPr>
        <w:t xml:space="preserve">Aportarles a los actores de la educación ambiental (preferiblemente integrados alrededor de instancias como los CIDEA Departamentales), líneas orientadoras para el fortalecimiento de su capacidad de coordinación y de intervención en la gestión ambiental. </w:t>
      </w:r>
    </w:p>
    <w:p w:rsidR="00833184" w:rsidRDefault="00833184" w:rsidP="00833184">
      <w:pPr>
        <w:jc w:val="both"/>
        <w:rPr>
          <w:rFonts w:ascii="Arial" w:hAnsi="Arial" w:cs="Arial"/>
          <w:sz w:val="24"/>
          <w:szCs w:val="24"/>
          <w:lang w:val="es-MX"/>
        </w:rPr>
      </w:pPr>
    </w:p>
    <w:p w:rsidR="00833184" w:rsidRDefault="00BE342D" w:rsidP="00833184">
      <w:pPr>
        <w:jc w:val="both"/>
        <w:rPr>
          <w:rFonts w:ascii="Arial" w:hAnsi="Arial" w:cs="Arial"/>
          <w:sz w:val="24"/>
          <w:szCs w:val="24"/>
          <w:lang w:val="es-MX"/>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-342265</wp:posOffset>
                </wp:positionV>
                <wp:extent cx="5670550" cy="1278890"/>
                <wp:effectExtent l="7620" t="10160" r="8255" b="6350"/>
                <wp:wrapNone/>
                <wp:docPr id="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78890"/>
                        </a:xfrm>
                        <a:prstGeom prst="rect">
                          <a:avLst/>
                        </a:prstGeom>
                        <a:solidFill>
                          <a:srgbClr val="FFC000"/>
                        </a:solidFill>
                        <a:ln w="9525">
                          <a:solidFill>
                            <a:srgbClr val="000000"/>
                          </a:solidFill>
                          <a:miter lim="800000"/>
                          <a:headEnd/>
                          <a:tailEnd/>
                        </a:ln>
                      </wps:spPr>
                      <wps:txbx>
                        <w:txbxContent>
                          <w:p w:rsidR="00BC3180" w:rsidRPr="004B643B" w:rsidRDefault="00BC3180" w:rsidP="00833184">
                            <w:pPr>
                              <w:rPr>
                                <w:b/>
                                <w:lang w:val="es-ES"/>
                              </w:rPr>
                            </w:pPr>
                            <w:r w:rsidRPr="004B643B">
                              <w:rPr>
                                <w:b/>
                                <w:lang w:val="es-ES"/>
                              </w:rPr>
                              <w:t>Recomendación:</w:t>
                            </w:r>
                          </w:p>
                          <w:p w:rsidR="00BC3180" w:rsidRDefault="00BC3180" w:rsidP="00833184">
                            <w:pPr>
                              <w:rPr>
                                <w:lang w:val="es-ES"/>
                              </w:rPr>
                            </w:pPr>
                            <w:r>
                              <w:rPr>
                                <w:lang w:val="es-ES"/>
                              </w:rPr>
                              <w:t>Comprometer a los Comités Interinstitucionales de Educación Ambiental CIDEA con los propósitos de la educación para la adaptación al cambio climático y con los objetivos de la política hídrica, y apoyarlos científica y metodológicamente para que puedan asumir esa responsabilidad.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768" type="#_x0000_t202" style="position:absolute;left:0;text-align:left;margin-left:-1.65pt;margin-top:-26.95pt;width:446.5pt;height:10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" fillcolor="#ffc000">
                <v:textbox>
                  <w:txbxContent>
                    <w:p w:rsidR="00BC3180" w:rsidRPr="004B643B" w:rsidRDefault="00BC3180" w:rsidP="00833184">
                      <w:pPr>
                        <w:rPr>
                          <w:b/>
                          <w:lang w:val="es-ES"/>
                        </w:rPr>
                      </w:pPr>
                      <w:r w:rsidRPr="004B643B">
                        <w:rPr>
                          <w:b/>
                          <w:lang w:val="es-ES"/>
                        </w:rPr>
                        <w:t>Recomendación:</w:t>
                      </w:r>
                    </w:p>
                    <w:p w:rsidR="00BC3180" w:rsidRDefault="00BC3180" w:rsidP="00833184">
                      <w:pPr>
                        <w:rPr>
                          <w:lang w:val="es-ES"/>
                        </w:rPr>
                      </w:pPr>
                      <w:r>
                        <w:rPr>
                          <w:lang w:val="es-ES"/>
                        </w:rPr>
                        <w:t>Comprometer a los Comités Interinstitucionales de Educación Ambiental CIDEA con los propósitos de la educación para la adaptación al cambio climático y con los objetivos de la política hídrica, y apoyarlos científica y metodológicamente para que puedan asumir esa responsabilidad.</w:t>
                      </w:r>
                    </w:p>
                  </w:txbxContent>
                </v:textbox>
              </v:shape>
            </w:pict>
          </mc:Fallback>
        </mc:AlternateContent>
      </w:r>
    </w:p>
    <w:p w:rsidR="00833184" w:rsidRDefault="00833184" w:rsidP="00833184">
      <w:pPr>
        <w:jc w:val="both"/>
        <w:rPr>
          <w:rFonts w:ascii="Arial" w:hAnsi="Arial" w:cs="Arial"/>
          <w:sz w:val="24"/>
          <w:szCs w:val="24"/>
          <w:lang w:val="es-MX"/>
        </w:rPr>
      </w:pPr>
    </w:p>
    <w:p w:rsidR="00833184" w:rsidRDefault="00833184" w:rsidP="00833184">
      <w:pPr>
        <w:jc w:val="both"/>
        <w:rPr>
          <w:rFonts w:ascii="Arial" w:hAnsi="Arial" w:cs="Arial"/>
          <w:sz w:val="24"/>
          <w:szCs w:val="24"/>
          <w:lang w:val="es-MX"/>
        </w:rPr>
      </w:pPr>
    </w:p>
    <w:p w:rsidR="00833184" w:rsidRDefault="00833184" w:rsidP="00BC2ECA">
      <w:pPr>
        <w:jc w:val="both"/>
        <w:rPr>
          <w:rFonts w:ascii="Arial" w:hAnsi="Arial" w:cs="Arial"/>
          <w:b/>
          <w:sz w:val="24"/>
          <w:szCs w:val="24"/>
          <w:lang w:val="es-MX"/>
        </w:rPr>
      </w:pPr>
      <w:r>
        <w:rPr>
          <w:rFonts w:ascii="Arial" w:hAnsi="Arial" w:cs="Arial"/>
          <w:b/>
          <w:sz w:val="24"/>
          <w:szCs w:val="24"/>
          <w:lang w:val="es-MX"/>
        </w:rPr>
        <w:br w:type="page"/>
      </w:r>
    </w:p>
    <w:p w:rsidR="00BC2ECA" w:rsidRPr="00BC2ECA" w:rsidRDefault="009A5031" w:rsidP="00BC2ECA">
      <w:pPr>
        <w:jc w:val="both"/>
        <w:rPr>
          <w:rFonts w:ascii="Arial" w:hAnsi="Arial" w:cs="Arial"/>
          <w:b/>
          <w:sz w:val="24"/>
          <w:szCs w:val="24"/>
          <w:lang w:val="es-MX"/>
        </w:rPr>
      </w:pPr>
      <w:r>
        <w:rPr>
          <w:rFonts w:ascii="Arial" w:hAnsi="Arial" w:cs="Arial"/>
          <w:b/>
          <w:sz w:val="24"/>
          <w:szCs w:val="24"/>
          <w:lang w:val="es-MX"/>
        </w:rPr>
        <w:t xml:space="preserve">9.2 </w:t>
      </w:r>
      <w:r w:rsidR="00BC2ECA" w:rsidRPr="00BC2ECA">
        <w:rPr>
          <w:rFonts w:ascii="Arial" w:hAnsi="Arial" w:cs="Arial"/>
          <w:b/>
          <w:sz w:val="24"/>
          <w:szCs w:val="24"/>
          <w:lang w:val="es-MX"/>
        </w:rPr>
        <w:t>Ejes</w:t>
      </w:r>
      <w:r>
        <w:rPr>
          <w:rFonts w:ascii="Arial" w:hAnsi="Arial" w:cs="Arial"/>
          <w:b/>
          <w:sz w:val="24"/>
          <w:szCs w:val="24"/>
          <w:lang w:val="es-MX"/>
        </w:rPr>
        <w:t xml:space="preserve"> alrededor de los cuales se lleva a cabo el proceso de enseñanza-aprendizaje</w:t>
      </w:r>
    </w:p>
    <w:p w:rsidR="00BC2ECA" w:rsidRDefault="00BC2ECA" w:rsidP="00BC2ECA">
      <w:pPr>
        <w:jc w:val="both"/>
        <w:rPr>
          <w:rFonts w:ascii="Arial" w:hAnsi="Arial" w:cs="Arial"/>
          <w:sz w:val="24"/>
          <w:szCs w:val="24"/>
          <w:lang w:val="es-MX"/>
        </w:rPr>
      </w:pPr>
      <w:r w:rsidRPr="000E0DA8">
        <w:rPr>
          <w:rFonts w:ascii="Arial" w:hAnsi="Arial" w:cs="Arial"/>
          <w:sz w:val="24"/>
          <w:szCs w:val="24"/>
          <w:lang w:val="es-MX"/>
        </w:rPr>
        <w:t>La educación ambiental aporta elementos para el desarrollo de los seres humanos alrededor de cuatro “aprenderes”</w:t>
      </w:r>
      <w:r w:rsidRPr="000E0DA8">
        <w:rPr>
          <w:rStyle w:val="FootnoteReference"/>
          <w:rFonts w:ascii="Arial" w:hAnsi="Arial" w:cs="Arial"/>
          <w:sz w:val="24"/>
          <w:szCs w:val="24"/>
          <w:lang w:val="es-MX"/>
        </w:rPr>
        <w:footnoteReference w:id="48"/>
      </w:r>
      <w:r w:rsidRPr="000E0DA8">
        <w:rPr>
          <w:rFonts w:ascii="Arial" w:hAnsi="Arial" w:cs="Arial"/>
          <w:sz w:val="24"/>
          <w:szCs w:val="24"/>
          <w:lang w:val="es-MX"/>
        </w:rPr>
        <w:t xml:space="preserve"> o ejes generales, y </w:t>
      </w:r>
      <w:r>
        <w:rPr>
          <w:rFonts w:ascii="Arial" w:hAnsi="Arial" w:cs="Arial"/>
          <w:sz w:val="24"/>
          <w:szCs w:val="24"/>
          <w:lang w:val="es-MX"/>
        </w:rPr>
        <w:t xml:space="preserve">así como de </w:t>
      </w:r>
      <w:r w:rsidRPr="000E0DA8">
        <w:rPr>
          <w:rFonts w:ascii="Arial" w:hAnsi="Arial" w:cs="Arial"/>
          <w:sz w:val="24"/>
          <w:szCs w:val="24"/>
          <w:lang w:val="es-MX"/>
        </w:rPr>
        <w:t xml:space="preserve">ejes específicos </w:t>
      </w:r>
      <w:r>
        <w:rPr>
          <w:rFonts w:ascii="Arial" w:hAnsi="Arial" w:cs="Arial"/>
          <w:sz w:val="24"/>
          <w:szCs w:val="24"/>
          <w:lang w:val="es-MX"/>
        </w:rPr>
        <w:t>que se identifiquen como prioritarios en cada territorio particular</w:t>
      </w:r>
      <w:r>
        <w:rPr>
          <w:rStyle w:val="FootnoteReference"/>
          <w:rFonts w:ascii="Arial" w:hAnsi="Arial" w:cs="Arial"/>
          <w:sz w:val="24"/>
          <w:szCs w:val="24"/>
          <w:lang w:val="es-MX"/>
        </w:rPr>
        <w:footnoteReference w:id="49"/>
      </w:r>
      <w:r w:rsidRPr="000E0DA8">
        <w:rPr>
          <w:rFonts w:ascii="Arial" w:hAnsi="Arial" w:cs="Arial"/>
          <w:sz w:val="24"/>
          <w:szCs w:val="24"/>
          <w:lang w:val="es-MX"/>
        </w:rPr>
        <w:t>. Al avanzar en la descripción de estos ejes aparecerá como obvio que están totalmente interconectados entre sí, hasta el punto de que algunos de los elementos que aparecen, por ejemplo, como expresiones del “aprender a ser”, bien pudieran estar en cualquiera de los otro de los ejes, lo cual es aplicable para muchos de los demás.</w:t>
      </w:r>
    </w:p>
    <w:p w:rsidR="002E6B3F" w:rsidRDefault="00BE342D" w:rsidP="00BC2ECA">
      <w:pPr>
        <w:jc w:val="both"/>
        <w:rPr>
          <w:rFonts w:ascii="Arial" w:hAnsi="Arial" w:cs="Arial"/>
          <w:sz w:val="24"/>
          <w:szCs w:val="24"/>
          <w:lang w:val="es-MX"/>
        </w:rPr>
      </w:pPr>
      <w:r>
        <w:rPr>
          <w:rFonts w:ascii="Arial" w:hAnsi="Arial" w:cs="Arial"/>
          <w:noProof/>
          <w:sz w:val="24"/>
          <w:szCs w:val="24"/>
          <w:lang w:val="en-US"/>
        </w:rPr>
        <mc:AlternateContent>
          <mc:Choice Requires="wps">
            <w:drawing>
              <wp:anchor distT="0" distB="0" distL="114300" distR="114300" simplePos="0" relativeHeight="251648000" behindDoc="0" locked="0" layoutInCell="1" allowOverlap="1">
                <wp:simplePos x="0" y="0"/>
                <wp:positionH relativeFrom="column">
                  <wp:posOffset>-28575</wp:posOffset>
                </wp:positionH>
                <wp:positionV relativeFrom="paragraph">
                  <wp:posOffset>635</wp:posOffset>
                </wp:positionV>
                <wp:extent cx="5737225" cy="2182495"/>
                <wp:effectExtent l="9525" t="10160" r="6350" b="7620"/>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2182495"/>
                        </a:xfrm>
                        <a:prstGeom prst="rect">
                          <a:avLst/>
                        </a:prstGeom>
                        <a:solidFill>
                          <a:srgbClr val="9BBB59"/>
                        </a:solidFill>
                        <a:ln w="9525">
                          <a:solidFill>
                            <a:srgbClr val="000000"/>
                          </a:solidFill>
                          <a:miter lim="800000"/>
                          <a:headEnd/>
                          <a:tailEnd/>
                        </a:ln>
                      </wps:spPr>
                      <wps:txbx>
                        <w:txbxContent>
                          <w:p w:rsidR="00BC3180" w:rsidRPr="002E6B3F" w:rsidRDefault="00BC3180" w:rsidP="002E6B3F">
                            <w:pPr>
                              <w:jc w:val="both"/>
                              <w:rPr>
                                <w:rFonts w:ascii="Arial" w:hAnsi="Arial" w:cs="Arial"/>
                                <w:sz w:val="24"/>
                                <w:szCs w:val="24"/>
                                <w:lang w:val="es-MX"/>
                              </w:rPr>
                            </w:pPr>
                            <w:r w:rsidRPr="002E6B3F">
                              <w:rPr>
                                <w:rFonts w:ascii="Arial" w:hAnsi="Arial" w:cs="Arial"/>
                                <w:sz w:val="24"/>
                                <w:szCs w:val="24"/>
                                <w:lang w:val="es-MX"/>
                              </w:rPr>
                              <w:t xml:space="preserve">Un ejemplo concreto de que es posible adelantar una educación que no solamente integra los cuatro ejes </w:t>
                            </w:r>
                            <w:r>
                              <w:rPr>
                                <w:rFonts w:ascii="Arial" w:hAnsi="Arial" w:cs="Arial"/>
                                <w:sz w:val="24"/>
                                <w:szCs w:val="24"/>
                                <w:lang w:val="es-MX"/>
                              </w:rPr>
                              <w:t xml:space="preserve">propuestos </w:t>
                            </w:r>
                            <w:r w:rsidRPr="002E6B3F">
                              <w:rPr>
                                <w:rFonts w:ascii="Arial" w:hAnsi="Arial" w:cs="Arial"/>
                                <w:sz w:val="24"/>
                                <w:szCs w:val="24"/>
                                <w:lang w:val="es-MX"/>
                              </w:rPr>
                              <w:t>en todos sus enfoques y actividades, sino que lo hace en estrecha relación con la cultura, la comunidad y las dinámicas naturales del territorio, lo constituyen las experiencias de “etnoeducación” que se llevan a cabo en muchas comunidades indígenas y afrodescendientes</w:t>
                            </w:r>
                            <w:r>
                              <w:rPr>
                                <w:rFonts w:ascii="Arial" w:hAnsi="Arial" w:cs="Arial"/>
                                <w:sz w:val="24"/>
                                <w:szCs w:val="24"/>
                                <w:lang w:val="es-MX"/>
                              </w:rPr>
                              <w:t xml:space="preserve"> de Colombia. La educación para la adaptación al cambio climático (una aplicación específica de la educación para la gestión del riesgo, que a su vez es una aplicación específica de la educación ambiental), tiene mucho que aprender de esas experiencias y de los actores de las mismas, y debe convertirse en una herramienta y en una oportunidad para fortalecerlas.</w:t>
                            </w:r>
                          </w:p>
                          <w:p w:rsidR="00BC3180" w:rsidRPr="002E6B3F" w:rsidRDefault="00BC3180">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769" type="#_x0000_t202" style="position:absolute;left:0;text-align:left;margin-left:-2.25pt;margin-top:.05pt;width:451.75pt;height:171.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" fillcolor="#9bbb59">
                <v:textbox>
                  <w:txbxContent>
                    <w:p w:rsidR="00BC3180" w:rsidRPr="002E6B3F" w:rsidRDefault="00BC3180" w:rsidP="002E6B3F">
                      <w:pPr>
                        <w:jc w:val="both"/>
                        <w:rPr>
                          <w:rFonts w:ascii="Arial" w:hAnsi="Arial" w:cs="Arial"/>
                          <w:sz w:val="24"/>
                          <w:szCs w:val="24"/>
                          <w:lang w:val="es-MX"/>
                        </w:rPr>
                      </w:pPr>
                      <w:r w:rsidRPr="002E6B3F">
                        <w:rPr>
                          <w:rFonts w:ascii="Arial" w:hAnsi="Arial" w:cs="Arial"/>
                          <w:sz w:val="24"/>
                          <w:szCs w:val="24"/>
                          <w:lang w:val="es-MX"/>
                        </w:rPr>
                        <w:t xml:space="preserve">Un ejemplo concreto de que es posible adelantar una educación que no solamente integra los cuatro ejes </w:t>
                      </w:r>
                      <w:r>
                        <w:rPr>
                          <w:rFonts w:ascii="Arial" w:hAnsi="Arial" w:cs="Arial"/>
                          <w:sz w:val="24"/>
                          <w:szCs w:val="24"/>
                          <w:lang w:val="es-MX"/>
                        </w:rPr>
                        <w:t xml:space="preserve">propuestos </w:t>
                      </w:r>
                      <w:r w:rsidRPr="002E6B3F">
                        <w:rPr>
                          <w:rFonts w:ascii="Arial" w:hAnsi="Arial" w:cs="Arial"/>
                          <w:sz w:val="24"/>
                          <w:szCs w:val="24"/>
                          <w:lang w:val="es-MX"/>
                        </w:rPr>
                        <w:t>en todos sus enfoques y actividades, sino que lo hace en estrecha relación con la cultura, la comunidad y las dinámicas naturales del territorio, lo constituyen las experiencias de “etnoeducación” que se llevan a cabo en muchas comunidades indígenas y afrodescendientes</w:t>
                      </w:r>
                      <w:r>
                        <w:rPr>
                          <w:rFonts w:ascii="Arial" w:hAnsi="Arial" w:cs="Arial"/>
                          <w:sz w:val="24"/>
                          <w:szCs w:val="24"/>
                          <w:lang w:val="es-MX"/>
                        </w:rPr>
                        <w:t xml:space="preserve"> de Colombia. La educación para la adaptación al cambio climático (una aplicación específica de la educación para la gestión del riesgo, que a su vez es una aplicación específica de la educación ambiental), tiene mucho que aprender de esas experiencias y de los actores de las mismas, y debe convertirse en una herramienta y en una oportunidad para fortalecerlas.</w:t>
                      </w:r>
                    </w:p>
                    <w:p w:rsidR="00BC3180" w:rsidRPr="002E6B3F" w:rsidRDefault="00BC3180">
                      <w:pPr>
                        <w:rPr>
                          <w:lang w:val="es-MX"/>
                        </w:rPr>
                      </w:pPr>
                    </w:p>
                  </w:txbxContent>
                </v:textbox>
              </v:shape>
            </w:pict>
          </mc:Fallback>
        </mc:AlternateContent>
      </w:r>
    </w:p>
    <w:p w:rsidR="002E6B3F" w:rsidRDefault="002E6B3F" w:rsidP="00BC2ECA">
      <w:pPr>
        <w:jc w:val="both"/>
        <w:rPr>
          <w:rFonts w:ascii="Arial" w:hAnsi="Arial" w:cs="Arial"/>
          <w:sz w:val="24"/>
          <w:szCs w:val="24"/>
          <w:lang w:val="es-MX"/>
        </w:rPr>
      </w:pPr>
    </w:p>
    <w:p w:rsidR="002E6B3F" w:rsidRDefault="002E6B3F" w:rsidP="00BC2ECA">
      <w:pPr>
        <w:jc w:val="both"/>
        <w:rPr>
          <w:rFonts w:ascii="Arial" w:hAnsi="Arial" w:cs="Arial"/>
          <w:sz w:val="24"/>
          <w:szCs w:val="24"/>
          <w:lang w:val="es-MX"/>
        </w:rPr>
      </w:pPr>
    </w:p>
    <w:p w:rsidR="002E6B3F" w:rsidRDefault="002E6B3F" w:rsidP="00BC2ECA">
      <w:pPr>
        <w:jc w:val="both"/>
        <w:rPr>
          <w:rFonts w:ascii="Arial" w:hAnsi="Arial" w:cs="Arial"/>
          <w:sz w:val="24"/>
          <w:szCs w:val="24"/>
          <w:lang w:val="es-MX"/>
        </w:rPr>
      </w:pPr>
    </w:p>
    <w:p w:rsidR="00BC2ECA" w:rsidRPr="000E0DA8" w:rsidRDefault="002E6B3F" w:rsidP="00BC2ECA">
      <w:pPr>
        <w:jc w:val="both"/>
        <w:rPr>
          <w:rFonts w:ascii="Arial" w:hAnsi="Arial" w:cs="Arial"/>
          <w:sz w:val="24"/>
          <w:szCs w:val="24"/>
          <w:lang w:val="es-MX"/>
        </w:rPr>
      </w:pPr>
      <w:r>
        <w:rPr>
          <w:rFonts w:ascii="Arial" w:hAnsi="Arial" w:cs="Arial"/>
          <w:sz w:val="24"/>
          <w:szCs w:val="24"/>
          <w:lang w:val="es-MX"/>
        </w:rPr>
        <w:br w:type="page"/>
      </w:r>
      <w:r w:rsidR="00BC2ECA" w:rsidRPr="000E0DA8">
        <w:rPr>
          <w:rFonts w:ascii="Arial" w:hAnsi="Arial" w:cs="Arial"/>
          <w:sz w:val="24"/>
          <w:szCs w:val="24"/>
          <w:lang w:val="es-MX"/>
        </w:rPr>
        <w:t>Los ejes generales:</w:t>
      </w:r>
    </w:p>
    <w:p w:rsidR="00BC2ECA" w:rsidRPr="000E0DA8" w:rsidRDefault="00BC2ECA" w:rsidP="00A13143">
      <w:pPr>
        <w:numPr>
          <w:ilvl w:val="0"/>
          <w:numId w:val="12"/>
        </w:numPr>
        <w:jc w:val="both"/>
        <w:rPr>
          <w:rFonts w:ascii="Arial" w:hAnsi="Arial" w:cs="Arial"/>
          <w:sz w:val="24"/>
          <w:szCs w:val="24"/>
          <w:lang w:val="es-MX"/>
        </w:rPr>
      </w:pPr>
      <w:r w:rsidRPr="000E0DA8">
        <w:rPr>
          <w:rFonts w:ascii="Arial" w:hAnsi="Arial" w:cs="Arial"/>
          <w:sz w:val="24"/>
          <w:szCs w:val="24"/>
          <w:u w:val="single"/>
          <w:lang w:val="es-MX"/>
        </w:rPr>
        <w:t>Aprender a Ser</w:t>
      </w:r>
      <w:r w:rsidRPr="000E0DA8">
        <w:rPr>
          <w:rFonts w:ascii="Arial" w:hAnsi="Arial" w:cs="Arial"/>
          <w:sz w:val="24"/>
          <w:szCs w:val="24"/>
          <w:lang w:val="es-MX"/>
        </w:rPr>
        <w:t>: hace referencia a la dimensión ética de la educación ambiental, lo cual incluye la construcción y apropiación de valores y el ejercicio de la gestión ambiental participativa con enfoque de derechos.</w:t>
      </w:r>
    </w:p>
    <w:p w:rsidR="00BC2ECA" w:rsidRPr="000E0DA8" w:rsidRDefault="00BC2ECA" w:rsidP="00A13143">
      <w:pPr>
        <w:numPr>
          <w:ilvl w:val="0"/>
          <w:numId w:val="12"/>
        </w:numPr>
        <w:jc w:val="both"/>
        <w:rPr>
          <w:rFonts w:ascii="Arial" w:hAnsi="Arial" w:cs="Arial"/>
          <w:sz w:val="24"/>
          <w:szCs w:val="24"/>
          <w:lang w:val="es-MX"/>
        </w:rPr>
      </w:pPr>
      <w:r w:rsidRPr="000E0DA8">
        <w:rPr>
          <w:rFonts w:ascii="Arial" w:hAnsi="Arial" w:cs="Arial"/>
          <w:sz w:val="24"/>
          <w:szCs w:val="24"/>
          <w:u w:val="single"/>
          <w:lang w:val="es-MX"/>
        </w:rPr>
        <w:t>Aprender a Aprender</w:t>
      </w:r>
      <w:r w:rsidRPr="000E0DA8">
        <w:rPr>
          <w:rFonts w:ascii="Arial" w:hAnsi="Arial" w:cs="Arial"/>
          <w:sz w:val="24"/>
          <w:szCs w:val="24"/>
          <w:lang w:val="es-MX"/>
        </w:rPr>
        <w:t>: hace referencia a la adquisición de habilidades que permitan convertir la vida en una experiencia permanente de aprendizaje, aun por fuera de los espacios y tiempo formalmente destinados a la educación.</w:t>
      </w:r>
    </w:p>
    <w:p w:rsidR="006343EB" w:rsidRDefault="00BC2ECA" w:rsidP="00A13143">
      <w:pPr>
        <w:numPr>
          <w:ilvl w:val="0"/>
          <w:numId w:val="12"/>
        </w:numPr>
        <w:jc w:val="both"/>
        <w:rPr>
          <w:rFonts w:ascii="Arial" w:hAnsi="Arial" w:cs="Arial"/>
          <w:sz w:val="24"/>
          <w:szCs w:val="24"/>
          <w:lang w:val="es-MX"/>
        </w:rPr>
      </w:pPr>
      <w:r w:rsidRPr="006343EB">
        <w:rPr>
          <w:rFonts w:ascii="Arial" w:hAnsi="Arial" w:cs="Arial"/>
          <w:sz w:val="24"/>
          <w:szCs w:val="24"/>
          <w:u w:val="single"/>
          <w:lang w:val="es-MX"/>
        </w:rPr>
        <w:t>Aprender a Hacer:</w:t>
      </w:r>
      <w:r w:rsidRPr="006343EB">
        <w:rPr>
          <w:rFonts w:ascii="Arial" w:hAnsi="Arial" w:cs="Arial"/>
          <w:sz w:val="24"/>
          <w:szCs w:val="24"/>
          <w:lang w:val="es-MX"/>
        </w:rPr>
        <w:t xml:space="preserve"> hace referencia a la adquisición de conocimientos y al desarrollo de habilidades que permitan que como resultado de los procesos de educación ambiental, efectivamente se logran cambios tangibles en el territorio, tanto en la solución o por lo menos reducción de problemas existentes como en la prevención de problemas futuros que podrían aparecer de no tenerse en cuenta determinadas variables y conductas. En resumen, de esto depende la EFICACIA REAL de la educación en términos de gestión ambiental. Mientras los “aprenderes” a Ser, a Aprender y a Comunicar, se pueden considerar comunes a todas las regiones del </w:t>
      </w:r>
      <w:r w:rsidR="006343EB" w:rsidRPr="006343EB">
        <w:rPr>
          <w:rFonts w:ascii="Arial" w:hAnsi="Arial" w:cs="Arial"/>
          <w:sz w:val="24"/>
          <w:szCs w:val="24"/>
          <w:lang w:val="es-MX"/>
        </w:rPr>
        <w:t>país</w:t>
      </w:r>
      <w:r w:rsidRPr="006343EB">
        <w:rPr>
          <w:rFonts w:ascii="Arial" w:hAnsi="Arial" w:cs="Arial"/>
          <w:sz w:val="24"/>
          <w:szCs w:val="24"/>
          <w:lang w:val="es-MX"/>
        </w:rPr>
        <w:t xml:space="preserve">, el Aprender a Hacer debe apuntar en lo posible a la solución de los problemas y situaciones ambientales específicas de </w:t>
      </w:r>
      <w:r w:rsidR="006343EB" w:rsidRPr="006343EB">
        <w:rPr>
          <w:rFonts w:ascii="Arial" w:hAnsi="Arial" w:cs="Arial"/>
          <w:sz w:val="24"/>
          <w:szCs w:val="24"/>
          <w:lang w:val="es-MX"/>
        </w:rPr>
        <w:t xml:space="preserve">cada territorio. </w:t>
      </w:r>
    </w:p>
    <w:p w:rsidR="00BC2ECA" w:rsidRPr="006343EB" w:rsidRDefault="00BC2ECA" w:rsidP="00A13143">
      <w:pPr>
        <w:numPr>
          <w:ilvl w:val="0"/>
          <w:numId w:val="12"/>
        </w:numPr>
        <w:jc w:val="both"/>
        <w:rPr>
          <w:rFonts w:ascii="Arial" w:hAnsi="Arial" w:cs="Arial"/>
          <w:sz w:val="24"/>
          <w:szCs w:val="24"/>
          <w:lang w:val="es-MX"/>
        </w:rPr>
      </w:pPr>
      <w:r w:rsidRPr="006343EB">
        <w:rPr>
          <w:rFonts w:ascii="Arial" w:hAnsi="Arial" w:cs="Arial"/>
          <w:sz w:val="24"/>
          <w:szCs w:val="24"/>
          <w:u w:val="single"/>
          <w:lang w:val="es-MX"/>
        </w:rPr>
        <w:t>Aprender a Comunicar</w:t>
      </w:r>
      <w:r w:rsidRPr="006343EB">
        <w:rPr>
          <w:rFonts w:ascii="Arial" w:hAnsi="Arial" w:cs="Arial"/>
          <w:sz w:val="24"/>
          <w:szCs w:val="24"/>
          <w:lang w:val="es-MX"/>
        </w:rPr>
        <w:t>: hace referencia al desarrollo de conocimientos y habilidades que permitan compartir y socializar los aprendizajes adquiridos, lo cual resulta especialmente importante para el caso de docentes y comunicadores sociales, pero sin excluir a los demás actores de la gestión ambiental, a los cuales se les propone adelantar su labor “con sentido pedagógico”.</w:t>
      </w:r>
    </w:p>
    <w:p w:rsidR="00A23F3A" w:rsidRDefault="006343EB" w:rsidP="008C4E36">
      <w:pPr>
        <w:jc w:val="both"/>
        <w:rPr>
          <w:rFonts w:ascii="Arial" w:hAnsi="Arial" w:cs="Arial"/>
          <w:b/>
          <w:sz w:val="28"/>
          <w:szCs w:val="28"/>
        </w:rPr>
      </w:pPr>
      <w:r>
        <w:rPr>
          <w:rFonts w:ascii="Arial" w:hAnsi="Arial" w:cs="Arial"/>
          <w:b/>
          <w:sz w:val="28"/>
          <w:szCs w:val="28"/>
        </w:rPr>
        <w:t xml:space="preserve">                  </w:t>
      </w:r>
    </w:p>
    <w:p w:rsidR="008C4E36" w:rsidRPr="000E0DA8" w:rsidRDefault="00A23F3A" w:rsidP="008C4E36">
      <w:pPr>
        <w:jc w:val="both"/>
        <w:rPr>
          <w:rFonts w:ascii="Arial" w:hAnsi="Arial" w:cs="Arial"/>
          <w:b/>
          <w:sz w:val="24"/>
          <w:szCs w:val="24"/>
          <w:lang w:val="es-MX"/>
        </w:rPr>
      </w:pPr>
      <w:r>
        <w:rPr>
          <w:rFonts w:ascii="Arial" w:hAnsi="Arial" w:cs="Arial"/>
          <w:b/>
          <w:sz w:val="28"/>
          <w:szCs w:val="28"/>
        </w:rPr>
        <w:br w:type="page"/>
      </w:r>
      <w:r w:rsidR="00FD5A02">
        <w:rPr>
          <w:rFonts w:ascii="Arial" w:hAnsi="Arial" w:cs="Arial"/>
          <w:b/>
          <w:noProof/>
          <w:sz w:val="28"/>
          <w:szCs w:val="28"/>
          <w:lang w:val="en-US"/>
        </w:rPr>
        <mc:AlternateContent>
          <mc:Choice Requires="wpg">
            <w:drawing>
              <wp:inline distT="0" distB="0" distL="0" distR="0">
                <wp:extent cx="5612765" cy="5423535"/>
                <wp:effectExtent l="38100" t="38100" r="978535" b="1034415"/>
                <wp:docPr id="12300" name="Group 1230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626225" cy="6408737"/>
                          <a:chOff x="1259190" y="188959"/>
                          <a:chExt cx="6626226" cy="6408738"/>
                        </a:xfrm>
                      </wpg:grpSpPr>
                      <wpg:grpSp>
                        <wpg:cNvPr id="777" name="Group 777"/>
                        <wpg:cNvGrpSpPr>
                          <a:grpSpLocks/>
                        </wpg:cNvGrpSpPr>
                        <wpg:grpSpPr bwMode="auto">
                          <a:xfrm>
                            <a:off x="1259190" y="188959"/>
                            <a:ext cx="6626226" cy="6408738"/>
                            <a:chOff x="1258888" y="188913"/>
                            <a:chExt cx="4174" cy="4037"/>
                          </a:xfrm>
                        </wpg:grpSpPr>
                        <wps:wsp>
                          <wps:cNvPr id="779" name="Oval 779"/>
                          <wps:cNvSpPr>
                            <a:spLocks noChangeArrowheads="1"/>
                          </wps:cNvSpPr>
                          <wps:spPr bwMode="auto">
                            <a:xfrm>
                              <a:off x="1260022" y="189185"/>
                              <a:ext cx="1906" cy="1860"/>
                            </a:xfrm>
                            <a:prstGeom prst="ellipse">
                              <a:avLst/>
                            </a:prstGeom>
                            <a:noFill/>
                            <a:ln w="9525">
                              <a:solidFill>
                                <a:schemeClr val="tx1"/>
                              </a:solidFill>
                              <a:round/>
                              <a:headEnd/>
                              <a:tailEnd/>
                            </a:ln>
                          </wps:spPr>
                          <wps:txbx>
                            <w:txbxContent>
                              <w:p w:rsidR="00BE342D" w:rsidRDefault="00BE342D" w:rsidP="00BE342D">
                                <w:pPr>
                                  <w:rPr>
                                    <w:rFonts w:eastAsia="Times New Roman"/>
                                  </w:rPr>
                                </w:pPr>
                              </w:p>
                            </w:txbxContent>
                          </wps:txbx>
                          <wps:bodyPr wrap="none" anchor="ctr"/>
                        </wps:wsp>
                        <wps:wsp>
                          <wps:cNvPr id="780" name="Oval 780"/>
                          <wps:cNvSpPr>
                            <a:spLocks noChangeArrowheads="1"/>
                          </wps:cNvSpPr>
                          <wps:spPr bwMode="auto">
                            <a:xfrm>
                              <a:off x="1260748" y="189911"/>
                              <a:ext cx="1906" cy="1860"/>
                            </a:xfrm>
                            <a:prstGeom prst="ellipse">
                              <a:avLst/>
                            </a:prstGeom>
                            <a:noFill/>
                            <a:ln w="9525">
                              <a:solidFill>
                                <a:schemeClr val="tx1"/>
                              </a:solidFill>
                              <a:round/>
                              <a:headEnd/>
                              <a:tailEnd/>
                            </a:ln>
                          </wps:spPr>
                          <wps:txbx>
                            <w:txbxContent>
                              <w:p w:rsidR="00BE342D" w:rsidRDefault="00BE342D" w:rsidP="00BE342D">
                                <w:pPr>
                                  <w:rPr>
                                    <w:rFonts w:eastAsia="Times New Roman"/>
                                  </w:rPr>
                                </w:pPr>
                              </w:p>
                            </w:txbxContent>
                          </wps:txbx>
                          <wps:bodyPr wrap="none" anchor="ctr"/>
                        </wps:wsp>
                        <wps:wsp>
                          <wps:cNvPr id="781" name="Oval 781"/>
                          <wps:cNvSpPr>
                            <a:spLocks noChangeArrowheads="1"/>
                          </wps:cNvSpPr>
                          <wps:spPr bwMode="auto">
                            <a:xfrm>
                              <a:off x="1259297" y="189865"/>
                              <a:ext cx="1906" cy="1860"/>
                            </a:xfrm>
                            <a:prstGeom prst="ellipse">
                              <a:avLst/>
                            </a:prstGeom>
                            <a:noFill/>
                            <a:ln w="9525">
                              <a:solidFill>
                                <a:schemeClr val="tx1"/>
                              </a:solidFill>
                              <a:round/>
                              <a:headEnd/>
                              <a:tailEnd/>
                            </a:ln>
                          </wps:spPr>
                          <wps:txbx>
                            <w:txbxContent>
                              <w:p w:rsidR="00BE342D" w:rsidRDefault="00BE342D" w:rsidP="00BE342D">
                                <w:pPr>
                                  <w:rPr>
                                    <w:rFonts w:eastAsia="Times New Roman"/>
                                  </w:rPr>
                                </w:pPr>
                              </w:p>
                            </w:txbxContent>
                          </wps:txbx>
                          <wps:bodyPr wrap="none" anchor="ctr"/>
                        </wps:wsp>
                        <wps:wsp>
                          <wps:cNvPr id="782" name="Oval 782"/>
                          <wps:cNvSpPr>
                            <a:spLocks noChangeArrowheads="1"/>
                          </wps:cNvSpPr>
                          <wps:spPr bwMode="auto">
                            <a:xfrm>
                              <a:off x="1260022" y="190773"/>
                              <a:ext cx="1906" cy="1860"/>
                            </a:xfrm>
                            <a:prstGeom prst="ellipse">
                              <a:avLst/>
                            </a:prstGeom>
                            <a:noFill/>
                            <a:ln w="9525">
                              <a:solidFill>
                                <a:schemeClr val="tx1"/>
                              </a:solidFill>
                              <a:round/>
                              <a:headEnd/>
                              <a:tailEnd/>
                            </a:ln>
                          </wps:spPr>
                          <wps:txbx>
                            <w:txbxContent>
                              <w:p w:rsidR="00BE342D" w:rsidRDefault="00BE342D" w:rsidP="00BE342D">
                                <w:pPr>
                                  <w:rPr>
                                    <w:rFonts w:eastAsia="Times New Roman"/>
                                  </w:rPr>
                                </w:pPr>
                              </w:p>
                            </w:txbxContent>
                          </wps:txbx>
                          <wps:bodyPr wrap="none" anchor="ctr"/>
                        </wps:wsp>
                        <wps:wsp>
                          <wps:cNvPr id="783" name="Text Box 6"/>
                          <wps:cNvSpPr txBox="1">
                            <a:spLocks noChangeArrowheads="1"/>
                          </wps:cNvSpPr>
                          <wps:spPr bwMode="auto">
                            <a:xfrm>
                              <a:off x="1260476" y="189457"/>
                              <a:ext cx="1044" cy="326"/>
                            </a:xfrm>
                            <a:prstGeom prst="rect">
                              <a:avLst/>
                            </a:prstGeom>
                            <a:noFill/>
                            <a:ln w="9525">
                              <a:noFill/>
                              <a:miter lim="800000"/>
                              <a:headEnd/>
                              <a:tailEnd/>
                            </a:ln>
                          </wps:spPr>
                          <wps:txbx>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SER</w:t>
                                </w:r>
                              </w:p>
                            </w:txbxContent>
                          </wps:txbx>
                          <wps:bodyPr>
                            <a:spAutoFit/>
                          </wps:bodyPr>
                        </wps:wsp>
                        <wps:wsp>
                          <wps:cNvPr id="784" name="Text Box 7"/>
                          <wps:cNvSpPr txBox="1">
                            <a:spLocks noChangeArrowheads="1"/>
                          </wps:cNvSpPr>
                          <wps:spPr bwMode="auto">
                            <a:xfrm>
                              <a:off x="1261610" y="190727"/>
                              <a:ext cx="1044" cy="326"/>
                            </a:xfrm>
                            <a:prstGeom prst="rect">
                              <a:avLst/>
                            </a:prstGeom>
                            <a:noFill/>
                            <a:ln w="9525">
                              <a:noFill/>
                              <a:miter lim="800000"/>
                              <a:headEnd/>
                              <a:tailEnd/>
                            </a:ln>
                          </wps:spPr>
                          <wps:txbx>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APRENDER</w:t>
                                </w:r>
                              </w:p>
                            </w:txbxContent>
                          </wps:txbx>
                          <wps:bodyPr>
                            <a:spAutoFit/>
                          </wps:bodyPr>
                        </wps:wsp>
                        <wps:wsp>
                          <wps:cNvPr id="785" name="Text Box 8"/>
                          <wps:cNvSpPr txBox="1">
                            <a:spLocks noChangeArrowheads="1"/>
                          </wps:cNvSpPr>
                          <wps:spPr bwMode="auto">
                            <a:xfrm>
                              <a:off x="1260476" y="191907"/>
                              <a:ext cx="1044" cy="326"/>
                            </a:xfrm>
                            <a:prstGeom prst="rect">
                              <a:avLst/>
                            </a:prstGeom>
                            <a:noFill/>
                            <a:ln w="9525">
                              <a:noFill/>
                              <a:miter lim="800000"/>
                              <a:headEnd/>
                              <a:tailEnd/>
                            </a:ln>
                          </wps:spPr>
                          <wps:txbx>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HACER</w:t>
                                </w:r>
                              </w:p>
                            </w:txbxContent>
                          </wps:txbx>
                          <wps:bodyPr>
                            <a:spAutoFit/>
                          </wps:bodyPr>
                        </wps:wsp>
                        <wps:wsp>
                          <wps:cNvPr id="786" name="Text Box 9"/>
                          <wps:cNvSpPr txBox="1">
                            <a:spLocks noChangeArrowheads="1"/>
                          </wps:cNvSpPr>
                          <wps:spPr bwMode="auto">
                            <a:xfrm>
                              <a:off x="1259310" y="190684"/>
                              <a:ext cx="1044" cy="465"/>
                            </a:xfrm>
                            <a:prstGeom prst="rect">
                              <a:avLst/>
                            </a:prstGeom>
                            <a:noFill/>
                            <a:ln w="9525">
                              <a:noFill/>
                              <a:miter lim="800000"/>
                              <a:headEnd/>
                              <a:tailEnd/>
                            </a:ln>
                          </wps:spPr>
                          <wps:txbx>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COMUNICARSE Y A COMUNICAR</w:t>
                                </w:r>
                              </w:p>
                            </w:txbxContent>
                          </wps:txbx>
                          <wps:bodyPr>
                            <a:spAutoFit/>
                          </wps:bodyPr>
                        </wps:wsp>
                        <wps:wsp>
                          <wps:cNvPr id="787" name="Line 11"/>
                          <wps:cNvSpPr>
                            <a:spLocks noChangeShapeType="1"/>
                          </wps:cNvSpPr>
                          <wps:spPr bwMode="auto">
                            <a:xfrm flipV="1">
                              <a:off x="1261111" y="189412"/>
                              <a:ext cx="1270" cy="1497"/>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88" name="Line 12"/>
                          <wps:cNvSpPr>
                            <a:spLocks noChangeShapeType="1"/>
                          </wps:cNvSpPr>
                          <wps:spPr bwMode="auto">
                            <a:xfrm flipH="1" flipV="1">
                              <a:off x="1259660" y="189366"/>
                              <a:ext cx="1179" cy="1497"/>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89" name="Line 13"/>
                          <wps:cNvSpPr>
                            <a:spLocks noChangeShapeType="1"/>
                          </wps:cNvSpPr>
                          <wps:spPr bwMode="auto">
                            <a:xfrm>
                              <a:off x="1261111" y="190909"/>
                              <a:ext cx="1951" cy="0"/>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90" name="Line 14"/>
                          <wps:cNvSpPr>
                            <a:spLocks noChangeShapeType="1"/>
                          </wps:cNvSpPr>
                          <wps:spPr bwMode="auto">
                            <a:xfrm flipH="1">
                              <a:off x="1258888" y="190909"/>
                              <a:ext cx="1951" cy="0"/>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91" name="Line 15"/>
                          <wps:cNvSpPr>
                            <a:spLocks noChangeShapeType="1"/>
                          </wps:cNvSpPr>
                          <wps:spPr bwMode="auto">
                            <a:xfrm flipH="1">
                              <a:off x="1259433" y="190954"/>
                              <a:ext cx="1406" cy="1315"/>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92" name="Line 16"/>
                          <wps:cNvSpPr>
                            <a:spLocks noChangeShapeType="1"/>
                          </wps:cNvSpPr>
                          <wps:spPr bwMode="auto">
                            <a:xfrm>
                              <a:off x="1261111" y="190954"/>
                              <a:ext cx="1406" cy="1315"/>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93" name="Line 17"/>
                          <wps:cNvSpPr>
                            <a:spLocks noChangeShapeType="1"/>
                          </wps:cNvSpPr>
                          <wps:spPr bwMode="auto">
                            <a:xfrm>
                              <a:off x="1260975" y="191045"/>
                              <a:ext cx="0" cy="1905"/>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94" name="Line 20"/>
                          <wps:cNvSpPr>
                            <a:spLocks noChangeShapeType="1"/>
                          </wps:cNvSpPr>
                          <wps:spPr bwMode="auto">
                            <a:xfrm flipH="1" flipV="1">
                              <a:off x="1260975" y="188913"/>
                              <a:ext cx="0" cy="1860"/>
                            </a:xfrm>
                            <a:prstGeom prst="line">
                              <a:avLst/>
                            </a:prstGeom>
                            <a:noFill/>
                            <a:ln w="9525">
                              <a:solidFill>
                                <a:srgbClr val="00CC00"/>
                              </a:solidFill>
                              <a:prstDash val="dash"/>
                              <a:round/>
                              <a:headEnd/>
                              <a:tailEnd type="triangle" w="med" len="med"/>
                            </a:ln>
                          </wps:spPr>
                          <wps:txbx>
                            <w:txbxContent>
                              <w:p w:rsidR="00BE342D" w:rsidRDefault="00BE342D" w:rsidP="00BE342D">
                                <w:pPr>
                                  <w:rPr>
                                    <w:rFonts w:eastAsia="Times New Roman"/>
                                  </w:rPr>
                                </w:pPr>
                              </w:p>
                            </w:txbxContent>
                          </wps:txbx>
                          <wps:bodyPr/>
                        </wps:wsp>
                        <wps:wsp>
                          <wps:cNvPr id="795" name="Text Box 21"/>
                          <wps:cNvSpPr txBox="1">
                            <a:spLocks noChangeArrowheads="1"/>
                          </wps:cNvSpPr>
                          <wps:spPr bwMode="auto">
                            <a:xfrm>
                              <a:off x="1260703" y="190818"/>
                              <a:ext cx="544" cy="212"/>
                            </a:xfrm>
                            <a:prstGeom prst="rect">
                              <a:avLst/>
                            </a:prstGeom>
                            <a:noFill/>
                            <a:ln w="9525">
                              <a:noFill/>
                              <a:miter lim="800000"/>
                              <a:headEnd/>
                              <a:tailEnd/>
                            </a:ln>
                          </wps:spPr>
                          <wps:txbx>
                            <w:txbxContent>
                              <w:p w:rsidR="00BE342D" w:rsidRDefault="00BE342D" w:rsidP="00BE342D">
                                <w:pPr>
                                  <w:pStyle w:val="NormalWeb"/>
                                  <w:spacing w:before="192" w:beforeAutospacing="0" w:after="0" w:afterAutospacing="0"/>
                                  <w:jc w:val="center"/>
                                  <w:textAlignment w:val="baseline"/>
                                </w:pPr>
                                <w:r>
                                  <w:rPr>
                                    <w:rFonts w:ascii="Arial Narrow" w:hAnsi="Arial Narrow" w:cstheme="minorBidi"/>
                                    <w:b/>
                                    <w:bCs/>
                                    <w:color w:val="000000" w:themeColor="text1"/>
                                    <w:kern w:val="24"/>
                                    <w:sz w:val="32"/>
                                    <w:szCs w:val="32"/>
                                    <w:lang w:val="es-MX"/>
                                  </w:rPr>
                                  <w:t>CIDEA</w:t>
                                </w:r>
                              </w:p>
                            </w:txbxContent>
                          </wps:txbx>
                          <wps:bodyPr>
                            <a:spAutoFit/>
                          </wps:bodyPr>
                        </wps:wsp>
                      </wpg:grpSp>
                      <wps:wsp>
                        <wps:cNvPr id="778" name="22 CuadroTexto"/>
                        <wps:cNvSpPr txBox="1">
                          <a:spLocks noChangeArrowheads="1"/>
                        </wps:cNvSpPr>
                        <wps:spPr bwMode="auto">
                          <a:xfrm>
                            <a:off x="4786313" y="6143625"/>
                            <a:ext cx="2357437" cy="18415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Arial" w:hAnsi="Arial" w:cstheme="minorBidi"/>
                                  <w:color w:val="000000" w:themeColor="text1"/>
                                  <w:kern w:val="24"/>
                                  <w:sz w:val="12"/>
                                  <w:szCs w:val="12"/>
                                </w:rPr>
                                <w:t>G. Wilches-Chaux, 2009</w:t>
                              </w:r>
                            </w:p>
                          </w:txbxContent>
                        </wps:txbx>
                        <wps:bodyPr>
                          <a:spAutoFit/>
                        </wps:bodyPr>
                      </wps:wsp>
                    </wpg:wgp>
                  </a:graphicData>
                </a:graphic>
              </wp:inline>
            </w:drawing>
          </mc:Choice>
          <mc:Fallback>
            <w:pict>
              <v:group id="Group 12300" o:spid="_x0000_s1770" style="width:441.95pt;height:427.05pt;mso-position-horizontal-relative:char;mso-position-vertical-relative:line" coordorigin="12591,1889" coordsize="66262,6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">
                <v:group id="Group 777" o:spid="_x0000_s1771" style="position:absolute;left:12591;top:1889;width:66263;height:64087" coordorigin="12588,1889" coordsize="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oval id="Oval 779" o:spid="_x0000_s1772" style="position:absolute;left:12600;top:1891;width:19;height: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uYMcA&#10;AADcAAAADwAAAGRycy9kb3ducmV2LnhtbESP3WrCQBSE7wt9h+UUelc3FtpodJVSKi0UBOMf3h2y&#10;xySaPRuzq6Z9elcQvBxm5htmOG5NJU7UuNKygm4nAkGcWV1yrmAxn7z0QDiPrLGyTAr+yMF49Pgw&#10;xETbM8/olPpcBAi7BBUU3teJlC4ryKDr2Jo4eFvbGPRBNrnUDZ4D3FTyNYrepcGSw0KBNX0WlO3T&#10;o1GwXmTTTfyG6XqFrf1dyv+v78NOqeen9mMAwlPr7+Fb+0criOM+XM+EI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7rmDHAAAA3AAAAA8AAAAAAAAAAAAAAAAAmAIAAGRy&#10;cy9kb3ducmV2LnhtbFBLBQYAAAAABAAEAPUAAACMAwAAAAA=&#10;" filled="f" strokecolor="black [3213]">
                    <v:textbox>
                      <w:txbxContent>
                        <w:p w:rsidR="00BE342D" w:rsidRDefault="00BE342D" w:rsidP="00BE342D">
                          <w:pPr>
                            <w:rPr>
                              <w:rFonts w:eastAsia="Times New Roman"/>
                            </w:rPr>
                          </w:pPr>
                        </w:p>
                      </w:txbxContent>
                    </v:textbox>
                  </v:oval>
                  <v:oval id="Oval 780" o:spid="_x0000_s1773" style="position:absolute;left:12607;top:1899;width:19;height: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32sQA&#10;AADcAAAADwAAAGRycy9kb3ducmV2LnhtbERPy2rCQBTdF/yH4Qru6qSCD2ImUsSiIAhNbcXdJXOb&#10;pGbupJlRo1/vLApdHs47WXSmFhdqXWVZwcswAkGcW11xoWD/8fY8A+E8ssbaMim4kYNF2ntKMNb2&#10;yu90yXwhQgi7GBWU3jexlC4vyaAb2oY4cN+2NegDbAupW7yGcFPLURRNpMGKQ0OJDS1Lyk/Z2Sg4&#10;7PPdcTrG7PCFnd1+yvtq/fuj1KDfvc5BeOr8v/jPvdEKprMwP5w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d9rEAAAA3AAAAA8AAAAAAAAAAAAAAAAAmAIAAGRycy9k&#10;b3ducmV2LnhtbFBLBQYAAAAABAAEAPUAAACJAwAAAAA=&#10;" filled="f" strokecolor="black [3213]">
                    <v:textbox>
                      <w:txbxContent>
                        <w:p w:rsidR="00BE342D" w:rsidRDefault="00BE342D" w:rsidP="00BE342D">
                          <w:pPr>
                            <w:rPr>
                              <w:rFonts w:eastAsia="Times New Roman"/>
                            </w:rPr>
                          </w:pPr>
                        </w:p>
                      </w:txbxContent>
                    </v:textbox>
                  </v:oval>
                  <v:oval id="Oval 781" o:spid="_x0000_s1774" style="position:absolute;left:12592;top:1898;width:20;height: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SQcYA&#10;AADcAAAADwAAAGRycy9kb3ducmV2LnhtbESP3WrCQBSE7wXfYTmCd7qx0CrRVURaKhQKxj+8O2SP&#10;STR7Ns1uNfXp3YLg5TAz3zCTWWNKcaHaFZYVDPoRCOLU6oIzBZv1R28EwnlkjaVlUvBHDmbTdmuC&#10;sbZXXtEl8ZkIEHYxKsi9r2IpXZqTQde3FXHwjrY26IOsM6lrvAa4KeVLFL1JgwWHhRwrWuSUnpNf&#10;o2C/Sb8Pw1dM9jts7NdW3t4/f05KdTvNfAzCU+Of4Ud7qRUMRwP4Px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jSQcYAAADcAAAADwAAAAAAAAAAAAAAAACYAgAAZHJz&#10;L2Rvd25yZXYueG1sUEsFBgAAAAAEAAQA9QAAAIsDAAAAAA==&#10;" filled="f" strokecolor="black [3213]">
                    <v:textbox>
                      <w:txbxContent>
                        <w:p w:rsidR="00BE342D" w:rsidRDefault="00BE342D" w:rsidP="00BE342D">
                          <w:pPr>
                            <w:rPr>
                              <w:rFonts w:eastAsia="Times New Roman"/>
                            </w:rPr>
                          </w:pPr>
                        </w:p>
                      </w:txbxContent>
                    </v:textbox>
                  </v:oval>
                  <v:oval id="Oval 782" o:spid="_x0000_s1775" style="position:absolute;left:12600;top:1907;width:19;height: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MNsYA&#10;AADcAAAADwAAAGRycy9kb3ducmV2LnhtbESPQWvCQBSE70L/w/KE3nRjoCrRNRRRWigIjVbx9sg+&#10;k7TZtzG71bS/3i0IPQ4z8w0zTztTiwu1rrKsYDSMQBDnVldcKNht14MpCOeRNdaWScEPOUgXD705&#10;Jtpe+Z0umS9EgLBLUEHpfZNI6fKSDLqhbYiDd7KtQR9kW0jd4jXATS3jKBpLgxWHhRIbWpaUf2Xf&#10;RsFhl2+OkyfMDnvs7NuH/F29nD+Veux3zzMQnjr/H763X7WCyTS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pMNsYAAADcAAAADwAAAAAAAAAAAAAAAACYAgAAZHJz&#10;L2Rvd25yZXYueG1sUEsFBgAAAAAEAAQA9QAAAIsDAAAAAA==&#10;" filled="f" strokecolor="black [3213]">
                    <v:textbox>
                      <w:txbxContent>
                        <w:p w:rsidR="00BE342D" w:rsidRDefault="00BE342D" w:rsidP="00BE342D">
                          <w:pPr>
                            <w:rPr>
                              <w:rFonts w:eastAsia="Times New Roman"/>
                            </w:rPr>
                          </w:pPr>
                        </w:p>
                      </w:txbxContent>
                    </v:textbox>
                  </v:oval>
                  <v:shape id="Text Box 6" o:spid="_x0000_s1776" type="#_x0000_t202" style="position:absolute;left:12604;top:1894;width: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tLMMA&#10;AADcAAAADwAAAGRycy9kb3ducmV2LnhtbESPT2vCQBTE7wW/w/IEb3WjYiupq4h/wEMvten9kX3N&#10;hmbfhuzTxG/vFgo9DjPzG2a9HXyjbtTFOrCB2TQDRVwGW3NloPg8Pa9ARUG22AQmA3eKsN2MntaY&#10;29DzB90uUqkE4ZijASfS5lrH0pHHOA0tcfK+Q+dRkuwqbTvsE9w3ep5lL9pjzWnBYUt7R+XP5eoN&#10;iNjd7F4cfTx/De+H3mXlEgtjJuNh9wZKaJD/8F/7bA28rh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7tLMMAAADcAAAADwAAAAAAAAAAAAAAAACYAgAAZHJzL2Rv&#10;d25yZXYueG1sUEsFBgAAAAAEAAQA9QAAAIgDAAAAAA==&#10;" filled="f" stroked="f">
                    <v:textbox style="mso-fit-shape-to-text:t">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SER</w:t>
                          </w:r>
                        </w:p>
                      </w:txbxContent>
                    </v:textbox>
                  </v:shape>
                  <v:shape id="Text Box 7" o:spid="_x0000_s1777" type="#_x0000_t202" style="position:absolute;left:12616;top:1907;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1WMMA&#10;AADcAAAADwAAAGRycy9kb3ducmV2LnhtbESPT2vCQBTE7wW/w/IEb3WjaCupq4h/wEMvten9kX3N&#10;hmbfhuzTxG/vFgo9DjPzG2a9HXyjbtTFOrCB2TQDRVwGW3NloPg8Pa9ARUG22AQmA3eKsN2MntaY&#10;29DzB90uUqkE4ZijASfS5lrH0pHHOA0tcfK+Q+dRkuwqbTvsE9w3ep5lL9pjzWnBYUt7R+XP5eoN&#10;iNjd7F4cfTx/De+H3mXlEgtjJuNh9wZKaJD/8F/7bA28rh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1WMMAAADcAAAADwAAAAAAAAAAAAAAAACYAgAAZHJzL2Rv&#10;d25yZXYueG1sUEsFBgAAAAAEAAQA9QAAAIgDAAAAAA==&#10;" filled="f" stroked="f">
                    <v:textbox style="mso-fit-shape-to-text:t">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APRENDER</w:t>
                          </w:r>
                        </w:p>
                      </w:txbxContent>
                    </v:textbox>
                  </v:shape>
                  <v:shape id="Text Box 8" o:spid="_x0000_s1778" type="#_x0000_t202" style="position:absolute;left:12604;top:1919;width:1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Qw8MA&#10;AADcAAAADwAAAGRycy9kb3ducmV2LnhtbESPQWvCQBSE74L/YXmF3nRjQSvRNQTbggcvten9kX1m&#10;Q7NvQ/bVxH/fLRR6HGbmG2ZfTL5TNxpiG9jAapmBIq6DbbkxUH28LbagoiBb7AKTgTtFKA7z2R5z&#10;G0Z+p9tFGpUgHHM04ET6XOtYO/IYl6EnTt41DB4lyaHRdsAxwX2nn7Jsoz22nBYc9nR0VH9dvr0B&#10;EVuu7tWrj6fP6fwyuqxeY2XM48NU7kAJTfIf/mufrIH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Qw8MAAADcAAAADwAAAAAAAAAAAAAAAACYAgAAZHJzL2Rv&#10;d25yZXYueG1sUEsFBgAAAAAEAAQA9QAAAIgDAAAAAA==&#10;" filled="f" stroked="f">
                    <v:textbox style="mso-fit-shape-to-text:t">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HACER</w:t>
                          </w:r>
                        </w:p>
                      </w:txbxContent>
                    </v:textbox>
                  </v:shape>
                  <v:shape id="Text Box 9" o:spid="_x0000_s1779" type="#_x0000_t202" style="position:absolute;left:12593;top:1906;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OtMMA&#10;AADcAAAADwAAAGRycy9kb3ducmV2LnhtbESPT2vCQBTE7wW/w/IKvdWNglaiq4h/wEMvten9kX1m&#10;Q7NvQ/Zp4rfvFgSPw8z8hlltBt+oG3WxDmxgMs5AEZfB1lwZKL6P7wtQUZAtNoHJwJ0ibNajlxXm&#10;NvT8RbezVCpBOOZowIm0udaxdOQxjkNLnLxL6DxKkl2lbYd9gvtGT7Nsrj3WnBYctrRzVP6er96A&#10;iN1O7sXBx9PP8LnvXVbOsDDm7XXYLkEJDfIMP9ona+BjMYf/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OtMMAAADcAAAADwAAAAAAAAAAAAAAAACYAgAAZHJzL2Rv&#10;d25yZXYueG1sUEsFBgAAAAAEAAQA9QAAAIgDAAAAAA==&#10;" filled="f" stroked="f">
                    <v:textbox style="mso-fit-shape-to-text:t">
                      <w:txbxContent>
                        <w:p w:rsidR="00BE342D" w:rsidRDefault="00BE342D" w:rsidP="00BE342D">
                          <w:pPr>
                            <w:pStyle w:val="NormalWeb"/>
                            <w:spacing w:before="168" w:beforeAutospacing="0" w:after="0" w:afterAutospacing="0"/>
                            <w:jc w:val="center"/>
                            <w:textAlignment w:val="baseline"/>
                          </w:pPr>
                          <w:r>
                            <w:rPr>
                              <w:rFonts w:ascii="Arial" w:hAnsi="Arial" w:cstheme="minorBidi"/>
                              <w:b/>
                              <w:bCs/>
                              <w:color w:val="000000" w:themeColor="text1"/>
                              <w:kern w:val="24"/>
                              <w:sz w:val="28"/>
                              <w:szCs w:val="28"/>
                              <w:lang w:val="es-MX"/>
                            </w:rPr>
                            <w:t>APRENDER A COMUNICARSE Y A COMUNICAR</w:t>
                          </w:r>
                        </w:p>
                      </w:txbxContent>
                    </v:textbox>
                  </v:shape>
                  <v:line id="Line 11" o:spid="_x0000_s1780" style="position:absolute;flip:y;visibility:visible;mso-wrap-style:square;v-text-anchor:top" from="12611,1894" to="12623,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hZMcA&#10;AADcAAAADwAAAGRycy9kb3ducmV2LnhtbESPQWvCQBSE74X+h+UVequb5hBD6ioSrfWgh2rFHl+z&#10;zyQ0+zZktxr99a5Q8DjMzDfMaNKbRhypc7VlBa+DCARxYXXNpYKv7ftLCsJ5ZI2NZVJwJgeT8ePD&#10;CDNtT/xJx40vRYCwy1BB5X2bSemKigy6gW2Jg3ewnUEfZFdK3eEpwE0j4yhKpMGaw0KFLeUVFb+b&#10;P6Mgys0u18l89fEzS5f7+LL4XuNCqeenfvoGwlPv7+H/9lIrGKZDuJ0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oWTHAAAA3AAAAA8AAAAAAAAAAAAAAAAAmAIAAGRy&#10;cy9kb3ducmV2LnhtbFBLBQYAAAAABAAEAPUAAACMAwAAAAA=&#10;" strokecolor="#0c0">
                    <v:stroke dashstyle="dash" endarrow="block"/>
                    <v:textbox>
                      <w:txbxContent>
                        <w:p w:rsidR="00BE342D" w:rsidRDefault="00BE342D" w:rsidP="00BE342D">
                          <w:pPr>
                            <w:rPr>
                              <w:rFonts w:eastAsia="Times New Roman"/>
                            </w:rPr>
                          </w:pPr>
                        </w:p>
                      </w:txbxContent>
                    </v:textbox>
                  </v:line>
                  <v:line id="Line 12" o:spid="_x0000_s1781" style="position:absolute;flip:x y;visibility:visible;mso-wrap-style:square;v-text-anchor:top" from="12596,1893" to="12608,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hXsQA&#10;AADcAAAADwAAAGRycy9kb3ducmV2LnhtbERPu27CMBTdkfoP1q3UDRzSAmmKEyGkIgZEW2DpdhVf&#10;8mh8HcUupH+PB6SOR+e9zAfTigv1rrasYDqJQBAXVtdcKjgd38cJCOeRNbaWScEfOcizh9ESU22v&#10;/EWXgy9FCGGXooLK+y6V0hUVGXQT2xEH7mx7gz7AvpS6x2sIN62Mo2guDdYcGirsaF1R8XP4NQp2&#10;GJ2bxTSZPzeb183LNv7+2H/OlHp6HFZvIDwN/l98d2+1gkUS1oY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6YV7EAAAA3AAAAA8AAAAAAAAAAAAAAAAAmAIAAGRycy9k&#10;b3ducmV2LnhtbFBLBQYAAAAABAAEAPUAAACJAwAAAAA=&#10;" strokecolor="#0c0">
                    <v:stroke dashstyle="dash" endarrow="block"/>
                    <v:textbox>
                      <w:txbxContent>
                        <w:p w:rsidR="00BE342D" w:rsidRDefault="00BE342D" w:rsidP="00BE342D">
                          <w:pPr>
                            <w:rPr>
                              <w:rFonts w:eastAsia="Times New Roman"/>
                            </w:rPr>
                          </w:pPr>
                        </w:p>
                      </w:txbxContent>
                    </v:textbox>
                  </v:line>
                  <v:line id="Line 13" o:spid="_x0000_s1782" style="position:absolute;visibility:visible;mso-wrap-style:square;v-text-anchor:top" from="12611,1909" to="1263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9FMQA&#10;AADcAAAADwAAAGRycy9kb3ducmV2LnhtbESPT4vCMBTE74LfIbwFbzbVg3+6prKIgof1UBX2+mie&#10;bWnzUppo22+/ERb2OMzMb5jdfjCNeFHnKssKFlEMgji3uuJCwf12mm9AOI+ssbFMCkZysE+nkx0m&#10;2vac0evqCxEg7BJUUHrfJlK6vCSDLrItcfAetjPog+wKqTvsA9w0chnHK2mw4rBQYkuHkvL6+jQK&#10;8mbdH9uffuGfGdfj41J9YzYqNfsYvj5BeBr8f/ivfdYK1pstvM+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fRTEAAAA3AAAAA8AAAAAAAAAAAAAAAAAmAIAAGRycy9k&#10;b3ducmV2LnhtbFBLBQYAAAAABAAEAPUAAACJAwAAAAA=&#10;" strokecolor="#0c0">
                    <v:stroke dashstyle="dash" endarrow="block"/>
                    <v:textbox>
                      <w:txbxContent>
                        <w:p w:rsidR="00BE342D" w:rsidRDefault="00BE342D" w:rsidP="00BE342D">
                          <w:pPr>
                            <w:rPr>
                              <w:rFonts w:eastAsia="Times New Roman"/>
                            </w:rPr>
                          </w:pPr>
                        </w:p>
                      </w:txbxContent>
                    </v:textbox>
                  </v:line>
                  <v:line id="Line 14" o:spid="_x0000_s1783" style="position:absolute;flip:x;visibility:visible;mso-wrap-style:square;v-text-anchor:top" from="12588,1909" to="12608,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vzcQA&#10;AADcAAAADwAAAGRycy9kb3ducmV2LnhtbERPPW/CMBDdK/EfrENiAwcGCilOhEJLGWAgbdWO1/ia&#10;RMTnKDaQ8uvrAanj0/tepb1pxIU6V1tWMJ1EIIgLq2suFby/vYwXIJxH1thYJgW/5CBNBg8rjLW9&#10;8pEuuS9FCGEXo4LK+zaW0hUVGXQT2xIH7sd2Bn2AXSl1h9cQbho5i6K5NFhzaKiwpayi4pSfjYIo&#10;Mx+Znj/vX783i93n7Lb9OuBWqdGwXz+B8NT7f/HdvdMKHp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r83EAAAA3AAAAA8AAAAAAAAAAAAAAAAAmAIAAGRycy9k&#10;b3ducmV2LnhtbFBLBQYAAAAABAAEAPUAAACJAwAAAAA=&#10;" strokecolor="#0c0">
                    <v:stroke dashstyle="dash" endarrow="block"/>
                    <v:textbox>
                      <w:txbxContent>
                        <w:p w:rsidR="00BE342D" w:rsidRDefault="00BE342D" w:rsidP="00BE342D">
                          <w:pPr>
                            <w:rPr>
                              <w:rFonts w:eastAsia="Times New Roman"/>
                            </w:rPr>
                          </w:pPr>
                        </w:p>
                      </w:txbxContent>
                    </v:textbox>
                  </v:line>
                  <v:line id="Line 15" o:spid="_x0000_s1784" style="position:absolute;flip:x;visibility:visible;mso-wrap-style:square;v-text-anchor:top" from="12594,1909" to="12608,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KVscA&#10;AADcAAAADwAAAGRycy9kb3ducmV2LnhtbESPS2/CMBCE70j9D9ZW6g0cOFAIGITCoxzgwEv0uI2X&#10;JCJeR7ELaX99XQmJ42hmvtGMp40pxY1qV1hW0O1EIIhTqwvOFBwPy/YAhPPIGkvLpOCHHEwnL60x&#10;xtreeUe3vc9EgLCLUUHufRVL6dKcDLqOrYiDd7G1QR9knUld4z3ATSl7UdSXBgsOCzlWlOSUXvff&#10;RkGUmFOi+4vNx9d8sD73flefW1wp9fbazEYgPDX+GX6011rB+7AL/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ClbHAAAA3AAAAA8AAAAAAAAAAAAAAAAAmAIAAGRy&#10;cy9kb3ducmV2LnhtbFBLBQYAAAAABAAEAPUAAACMAwAAAAA=&#10;" strokecolor="#0c0">
                    <v:stroke dashstyle="dash" endarrow="block"/>
                    <v:textbox>
                      <w:txbxContent>
                        <w:p w:rsidR="00BE342D" w:rsidRDefault="00BE342D" w:rsidP="00BE342D">
                          <w:pPr>
                            <w:rPr>
                              <w:rFonts w:eastAsia="Times New Roman"/>
                            </w:rPr>
                          </w:pPr>
                        </w:p>
                      </w:txbxContent>
                    </v:textbox>
                  </v:line>
                  <v:line id="Line 16" o:spid="_x0000_s1785" style="position:absolute;visibility:visible;mso-wrap-style:square;v-text-anchor:top" from="12611,1909" to="12625,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5uMIA&#10;AADcAAAADwAAAGRycy9kb3ducmV2LnhtbESPzarCMBSE9xd8h3AEd9dUF/5Uo4gouNBFVXB7aI5t&#10;sTkpTbTt2xtBcDnMzDfMct2aUryodoVlBaNhBII4tbrgTMH1sv+fgXAeWWNpmRR05GC96v0tMda2&#10;4YReZ5+JAGEXo4Lc+yqW0qU5GXRDWxEH725rgz7IOpO6xibATSnHUTSRBgsOCzlWtM0pfZyfRkFa&#10;TptddWtG/pnwo7ufiiMmnVKDfrtZgPDU+l/42z5oBdP5GD5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Hm4wgAAANwAAAAPAAAAAAAAAAAAAAAAAJgCAABkcnMvZG93&#10;bnJldi54bWxQSwUGAAAAAAQABAD1AAAAhwMAAAAA&#10;" strokecolor="#0c0">
                    <v:stroke dashstyle="dash" endarrow="block"/>
                    <v:textbox>
                      <w:txbxContent>
                        <w:p w:rsidR="00BE342D" w:rsidRDefault="00BE342D" w:rsidP="00BE342D">
                          <w:pPr>
                            <w:rPr>
                              <w:rFonts w:eastAsia="Times New Roman"/>
                            </w:rPr>
                          </w:pPr>
                        </w:p>
                      </w:txbxContent>
                    </v:textbox>
                  </v:line>
                  <v:line id="Line 17" o:spid="_x0000_s1786" style="position:absolute;visibility:visible;mso-wrap-style:square;v-text-anchor:top" from="12609,1910" to="12609,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cI8QA&#10;AADcAAAADwAAAGRycy9kb3ducmV2LnhtbESPQWvCQBSE70L/w/IK3nSTCrVN3YRSFDzUQ7TQ6yP7&#10;TEKyb0N2Ncm/dwXB4zAz3zCbbDStuFLvassK4mUEgriwuuZSwd9pt/gA4TyyxtYyKZjIQZa+zDaY&#10;aDtwTtejL0WAsEtQQeV9l0jpiooMuqXtiIN3tr1BH2RfSt3jEOCmlW9R9C4N1hwWKuzop6KiOV6M&#10;gqJdD9vuf4j9JedmOh/qX8wnpeav4/cXCE+jf4Yf7b1WsP5cwf1MO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3CPEAAAA3AAAAA8AAAAAAAAAAAAAAAAAmAIAAGRycy9k&#10;b3ducmV2LnhtbFBLBQYAAAAABAAEAPUAAACJAwAAAAA=&#10;" strokecolor="#0c0">
                    <v:stroke dashstyle="dash" endarrow="block"/>
                    <v:textbox>
                      <w:txbxContent>
                        <w:p w:rsidR="00BE342D" w:rsidRDefault="00BE342D" w:rsidP="00BE342D">
                          <w:pPr>
                            <w:rPr>
                              <w:rFonts w:eastAsia="Times New Roman"/>
                            </w:rPr>
                          </w:pPr>
                        </w:p>
                      </w:txbxContent>
                    </v:textbox>
                  </v:line>
                  <v:line id="Line 20" o:spid="_x0000_s1787" style="position:absolute;flip:x y;visibility:visible;mso-wrap-style:square;v-text-anchor:top" from="12609,1889" to="12609,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9hscA&#10;AADcAAAADwAAAGRycy9kb3ducmV2LnhtbESPS2vDMBCE74X8B7GF3Bo5jzqJayWUQoMPpXleclus&#10;9SOxVsZSE/ffV4VCj8PMfMOk69404kadqy0rGI8iEMS51TWXCk7H96cFCOeRNTaWScE3OVivBg8p&#10;JtreeU+3gy9FgLBLUEHlfZtI6fKKDLqRbYmDV9jOoA+yK6Xu8B7gppGTKIqlwZrDQoUtvVWUXw9f&#10;RsEHRsVlPl7E08tmuZllk/P2c/es1PCxf30B4an3/+G/dqYVzJcz+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YbHAAAA3AAAAA8AAAAAAAAAAAAAAAAAmAIAAGRy&#10;cy9kb3ducmV2LnhtbFBLBQYAAAAABAAEAPUAAACMAwAAAAA=&#10;" strokecolor="#0c0">
                    <v:stroke dashstyle="dash" endarrow="block"/>
                    <v:textbox>
                      <w:txbxContent>
                        <w:p w:rsidR="00BE342D" w:rsidRDefault="00BE342D" w:rsidP="00BE342D">
                          <w:pPr>
                            <w:rPr>
                              <w:rFonts w:eastAsia="Times New Roman"/>
                            </w:rPr>
                          </w:pPr>
                        </w:p>
                      </w:txbxContent>
                    </v:textbox>
                  </v:line>
                  <v:shape id="Text Box 21" o:spid="_x0000_s1788" type="#_x0000_t202" style="position:absolute;left:12607;top:1908;width: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GHsMA&#10;AADcAAAADwAAAGRycy9kb3ducmV2LnhtbESPQWvCQBSE7wX/w/KE3urGgrZGVxG14KGX2nh/ZJ/Z&#10;YPZtyL6a+O/dQqHHYWa+YVabwTfqRl2sAxuYTjJQxGWwNVcGiu+Pl3dQUZAtNoHJwJ0ibNajpxXm&#10;NvT8RbeTVCpBOOZowIm0udaxdOQxTkJLnLxL6DxKkl2lbYd9gvtGv2bZXHusOS04bGnnqLyefrwB&#10;Ebud3ouDj8fz8LnvXVbOsDDmeTxsl6CEBvkP/7WP1sDb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JGHsMAAADcAAAADwAAAAAAAAAAAAAAAACYAgAAZHJzL2Rv&#10;d25yZXYueG1sUEsFBgAAAAAEAAQA9QAAAIgDAAAAAA==&#10;" filled="f" stroked="f">
                    <v:textbox style="mso-fit-shape-to-text:t">
                      <w:txbxContent>
                        <w:p w:rsidR="00BE342D" w:rsidRDefault="00BE342D" w:rsidP="00BE342D">
                          <w:pPr>
                            <w:pStyle w:val="NormalWeb"/>
                            <w:spacing w:before="192" w:beforeAutospacing="0" w:after="0" w:afterAutospacing="0"/>
                            <w:jc w:val="center"/>
                            <w:textAlignment w:val="baseline"/>
                          </w:pPr>
                          <w:r>
                            <w:rPr>
                              <w:rFonts w:ascii="Arial Narrow" w:hAnsi="Arial Narrow" w:cstheme="minorBidi"/>
                              <w:b/>
                              <w:bCs/>
                              <w:color w:val="000000" w:themeColor="text1"/>
                              <w:kern w:val="24"/>
                              <w:sz w:val="32"/>
                              <w:szCs w:val="32"/>
                              <w:lang w:val="es-MX"/>
                            </w:rPr>
                            <w:t>CIDEA</w:t>
                          </w:r>
                        </w:p>
                      </w:txbxContent>
                    </v:textbox>
                  </v:shape>
                </v:group>
                <v:shape id="22 CuadroTexto" o:spid="_x0000_s1789" type="#_x0000_t202" style="position:absolute;left:47863;top:61436;width:2357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Per8A&#10;AADcAAAADwAAAGRycy9kb3ducmV2LnhtbERPS2vCQBC+F/wPywje6saCtURXER/goZfaeB+yYzaY&#10;nQ3ZqYn/3j0IPX5879Vm8I26UxfrwAZm0wwUcRlszZWB4vf4/gUqCrLFJjAZeFCEzXr0tsLchp5/&#10;6H6WSqUQjjkacCJtrnUsHXmM09ASJ+4aOo+SYFdp22Gfwn2jP7LsU3usOTU4bGnnqLyd/7wBEbud&#10;PYqDj6fL8L3vXVbOsTBmMh62S1BCg/yLX+6TNbBY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7w96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Arial" w:hAnsi="Arial" w:cstheme="minorBidi"/>
                            <w:color w:val="000000" w:themeColor="text1"/>
                            <w:kern w:val="24"/>
                            <w:sz w:val="12"/>
                            <w:szCs w:val="12"/>
                          </w:rPr>
                          <w:t>G. Wilches-Chaux, 2009</w:t>
                        </w:r>
                      </w:p>
                    </w:txbxContent>
                  </v:textbox>
                </v:shape>
                <w10:anchorlock/>
              </v:group>
            </w:pict>
          </mc:Fallback>
        </mc:AlternateContent>
      </w:r>
      <w:r w:rsidRPr="00A23F3A">
        <w:rPr>
          <w:rFonts w:ascii="Arial" w:hAnsi="Arial" w:cs="Arial"/>
          <w:b/>
          <w:sz w:val="28"/>
          <w:szCs w:val="28"/>
        </w:rPr>
        <w:t xml:space="preserve"> </w:t>
      </w:r>
      <w:r w:rsidR="006343EB">
        <w:rPr>
          <w:rFonts w:ascii="Arial" w:hAnsi="Arial" w:cs="Arial"/>
          <w:b/>
          <w:sz w:val="28"/>
          <w:szCs w:val="28"/>
        </w:rPr>
        <w:br w:type="page"/>
      </w:r>
      <w:r w:rsidR="009A5031">
        <w:rPr>
          <w:rFonts w:ascii="Arial" w:hAnsi="Arial" w:cs="Arial"/>
          <w:b/>
          <w:sz w:val="28"/>
          <w:szCs w:val="28"/>
        </w:rPr>
        <w:t>9.2.</w:t>
      </w:r>
      <w:r w:rsidR="00833184">
        <w:rPr>
          <w:rFonts w:ascii="Arial" w:hAnsi="Arial" w:cs="Arial"/>
          <w:b/>
          <w:sz w:val="28"/>
          <w:szCs w:val="28"/>
        </w:rPr>
        <w:t xml:space="preserve">1 </w:t>
      </w:r>
      <w:r w:rsidR="008C4E36" w:rsidRPr="000E0DA8">
        <w:rPr>
          <w:rFonts w:ascii="Arial" w:hAnsi="Arial" w:cs="Arial"/>
          <w:b/>
          <w:sz w:val="24"/>
          <w:szCs w:val="24"/>
          <w:lang w:val="es-MX"/>
        </w:rPr>
        <w:t>Aprender a Ser</w:t>
      </w:r>
      <w:r w:rsidR="008C4E36" w:rsidRPr="000E0DA8">
        <w:rPr>
          <w:rStyle w:val="FootnoteReference"/>
          <w:rFonts w:ascii="Arial" w:hAnsi="Arial" w:cs="Arial"/>
          <w:b/>
          <w:sz w:val="24"/>
          <w:szCs w:val="24"/>
          <w:lang w:val="es-MX"/>
        </w:rPr>
        <w:footnoteReference w:id="50"/>
      </w:r>
      <w:r w:rsidR="008C4E36" w:rsidRPr="000E0DA8">
        <w:rPr>
          <w:rFonts w:ascii="Arial" w:hAnsi="Arial" w:cs="Arial"/>
          <w:b/>
          <w:sz w:val="24"/>
          <w:szCs w:val="24"/>
          <w:lang w:val="es-MX"/>
        </w:rPr>
        <w:t>:</w:t>
      </w:r>
    </w:p>
    <w:p w:rsidR="008C4E36" w:rsidRPr="000E0DA8" w:rsidRDefault="008C4E36" w:rsidP="008C4E36">
      <w:pPr>
        <w:jc w:val="both"/>
        <w:rPr>
          <w:rFonts w:ascii="Arial" w:hAnsi="Arial" w:cs="Arial"/>
          <w:sz w:val="24"/>
          <w:szCs w:val="24"/>
          <w:lang w:val="es-MX"/>
        </w:rPr>
      </w:pPr>
      <w:r w:rsidRPr="000E0DA8">
        <w:rPr>
          <w:rFonts w:ascii="Arial" w:hAnsi="Arial" w:cs="Arial"/>
          <w:sz w:val="24"/>
          <w:szCs w:val="24"/>
          <w:lang w:val="es-MX"/>
        </w:rPr>
        <w:t>Existen múltiples maneras de referirse a la educación ambiental (no derivadas tanto de diferencias conceptuales como de “competencias” entre los organismos internacionales que las promueven</w:t>
      </w:r>
      <w:r w:rsidRPr="000E0DA8">
        <w:rPr>
          <w:rStyle w:val="FootnoteReference"/>
          <w:rFonts w:ascii="Arial" w:hAnsi="Arial" w:cs="Arial"/>
          <w:sz w:val="24"/>
          <w:szCs w:val="24"/>
          <w:lang w:val="es-MX"/>
        </w:rPr>
        <w:footnoteReference w:id="51"/>
      </w:r>
      <w:r w:rsidRPr="000E0DA8">
        <w:rPr>
          <w:rFonts w:ascii="Arial" w:hAnsi="Arial" w:cs="Arial"/>
          <w:sz w:val="24"/>
          <w:szCs w:val="24"/>
          <w:lang w:val="es-MX"/>
        </w:rPr>
        <w:t>), pero de una u otra manera todas comparten un marco de valores que se puede resumir de la siguiente manera:</w:t>
      </w:r>
    </w:p>
    <w:p w:rsidR="008C4E36" w:rsidRPr="000E0DA8" w:rsidRDefault="008C4E36" w:rsidP="00A13143">
      <w:pPr>
        <w:numPr>
          <w:ilvl w:val="0"/>
          <w:numId w:val="17"/>
        </w:numPr>
        <w:jc w:val="both"/>
        <w:rPr>
          <w:rFonts w:ascii="Arial" w:hAnsi="Arial"/>
          <w:sz w:val="24"/>
        </w:rPr>
      </w:pPr>
      <w:r w:rsidRPr="000E0DA8">
        <w:rPr>
          <w:rFonts w:ascii="Arial" w:hAnsi="Arial"/>
          <w:sz w:val="24"/>
        </w:rPr>
        <w:t>El</w:t>
      </w:r>
      <w:r w:rsidRPr="000E0DA8">
        <w:rPr>
          <w:rFonts w:ascii="Arial" w:hAnsi="Arial"/>
          <w:b/>
          <w:sz w:val="24"/>
        </w:rPr>
        <w:t xml:space="preserve"> respeto a la vida</w:t>
      </w:r>
      <w:r w:rsidRPr="000E0DA8">
        <w:rPr>
          <w:rFonts w:ascii="Arial" w:hAnsi="Arial"/>
          <w:sz w:val="24"/>
        </w:rPr>
        <w:t xml:space="preserve"> en todas sus manifestaciones.</w:t>
      </w:r>
    </w:p>
    <w:p w:rsidR="008C4E36" w:rsidRPr="007A2879" w:rsidRDefault="008C4E36" w:rsidP="00A13143">
      <w:pPr>
        <w:numPr>
          <w:ilvl w:val="0"/>
          <w:numId w:val="17"/>
        </w:numPr>
        <w:spacing w:after="0" w:line="240" w:lineRule="auto"/>
        <w:jc w:val="both"/>
        <w:rPr>
          <w:rFonts w:ascii="Arial" w:hAnsi="Arial"/>
          <w:sz w:val="24"/>
        </w:rPr>
      </w:pPr>
      <w:r w:rsidRPr="000E0DA8">
        <w:rPr>
          <w:rFonts w:ascii="Arial" w:hAnsi="Arial" w:cs="Arial"/>
          <w:sz w:val="24"/>
          <w:szCs w:val="24"/>
          <w:lang w:val="es-MX"/>
        </w:rPr>
        <w:t xml:space="preserve">Conocimiento, respeto y ejercicio de los </w:t>
      </w:r>
      <w:r w:rsidRPr="000E0DA8">
        <w:rPr>
          <w:rFonts w:ascii="Arial" w:hAnsi="Arial" w:cs="Arial"/>
          <w:b/>
          <w:sz w:val="24"/>
          <w:szCs w:val="24"/>
          <w:lang w:val="es-MX"/>
        </w:rPr>
        <w:t>Derechos Humanos</w:t>
      </w:r>
      <w:r>
        <w:rPr>
          <w:rFonts w:ascii="Arial" w:hAnsi="Arial" w:cs="Arial"/>
          <w:b/>
          <w:sz w:val="24"/>
          <w:szCs w:val="24"/>
          <w:lang w:val="es-MX"/>
        </w:rPr>
        <w:t>.</w:t>
      </w:r>
    </w:p>
    <w:p w:rsidR="007A2879" w:rsidRPr="007A2879" w:rsidRDefault="007A2879" w:rsidP="007A2879">
      <w:pPr>
        <w:spacing w:after="0" w:line="240" w:lineRule="auto"/>
        <w:ind w:left="720"/>
        <w:jc w:val="both"/>
        <w:rPr>
          <w:rFonts w:ascii="Arial" w:hAnsi="Arial"/>
          <w:sz w:val="24"/>
        </w:rPr>
      </w:pPr>
    </w:p>
    <w:p w:rsidR="007A2879" w:rsidRPr="007A2879" w:rsidRDefault="007A2879" w:rsidP="00A13143">
      <w:pPr>
        <w:numPr>
          <w:ilvl w:val="0"/>
          <w:numId w:val="17"/>
        </w:numPr>
        <w:spacing w:after="0" w:line="240" w:lineRule="auto"/>
        <w:jc w:val="both"/>
        <w:rPr>
          <w:rFonts w:ascii="Arial" w:hAnsi="Arial"/>
          <w:sz w:val="24"/>
        </w:rPr>
      </w:pPr>
      <w:r w:rsidRPr="007A2879">
        <w:rPr>
          <w:rFonts w:ascii="Arial" w:hAnsi="Arial" w:cs="Arial"/>
          <w:sz w:val="24"/>
          <w:szCs w:val="24"/>
          <w:lang w:val="es-MX"/>
        </w:rPr>
        <w:t xml:space="preserve">Conocimiento, respeto y ejercicio de los </w:t>
      </w:r>
      <w:r>
        <w:rPr>
          <w:rFonts w:ascii="Arial" w:hAnsi="Arial" w:cs="Arial"/>
          <w:b/>
          <w:sz w:val="24"/>
          <w:szCs w:val="24"/>
          <w:lang w:val="es-MX"/>
        </w:rPr>
        <w:t xml:space="preserve">Derechos de la Infancia y la Adolescencia </w:t>
      </w:r>
      <w:r w:rsidRPr="007A2879">
        <w:rPr>
          <w:rFonts w:ascii="Arial" w:hAnsi="Arial" w:cs="Arial"/>
          <w:sz w:val="24"/>
          <w:szCs w:val="24"/>
          <w:lang w:val="es-MX"/>
        </w:rPr>
        <w:t>en sus distintas expresiones y dimensiones (Existencia, Protección, Desarrollo, Ciudadanía)</w:t>
      </w:r>
    </w:p>
    <w:p w:rsidR="008C4E36" w:rsidRPr="00F65DB2" w:rsidRDefault="008C4E36" w:rsidP="008C4E36">
      <w:pPr>
        <w:spacing w:after="0" w:line="240" w:lineRule="auto"/>
        <w:ind w:left="720"/>
        <w:jc w:val="both"/>
        <w:rPr>
          <w:rFonts w:ascii="Arial" w:hAnsi="Arial"/>
          <w:sz w:val="24"/>
        </w:rPr>
      </w:pPr>
    </w:p>
    <w:p w:rsidR="008C4E36" w:rsidRPr="007A2879" w:rsidRDefault="008C4E36" w:rsidP="00A13143">
      <w:pPr>
        <w:numPr>
          <w:ilvl w:val="0"/>
          <w:numId w:val="17"/>
        </w:numPr>
        <w:spacing w:after="0" w:line="240" w:lineRule="auto"/>
        <w:jc w:val="both"/>
        <w:rPr>
          <w:rFonts w:ascii="Arial" w:hAnsi="Arial"/>
          <w:b/>
          <w:sz w:val="24"/>
        </w:rPr>
      </w:pPr>
      <w:r>
        <w:rPr>
          <w:rFonts w:ascii="Arial" w:hAnsi="Arial" w:cs="Arial"/>
          <w:sz w:val="24"/>
          <w:szCs w:val="24"/>
          <w:lang w:val="es-MX"/>
        </w:rPr>
        <w:t xml:space="preserve">El “enfoque de derechos”  en la gestión ambiental (y en la educación ambiental que forma parte de ella), no es solamente una declaración teórica, sino que se concreta, entro otros muchos aspectos, en el ejercicio del </w:t>
      </w:r>
      <w:r w:rsidRPr="007A2879">
        <w:rPr>
          <w:rFonts w:ascii="Arial" w:hAnsi="Arial" w:cs="Arial"/>
          <w:b/>
          <w:sz w:val="24"/>
          <w:szCs w:val="24"/>
          <w:lang w:val="es-MX"/>
        </w:rPr>
        <w:t>derecho a disfrutar de un ambiente sano</w:t>
      </w:r>
      <w:r>
        <w:rPr>
          <w:rFonts w:ascii="Arial" w:hAnsi="Arial" w:cs="Arial"/>
          <w:sz w:val="24"/>
          <w:szCs w:val="24"/>
          <w:lang w:val="es-MX"/>
        </w:rPr>
        <w:t xml:space="preserve"> (correlativo al deber de llevar a cabo una gestión ambiental adecuada)</w:t>
      </w:r>
      <w:r w:rsidR="007A2879">
        <w:rPr>
          <w:rFonts w:ascii="Arial" w:hAnsi="Arial" w:cs="Arial"/>
          <w:sz w:val="24"/>
          <w:szCs w:val="24"/>
          <w:lang w:val="es-MX"/>
        </w:rPr>
        <w:t>,</w:t>
      </w:r>
      <w:r>
        <w:rPr>
          <w:rFonts w:ascii="Arial" w:hAnsi="Arial" w:cs="Arial"/>
          <w:sz w:val="24"/>
          <w:szCs w:val="24"/>
          <w:lang w:val="es-MX"/>
        </w:rPr>
        <w:t xml:space="preserve"> al </w:t>
      </w:r>
      <w:r w:rsidRPr="007A2879">
        <w:rPr>
          <w:rFonts w:ascii="Arial" w:hAnsi="Arial" w:cs="Arial"/>
          <w:b/>
          <w:sz w:val="24"/>
          <w:szCs w:val="24"/>
          <w:lang w:val="es-MX"/>
        </w:rPr>
        <w:t>derecho a la gestión del riesgo</w:t>
      </w:r>
      <w:r>
        <w:rPr>
          <w:rFonts w:ascii="Arial" w:hAnsi="Arial" w:cs="Arial"/>
          <w:sz w:val="24"/>
          <w:szCs w:val="24"/>
          <w:lang w:val="es-MX"/>
        </w:rPr>
        <w:t xml:space="preserve"> </w:t>
      </w:r>
      <w:r w:rsidR="007A2879">
        <w:rPr>
          <w:rFonts w:ascii="Arial" w:hAnsi="Arial" w:cs="Arial"/>
          <w:sz w:val="24"/>
          <w:szCs w:val="24"/>
          <w:lang w:val="es-MX"/>
        </w:rPr>
        <w:t>(</w:t>
      </w:r>
      <w:r>
        <w:rPr>
          <w:rFonts w:ascii="Arial" w:hAnsi="Arial" w:cs="Arial"/>
          <w:sz w:val="24"/>
          <w:szCs w:val="24"/>
          <w:lang w:val="es-MX"/>
        </w:rPr>
        <w:t>que no aparece consagrado expresamente en la Constitución colombiana, pero que se puede inferir de los derechos ambientales</w:t>
      </w:r>
      <w:r w:rsidR="007A2879">
        <w:rPr>
          <w:rFonts w:ascii="Arial" w:hAnsi="Arial" w:cs="Arial"/>
          <w:sz w:val="24"/>
          <w:szCs w:val="24"/>
          <w:lang w:val="es-MX"/>
        </w:rPr>
        <w:t xml:space="preserve">) y al </w:t>
      </w:r>
      <w:r w:rsidR="007A2879" w:rsidRPr="007A2879">
        <w:rPr>
          <w:rFonts w:ascii="Arial" w:hAnsi="Arial" w:cs="Arial"/>
          <w:b/>
          <w:sz w:val="24"/>
          <w:szCs w:val="24"/>
          <w:lang w:val="es-MX"/>
        </w:rPr>
        <w:t>derecho al agua.</w:t>
      </w:r>
    </w:p>
    <w:p w:rsidR="007A2879" w:rsidRDefault="007A2879" w:rsidP="007A2879">
      <w:pPr>
        <w:pStyle w:val="Prrafodelista"/>
        <w:spacing w:after="0"/>
        <w:rPr>
          <w:rFonts w:ascii="Arial" w:hAnsi="Arial"/>
          <w:b/>
          <w:sz w:val="24"/>
        </w:rPr>
      </w:pPr>
    </w:p>
    <w:p w:rsidR="007A2879" w:rsidRPr="007A2879" w:rsidRDefault="007A2879" w:rsidP="00A13143">
      <w:pPr>
        <w:numPr>
          <w:ilvl w:val="0"/>
          <w:numId w:val="17"/>
        </w:numPr>
        <w:spacing w:after="0" w:line="240" w:lineRule="auto"/>
        <w:jc w:val="both"/>
        <w:rPr>
          <w:rFonts w:ascii="Arial" w:hAnsi="Arial"/>
          <w:b/>
          <w:sz w:val="24"/>
        </w:rPr>
      </w:pPr>
      <w:r w:rsidRPr="007A2879">
        <w:rPr>
          <w:rFonts w:ascii="Arial" w:hAnsi="Arial"/>
          <w:sz w:val="24"/>
        </w:rPr>
        <w:t>Reconocimiento y ejercicio de los</w:t>
      </w:r>
      <w:r>
        <w:rPr>
          <w:rFonts w:ascii="Arial" w:hAnsi="Arial"/>
          <w:b/>
          <w:sz w:val="24"/>
        </w:rPr>
        <w:t xml:space="preserve"> </w:t>
      </w:r>
      <w:r w:rsidR="00C32625" w:rsidRPr="00C32625">
        <w:rPr>
          <w:rFonts w:ascii="Arial" w:hAnsi="Arial"/>
          <w:b/>
        </w:rPr>
        <w:t xml:space="preserve">DERECHOS </w:t>
      </w:r>
      <w:r w:rsidR="00C32625" w:rsidRPr="00C32625">
        <w:rPr>
          <w:rFonts w:ascii="Arial" w:hAnsi="Arial"/>
          <w:b/>
          <w:u w:val="single"/>
        </w:rPr>
        <w:t>DEL</w:t>
      </w:r>
      <w:r w:rsidR="00C32625" w:rsidRPr="00C32625">
        <w:rPr>
          <w:rFonts w:ascii="Arial" w:hAnsi="Arial"/>
          <w:b/>
        </w:rPr>
        <w:t xml:space="preserve"> AGUA</w:t>
      </w:r>
      <w:r>
        <w:rPr>
          <w:rFonts w:ascii="Arial" w:hAnsi="Arial"/>
          <w:b/>
          <w:sz w:val="24"/>
        </w:rPr>
        <w:t xml:space="preserve">. </w:t>
      </w:r>
      <w:r>
        <w:rPr>
          <w:rFonts w:ascii="Arial" w:hAnsi="Arial"/>
          <w:sz w:val="24"/>
        </w:rPr>
        <w:t>Solamente en la medida en que seamos consciente de que el agua tiene derechos (básicamente el derecho a existir, el derecho a fluir y el derecho a no ser contaminada), estaremos en capacidad real de ejercer y exigir nuestro derecho al agua.</w:t>
      </w:r>
    </w:p>
    <w:p w:rsidR="008C4E36" w:rsidRPr="000E0DA8" w:rsidRDefault="008C4E36" w:rsidP="008C4E36">
      <w:pPr>
        <w:spacing w:after="0" w:line="240" w:lineRule="auto"/>
        <w:ind w:left="720"/>
        <w:jc w:val="both"/>
        <w:rPr>
          <w:rFonts w:ascii="Arial" w:hAnsi="Arial"/>
          <w:sz w:val="24"/>
        </w:rPr>
      </w:pPr>
    </w:p>
    <w:p w:rsidR="008C4E36" w:rsidRPr="000E0DA8" w:rsidRDefault="008C4E36" w:rsidP="00A13143">
      <w:pPr>
        <w:numPr>
          <w:ilvl w:val="0"/>
          <w:numId w:val="17"/>
        </w:numPr>
        <w:spacing w:after="0" w:line="240" w:lineRule="auto"/>
        <w:jc w:val="both"/>
        <w:rPr>
          <w:rFonts w:ascii="Arial" w:hAnsi="Arial"/>
          <w:sz w:val="24"/>
        </w:rPr>
      </w:pPr>
      <w:r w:rsidRPr="000E0DA8">
        <w:rPr>
          <w:rFonts w:ascii="Arial" w:hAnsi="Arial"/>
          <w:sz w:val="24"/>
        </w:rPr>
        <w:t xml:space="preserve">La </w:t>
      </w:r>
      <w:r w:rsidRPr="000E0DA8">
        <w:rPr>
          <w:rFonts w:ascii="Arial" w:hAnsi="Arial"/>
          <w:b/>
          <w:sz w:val="24"/>
        </w:rPr>
        <w:t>participación</w:t>
      </w:r>
      <w:r w:rsidRPr="000E0DA8">
        <w:rPr>
          <w:rFonts w:ascii="Arial" w:hAnsi="Arial"/>
          <w:sz w:val="24"/>
        </w:rPr>
        <w:t xml:space="preserve"> ciudadana, en la acepción según la cual la gente asume el papel de protagonista decisoria y activa de los procesos a los cuales pertenece y pretende transformar. En un Estado de Derecho, esa participación incluye aspectos como:</w:t>
      </w:r>
    </w:p>
    <w:p w:rsidR="008C4E36" w:rsidRPr="000E0DA8" w:rsidRDefault="008C4E36" w:rsidP="008C4E36">
      <w:pPr>
        <w:pStyle w:val="Prrafodelista"/>
        <w:rPr>
          <w:rFonts w:ascii="Arial" w:hAnsi="Arial"/>
          <w:sz w:val="24"/>
        </w:rPr>
      </w:pPr>
    </w:p>
    <w:p w:rsidR="00853DC8" w:rsidRDefault="008C4E36" w:rsidP="00A13143">
      <w:pPr>
        <w:numPr>
          <w:ilvl w:val="0"/>
          <w:numId w:val="5"/>
        </w:numPr>
        <w:spacing w:after="0" w:line="240" w:lineRule="auto"/>
        <w:jc w:val="both"/>
        <w:rPr>
          <w:rFonts w:ascii="Arial" w:hAnsi="Arial" w:cs="Arial"/>
          <w:sz w:val="24"/>
          <w:szCs w:val="24"/>
          <w:lang w:val="es-MX"/>
        </w:rPr>
      </w:pPr>
      <w:r w:rsidRPr="00853DC8">
        <w:rPr>
          <w:rFonts w:ascii="Arial" w:hAnsi="Arial" w:cs="Arial"/>
          <w:sz w:val="24"/>
          <w:szCs w:val="24"/>
          <w:lang w:val="es-MX"/>
        </w:rPr>
        <w:t>Conocimiento, respeto y ejercicio de la Constitución Nacional</w:t>
      </w:r>
      <w:r w:rsidR="00853DC8" w:rsidRPr="00853DC8">
        <w:rPr>
          <w:rFonts w:ascii="Arial" w:hAnsi="Arial" w:cs="Arial"/>
          <w:sz w:val="24"/>
          <w:szCs w:val="24"/>
          <w:lang w:val="es-MX"/>
        </w:rPr>
        <w:t>.</w:t>
      </w:r>
    </w:p>
    <w:p w:rsidR="00853DC8" w:rsidRDefault="008C4E36" w:rsidP="00A13143">
      <w:pPr>
        <w:numPr>
          <w:ilvl w:val="0"/>
          <w:numId w:val="5"/>
        </w:numPr>
        <w:spacing w:after="0" w:line="240" w:lineRule="auto"/>
        <w:jc w:val="both"/>
        <w:rPr>
          <w:rFonts w:ascii="Arial" w:hAnsi="Arial" w:cs="Arial"/>
          <w:sz w:val="24"/>
          <w:szCs w:val="24"/>
          <w:lang w:val="es-MX"/>
        </w:rPr>
      </w:pPr>
      <w:r w:rsidRPr="00853DC8">
        <w:rPr>
          <w:rFonts w:ascii="Arial" w:hAnsi="Arial" w:cs="Arial"/>
          <w:sz w:val="24"/>
          <w:szCs w:val="24"/>
          <w:lang w:val="es-MX"/>
        </w:rPr>
        <w:t>Conocimiento, respeto y ejercicio de los Derechos Constitucionales</w:t>
      </w:r>
      <w:r w:rsidR="00853DC8" w:rsidRPr="00853DC8">
        <w:rPr>
          <w:rFonts w:ascii="Arial" w:hAnsi="Arial" w:cs="Arial"/>
          <w:sz w:val="24"/>
          <w:szCs w:val="24"/>
          <w:lang w:val="es-MX"/>
        </w:rPr>
        <w:t>.</w:t>
      </w:r>
    </w:p>
    <w:p w:rsidR="00853DC8" w:rsidRDefault="00853DC8" w:rsidP="00A13143">
      <w:pPr>
        <w:numPr>
          <w:ilvl w:val="0"/>
          <w:numId w:val="5"/>
        </w:numPr>
        <w:spacing w:after="0" w:line="240" w:lineRule="auto"/>
        <w:jc w:val="both"/>
        <w:rPr>
          <w:rFonts w:ascii="Arial" w:hAnsi="Arial" w:cs="Arial"/>
          <w:sz w:val="24"/>
          <w:szCs w:val="24"/>
          <w:lang w:val="es-MX"/>
        </w:rPr>
      </w:pPr>
      <w:r w:rsidRPr="00853DC8">
        <w:rPr>
          <w:rFonts w:ascii="Arial" w:hAnsi="Arial" w:cs="Arial"/>
          <w:sz w:val="24"/>
          <w:szCs w:val="24"/>
          <w:lang w:val="es-MX"/>
        </w:rPr>
        <w:t>Capacidad para inferir la existencia de derechos no explícitos, cuando éstos constituyen pre-requisitos para el eje</w:t>
      </w:r>
      <w:r>
        <w:rPr>
          <w:rFonts w:ascii="Arial" w:hAnsi="Arial" w:cs="Arial"/>
          <w:sz w:val="24"/>
          <w:szCs w:val="24"/>
          <w:lang w:val="es-MX"/>
        </w:rPr>
        <w:t>r</w:t>
      </w:r>
      <w:r w:rsidRPr="00853DC8">
        <w:rPr>
          <w:rFonts w:ascii="Arial" w:hAnsi="Arial" w:cs="Arial"/>
          <w:sz w:val="24"/>
          <w:szCs w:val="24"/>
          <w:lang w:val="es-MX"/>
        </w:rPr>
        <w:t>cicio efectivo de los que sí lo están.</w:t>
      </w:r>
    </w:p>
    <w:p w:rsidR="008C4E36" w:rsidRDefault="008C4E36" w:rsidP="00A13143">
      <w:pPr>
        <w:numPr>
          <w:ilvl w:val="0"/>
          <w:numId w:val="5"/>
        </w:numPr>
        <w:spacing w:after="0" w:line="240" w:lineRule="auto"/>
        <w:jc w:val="both"/>
        <w:rPr>
          <w:rFonts w:ascii="Arial" w:hAnsi="Arial" w:cs="Arial"/>
          <w:sz w:val="24"/>
          <w:szCs w:val="24"/>
          <w:lang w:val="es-MX"/>
        </w:rPr>
      </w:pPr>
      <w:r w:rsidRPr="00853DC8">
        <w:rPr>
          <w:rFonts w:ascii="Arial" w:hAnsi="Arial" w:cs="Arial"/>
          <w:sz w:val="24"/>
          <w:szCs w:val="24"/>
          <w:lang w:val="es-MX"/>
        </w:rPr>
        <w:t xml:space="preserve">Reconocimiento y ejercicio de la gestión ambiental (incluida la gestión del riesgo </w:t>
      </w:r>
      <w:r w:rsidR="004A6465">
        <w:rPr>
          <w:rFonts w:ascii="Arial" w:hAnsi="Arial" w:cs="Arial"/>
          <w:sz w:val="24"/>
          <w:szCs w:val="24"/>
          <w:lang w:val="es-MX"/>
        </w:rPr>
        <w:t xml:space="preserve">y la gestión integral del agua </w:t>
      </w:r>
      <w:r w:rsidRPr="00853DC8">
        <w:rPr>
          <w:rFonts w:ascii="Arial" w:hAnsi="Arial" w:cs="Arial"/>
          <w:sz w:val="24"/>
          <w:szCs w:val="24"/>
          <w:lang w:val="es-MX"/>
        </w:rPr>
        <w:t>como derecho</w:t>
      </w:r>
      <w:r w:rsidR="004A6465">
        <w:rPr>
          <w:rFonts w:ascii="Arial" w:hAnsi="Arial" w:cs="Arial"/>
          <w:sz w:val="24"/>
          <w:szCs w:val="24"/>
          <w:lang w:val="es-MX"/>
        </w:rPr>
        <w:t>s</w:t>
      </w:r>
      <w:r w:rsidRPr="00853DC8">
        <w:rPr>
          <w:rFonts w:ascii="Arial" w:hAnsi="Arial" w:cs="Arial"/>
          <w:sz w:val="24"/>
          <w:szCs w:val="24"/>
          <w:lang w:val="es-MX"/>
        </w:rPr>
        <w:t>) que es posible</w:t>
      </w:r>
      <w:r w:rsidR="004A6465">
        <w:rPr>
          <w:rFonts w:ascii="Arial" w:hAnsi="Arial" w:cs="Arial"/>
          <w:sz w:val="24"/>
          <w:szCs w:val="24"/>
          <w:lang w:val="es-MX"/>
        </w:rPr>
        <w:t xml:space="preserve"> ejercer y reclamar. </w:t>
      </w:r>
      <w:r w:rsidRPr="00853DC8">
        <w:rPr>
          <w:rFonts w:ascii="Arial" w:hAnsi="Arial" w:cs="Arial"/>
          <w:sz w:val="24"/>
          <w:szCs w:val="24"/>
          <w:lang w:val="es-MX"/>
        </w:rPr>
        <w:t xml:space="preserve">Las generaciones actuales y futuras tenemos derecho a que el Estado y los particulares lleven a cabo una gestión ambiental </w:t>
      </w:r>
      <w:r w:rsidR="004A6465">
        <w:rPr>
          <w:rFonts w:ascii="Arial" w:hAnsi="Arial" w:cs="Arial"/>
          <w:sz w:val="24"/>
          <w:szCs w:val="24"/>
          <w:lang w:val="es-MX"/>
        </w:rPr>
        <w:t xml:space="preserve">(incluida una gestión del agua) </w:t>
      </w:r>
      <w:r w:rsidRPr="00853DC8">
        <w:rPr>
          <w:rFonts w:ascii="Arial" w:hAnsi="Arial" w:cs="Arial"/>
          <w:sz w:val="24"/>
          <w:szCs w:val="24"/>
          <w:lang w:val="es-MX"/>
        </w:rPr>
        <w:t>i</w:t>
      </w:r>
      <w:r w:rsidR="004A6465">
        <w:rPr>
          <w:rFonts w:ascii="Arial" w:hAnsi="Arial" w:cs="Arial"/>
          <w:sz w:val="24"/>
          <w:szCs w:val="24"/>
          <w:lang w:val="es-MX"/>
        </w:rPr>
        <w:t>ntegral, responsable y adecuada</w:t>
      </w:r>
      <w:r w:rsidRPr="00853DC8">
        <w:rPr>
          <w:rFonts w:ascii="Arial" w:hAnsi="Arial" w:cs="Arial"/>
          <w:sz w:val="24"/>
          <w:szCs w:val="24"/>
          <w:lang w:val="es-MX"/>
        </w:rPr>
        <w:t xml:space="preserve">. </w:t>
      </w:r>
    </w:p>
    <w:p w:rsidR="007A2879" w:rsidRPr="00853DC8" w:rsidRDefault="007A2879" w:rsidP="007A2879">
      <w:pPr>
        <w:spacing w:after="0" w:line="240" w:lineRule="auto"/>
        <w:ind w:left="720"/>
        <w:rPr>
          <w:rFonts w:ascii="Arial" w:hAnsi="Arial" w:cs="Arial"/>
          <w:sz w:val="24"/>
          <w:szCs w:val="24"/>
          <w:lang w:val="es-MX"/>
        </w:rPr>
      </w:pPr>
    </w:p>
    <w:p w:rsidR="008C4E36" w:rsidRDefault="008C4E36" w:rsidP="00A13143">
      <w:pPr>
        <w:numPr>
          <w:ilvl w:val="0"/>
          <w:numId w:val="17"/>
        </w:numPr>
        <w:jc w:val="both"/>
        <w:rPr>
          <w:rFonts w:ascii="Arial" w:hAnsi="Arial"/>
          <w:sz w:val="24"/>
        </w:rPr>
      </w:pPr>
      <w:r w:rsidRPr="000E0DA8">
        <w:rPr>
          <w:rFonts w:ascii="Arial" w:hAnsi="Arial"/>
          <w:sz w:val="24"/>
        </w:rPr>
        <w:t xml:space="preserve">La </w:t>
      </w:r>
      <w:r w:rsidRPr="000E0DA8">
        <w:rPr>
          <w:rFonts w:ascii="Arial" w:hAnsi="Arial"/>
          <w:b/>
          <w:sz w:val="24"/>
        </w:rPr>
        <w:t>democracia</w:t>
      </w:r>
      <w:r w:rsidRPr="000E0DA8">
        <w:rPr>
          <w:rFonts w:ascii="Arial" w:hAnsi="Arial"/>
          <w:sz w:val="24"/>
        </w:rPr>
        <w:t>, entendida no solamente como un postulado formal, sino como la posibilidad real de todas las personas --hombres y mujeres-- de todas las edades, para participar activa y eficazmente en la construcción de su proyecto de vida y en la toma de las decisiones que las afectan.</w:t>
      </w:r>
    </w:p>
    <w:p w:rsidR="009D242C" w:rsidRPr="000E0DA8" w:rsidRDefault="009D242C" w:rsidP="00A13143">
      <w:pPr>
        <w:numPr>
          <w:ilvl w:val="0"/>
          <w:numId w:val="17"/>
        </w:numPr>
        <w:spacing w:after="0" w:line="240" w:lineRule="auto"/>
        <w:jc w:val="both"/>
        <w:rPr>
          <w:rFonts w:ascii="Arial" w:hAnsi="Arial" w:cs="Arial"/>
          <w:sz w:val="24"/>
          <w:szCs w:val="24"/>
          <w:lang w:val="es-MX"/>
        </w:rPr>
      </w:pPr>
      <w:r w:rsidRPr="000E0DA8">
        <w:rPr>
          <w:rFonts w:ascii="Arial" w:hAnsi="Arial" w:cs="Arial"/>
          <w:sz w:val="24"/>
          <w:szCs w:val="24"/>
          <w:lang w:val="es-MX"/>
        </w:rPr>
        <w:t>La responsabilidad ética de los tomadores de decisiones, con especial énfasis en quienes toman decisiones de carácter ambiental. Del comportamiento ético de las autoridades ambientales, desde los funcionarios y funcionarias del más alto nivel, hasta un inspector, dependen en gran medida la legitimidad de las decisiones y de las acciones de la autoridad ambient</w:t>
      </w:r>
      <w:r>
        <w:rPr>
          <w:rFonts w:ascii="Arial" w:hAnsi="Arial" w:cs="Arial"/>
          <w:sz w:val="24"/>
          <w:szCs w:val="24"/>
          <w:lang w:val="es-MX"/>
        </w:rPr>
        <w:t>al y, en consecuencia, su gober</w:t>
      </w:r>
      <w:r w:rsidRPr="000E0DA8">
        <w:rPr>
          <w:rFonts w:ascii="Arial" w:hAnsi="Arial" w:cs="Arial"/>
          <w:sz w:val="24"/>
          <w:szCs w:val="24"/>
          <w:lang w:val="es-MX"/>
        </w:rPr>
        <w:t>nabilidad.</w:t>
      </w:r>
    </w:p>
    <w:p w:rsidR="009D242C" w:rsidRPr="000E0DA8" w:rsidRDefault="009D242C" w:rsidP="009D242C">
      <w:pPr>
        <w:spacing w:after="0"/>
        <w:ind w:left="720"/>
        <w:jc w:val="both"/>
        <w:rPr>
          <w:rFonts w:ascii="Arial" w:hAnsi="Arial"/>
          <w:sz w:val="24"/>
        </w:rPr>
      </w:pPr>
    </w:p>
    <w:p w:rsidR="008C4E36" w:rsidRPr="000E0DA8" w:rsidRDefault="008C4E36" w:rsidP="00A13143">
      <w:pPr>
        <w:numPr>
          <w:ilvl w:val="0"/>
          <w:numId w:val="17"/>
        </w:numPr>
        <w:spacing w:after="0"/>
        <w:jc w:val="both"/>
        <w:rPr>
          <w:rFonts w:ascii="Arial" w:hAnsi="Arial"/>
          <w:sz w:val="24"/>
        </w:rPr>
      </w:pPr>
      <w:r w:rsidRPr="000E0DA8">
        <w:rPr>
          <w:rFonts w:ascii="Arial" w:hAnsi="Arial"/>
          <w:sz w:val="24"/>
        </w:rPr>
        <w:t xml:space="preserve">Nuestra </w:t>
      </w:r>
      <w:r w:rsidRPr="000E0DA8">
        <w:rPr>
          <w:rFonts w:ascii="Arial" w:hAnsi="Arial"/>
          <w:b/>
          <w:sz w:val="24"/>
        </w:rPr>
        <w:t>responsabilidad</w:t>
      </w:r>
      <w:r w:rsidRPr="000E0DA8">
        <w:rPr>
          <w:rFonts w:ascii="Arial" w:hAnsi="Arial"/>
          <w:sz w:val="24"/>
        </w:rPr>
        <w:t xml:space="preserve"> con las generaciones que heredarán de nosotros la Tierra (responsabilidad intergeneracional), como también la responsabilidad de cada uno de los actores sociales frente a los demás seres vivos y actores sociales con los cuales compartimos el planeta.</w:t>
      </w:r>
    </w:p>
    <w:p w:rsidR="008C4E36" w:rsidRPr="000E0DA8" w:rsidRDefault="008C4E36" w:rsidP="008C4E36">
      <w:pPr>
        <w:ind w:left="720"/>
        <w:jc w:val="both"/>
        <w:rPr>
          <w:rFonts w:ascii="Arial" w:hAnsi="Arial"/>
          <w:sz w:val="24"/>
        </w:rPr>
      </w:pPr>
      <w:r w:rsidRPr="000E0DA8">
        <w:rPr>
          <w:rFonts w:ascii="Arial" w:hAnsi="Arial"/>
          <w:sz w:val="24"/>
        </w:rPr>
        <w:t xml:space="preserve">Esa responsabilidad con las generaciones actuales y futuras compromete de manera especial –aunque no exclusiva- a las personas que toman las grandes decisiones tanto en el Estado como en la empresa privada y en general en la sociedad civil, a las cuales normalmente nunca llegan los programas de educación ambiental. </w:t>
      </w:r>
    </w:p>
    <w:p w:rsidR="008C4E36" w:rsidRPr="000E0DA8" w:rsidRDefault="008C4E36" w:rsidP="008C4E36">
      <w:pPr>
        <w:ind w:left="720"/>
        <w:jc w:val="both"/>
        <w:rPr>
          <w:rFonts w:ascii="Arial" w:hAnsi="Arial"/>
          <w:sz w:val="24"/>
        </w:rPr>
      </w:pPr>
      <w:r w:rsidRPr="000E0DA8">
        <w:rPr>
          <w:rFonts w:ascii="Arial" w:hAnsi="Arial"/>
          <w:sz w:val="24"/>
        </w:rPr>
        <w:t xml:space="preserve">El concepto de </w:t>
      </w:r>
      <w:r w:rsidR="009D242C">
        <w:rPr>
          <w:rFonts w:ascii="Arial" w:hAnsi="Arial"/>
          <w:b/>
          <w:sz w:val="24"/>
        </w:rPr>
        <w:t>ACCIÓN SIN DAÑO</w:t>
      </w:r>
      <w:r w:rsidRPr="000E0DA8">
        <w:rPr>
          <w:rFonts w:ascii="Arial" w:hAnsi="Arial"/>
          <w:b/>
          <w:sz w:val="24"/>
        </w:rPr>
        <w:t xml:space="preserve"> </w:t>
      </w:r>
      <w:r w:rsidRPr="000E0DA8">
        <w:rPr>
          <w:rFonts w:ascii="Arial" w:hAnsi="Arial"/>
          <w:sz w:val="24"/>
        </w:rPr>
        <w:t>resume el compromiso expreso que deberían asumir quienes tienen en sus manos tomar decisiones en cualquier nivel, de visualizar anticipadamente los daños de di</w:t>
      </w:r>
      <w:r>
        <w:rPr>
          <w:rFonts w:ascii="Arial" w:hAnsi="Arial"/>
          <w:sz w:val="24"/>
        </w:rPr>
        <w:t>s</w:t>
      </w:r>
      <w:r w:rsidRPr="000E0DA8">
        <w:rPr>
          <w:rFonts w:ascii="Arial" w:hAnsi="Arial"/>
          <w:sz w:val="24"/>
        </w:rPr>
        <w:t>tinto tipo que se puedan derivar de una decisión, y de intentar evitarlos o reducirlos al máximo, así como de compensar adecuadamente a quienes puedan resultar afectados.</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La </w:t>
      </w:r>
      <w:r w:rsidRPr="000E0DA8">
        <w:rPr>
          <w:rFonts w:ascii="Arial" w:hAnsi="Arial"/>
          <w:b/>
          <w:sz w:val="24"/>
        </w:rPr>
        <w:t>solidaridad</w:t>
      </w:r>
      <w:r w:rsidRPr="000E0DA8">
        <w:rPr>
          <w:rFonts w:ascii="Arial" w:hAnsi="Arial"/>
          <w:sz w:val="24"/>
        </w:rPr>
        <w:t>, a partir de la consciencia de que todos dependemos de todos y de que en un modelo sostenible del mundo el bienestar individual no se puede concebir sin el beneficio colectivo.</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La </w:t>
      </w:r>
      <w:r w:rsidRPr="000E0DA8">
        <w:rPr>
          <w:rFonts w:ascii="Arial" w:hAnsi="Arial"/>
          <w:b/>
          <w:sz w:val="24"/>
        </w:rPr>
        <w:t>equidad</w:t>
      </w:r>
      <w:r w:rsidRPr="000E0DA8">
        <w:rPr>
          <w:rFonts w:ascii="Arial" w:hAnsi="Arial"/>
          <w:sz w:val="24"/>
        </w:rPr>
        <w:t>, entendida como la igualdad de oportunidades para todos los seres humanos y como la capacidad real de cada uno para acceder a dichas oportunidades.</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El </w:t>
      </w:r>
      <w:r w:rsidRPr="000E0DA8">
        <w:rPr>
          <w:rFonts w:ascii="Arial" w:hAnsi="Arial"/>
          <w:b/>
          <w:sz w:val="24"/>
        </w:rPr>
        <w:t>respeto y la valoración de la biodiversidad</w:t>
      </w:r>
      <w:r w:rsidRPr="000E0DA8">
        <w:rPr>
          <w:rFonts w:ascii="Arial" w:hAnsi="Arial"/>
          <w:sz w:val="24"/>
        </w:rPr>
        <w:t xml:space="preserve"> en todas sus expresiones y formas, de la cual los diferentes grupos étnicos y culturales a que pertenecemos los seres humanos somos una expresión tangible. Parte de ese respeto y valoración consiste en la obligación de garantizar igualdad de oportunidades y derechos sin que el pre-requisto sea renunciar a la identidad.</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La </w:t>
      </w:r>
      <w:r w:rsidRPr="000E0DA8">
        <w:rPr>
          <w:rFonts w:ascii="Arial" w:hAnsi="Arial"/>
          <w:b/>
          <w:sz w:val="24"/>
        </w:rPr>
        <w:t xml:space="preserve">perspectiva de género, </w:t>
      </w:r>
      <w:r w:rsidRPr="000E0DA8">
        <w:rPr>
          <w:rFonts w:ascii="Arial" w:hAnsi="Arial"/>
          <w:sz w:val="24"/>
        </w:rPr>
        <w:t>que parte de reconocer el derecho a la igualdad de oportunidades dentro del respeto y la valoración de las diferencias entre géneros, el reconocimiento  de que los hombres y mujeres de distintas edades poseen diferentes maneras de mirar el mundo y distintas aspiraciones y necesidades (muchas veces complementarias), las cuales deben ser tenidas en cuenta en todos los aspectos no solamente de la gestión ambiental sino en general de la gestión del desarrollo.</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Los </w:t>
      </w:r>
      <w:r w:rsidRPr="000E0DA8">
        <w:rPr>
          <w:rFonts w:ascii="Arial" w:hAnsi="Arial"/>
          <w:b/>
          <w:sz w:val="24"/>
        </w:rPr>
        <w:t>sentidos de pertenencia e identidad</w:t>
      </w:r>
      <w:r w:rsidRPr="000E0DA8">
        <w:rPr>
          <w:rFonts w:ascii="Arial" w:hAnsi="Arial"/>
          <w:sz w:val="24"/>
        </w:rPr>
        <w:t>, los cuales están estrechamente ligados con el territorio en el cual se habita o del cual se es originario (y con todo lo que significa vivencialmente ese territorio, como los alimentos de que nos provee, la manera de nombrarlos y de prepararlos, los acentos regionales, la apropiación simbólica de los espacios y los tiempos, etc).</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La comprensión de la realidad como un </w:t>
      </w:r>
      <w:r w:rsidRPr="000E0DA8">
        <w:rPr>
          <w:rFonts w:ascii="Arial" w:hAnsi="Arial"/>
          <w:b/>
          <w:sz w:val="24"/>
        </w:rPr>
        <w:t>sistema complejo</w:t>
      </w:r>
      <w:r w:rsidRPr="000E0DA8">
        <w:rPr>
          <w:rFonts w:ascii="Arial" w:hAnsi="Arial"/>
          <w:sz w:val="24"/>
        </w:rPr>
        <w:t xml:space="preserve">, producto de múltiples interacciones, y la capacidad para entender y asumir </w:t>
      </w:r>
      <w:r w:rsidRPr="000E0DA8">
        <w:rPr>
          <w:rFonts w:ascii="Arial" w:hAnsi="Arial"/>
          <w:b/>
          <w:sz w:val="24"/>
        </w:rPr>
        <w:t>la sostenibilidad como un proceso</w:t>
      </w:r>
      <w:r w:rsidRPr="000E0DA8">
        <w:rPr>
          <w:rFonts w:ascii="Arial" w:hAnsi="Arial"/>
          <w:sz w:val="24"/>
        </w:rPr>
        <w:t>, dependiente tanto de las decisiones humanas como de nuestra capacidad para sincronizarnos con los ciclos de la naturaleza.</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La búsqueda de la </w:t>
      </w:r>
      <w:r w:rsidRPr="000E0DA8">
        <w:rPr>
          <w:rFonts w:ascii="Arial" w:hAnsi="Arial"/>
          <w:b/>
          <w:sz w:val="24"/>
        </w:rPr>
        <w:t xml:space="preserve">gobernabilidad, </w:t>
      </w:r>
      <w:r w:rsidRPr="000E0DA8">
        <w:rPr>
          <w:rFonts w:ascii="Arial" w:hAnsi="Arial"/>
          <w:sz w:val="24"/>
        </w:rPr>
        <w:t xml:space="preserve">concebida como la capacidad de los Estados y de las comunidades para adoptar y ejecutar pactos sociales que permitan gestionar las diferencias y tensiones en condiciones de paz, y para construir de manera conjunta proyectos colectivos de sociedad. De allí que la </w:t>
      </w:r>
      <w:r w:rsidRPr="000E0DA8">
        <w:rPr>
          <w:rFonts w:ascii="Arial" w:hAnsi="Arial"/>
          <w:b/>
          <w:sz w:val="24"/>
        </w:rPr>
        <w:t>preparación para construir una nueva cultura política</w:t>
      </w:r>
      <w:r w:rsidRPr="000E0DA8">
        <w:rPr>
          <w:rFonts w:ascii="Arial" w:hAnsi="Arial"/>
          <w:sz w:val="24"/>
        </w:rPr>
        <w:t>, enfocada hacia el largo plazo y por el bien común, también forme parte de la educación para la sostenibilidad.</w:t>
      </w:r>
    </w:p>
    <w:p w:rsidR="008C4E36" w:rsidRPr="000E0DA8" w:rsidRDefault="008C4E36" w:rsidP="00A13143">
      <w:pPr>
        <w:numPr>
          <w:ilvl w:val="0"/>
          <w:numId w:val="17"/>
        </w:numPr>
        <w:jc w:val="both"/>
        <w:rPr>
          <w:rFonts w:ascii="Arial" w:hAnsi="Arial"/>
          <w:sz w:val="24"/>
        </w:rPr>
      </w:pPr>
      <w:r w:rsidRPr="000E0DA8">
        <w:rPr>
          <w:rFonts w:ascii="Arial" w:hAnsi="Arial"/>
          <w:sz w:val="24"/>
        </w:rPr>
        <w:t xml:space="preserve">El significado de </w:t>
      </w:r>
      <w:r w:rsidRPr="000E0DA8">
        <w:rPr>
          <w:rFonts w:ascii="Arial" w:hAnsi="Arial"/>
          <w:b/>
          <w:sz w:val="24"/>
        </w:rPr>
        <w:t xml:space="preserve">la gestión ambiental en un Estado de Derecho, </w:t>
      </w:r>
      <w:r w:rsidRPr="000E0DA8">
        <w:rPr>
          <w:rFonts w:ascii="Arial" w:hAnsi="Arial"/>
          <w:sz w:val="24"/>
        </w:rPr>
        <w:t>como una expresión de la gobernabilidad.</w:t>
      </w:r>
    </w:p>
    <w:p w:rsidR="008C4E36" w:rsidRDefault="00BE342D" w:rsidP="008C4E36">
      <w:pPr>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53120" behindDoc="0" locked="0" layoutInCell="1" allowOverlap="1">
                <wp:simplePos x="0" y="0"/>
                <wp:positionH relativeFrom="column">
                  <wp:posOffset>191135</wp:posOffset>
                </wp:positionH>
                <wp:positionV relativeFrom="paragraph">
                  <wp:posOffset>129540</wp:posOffset>
                </wp:positionV>
                <wp:extent cx="5670550" cy="2320290"/>
                <wp:effectExtent l="10160" t="5715" r="5715" b="7620"/>
                <wp:wrapNone/>
                <wp:docPr id="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320290"/>
                        </a:xfrm>
                        <a:prstGeom prst="rect">
                          <a:avLst/>
                        </a:prstGeom>
                        <a:solidFill>
                          <a:srgbClr val="FFC000"/>
                        </a:solidFill>
                        <a:ln w="9525">
                          <a:solidFill>
                            <a:srgbClr val="000000"/>
                          </a:solidFill>
                          <a:miter lim="800000"/>
                          <a:headEnd/>
                          <a:tailEnd/>
                        </a:ln>
                      </wps:spPr>
                      <wps:txbx>
                        <w:txbxContent>
                          <w:p w:rsidR="00BC3180" w:rsidRPr="00F96240" w:rsidRDefault="00BC3180" w:rsidP="004A6465">
                            <w:pPr>
                              <w:rPr>
                                <w:rFonts w:ascii="Arial" w:hAnsi="Arial" w:cs="Arial"/>
                                <w:b/>
                                <w:lang w:val="es-ES"/>
                              </w:rPr>
                            </w:pPr>
                            <w:r w:rsidRPr="00F96240">
                              <w:rPr>
                                <w:rFonts w:ascii="Arial" w:hAnsi="Arial" w:cs="Arial"/>
                                <w:b/>
                                <w:lang w:val="es-ES"/>
                              </w:rPr>
                              <w:t>Recomendación:</w:t>
                            </w:r>
                          </w:p>
                          <w:p w:rsidR="00BC3180" w:rsidRPr="00F96240" w:rsidRDefault="00BC3180" w:rsidP="00A13143">
                            <w:pPr>
                              <w:numPr>
                                <w:ilvl w:val="0"/>
                                <w:numId w:val="19"/>
                              </w:numPr>
                              <w:jc w:val="both"/>
                              <w:rPr>
                                <w:rFonts w:ascii="Arial" w:hAnsi="Arial" w:cs="Arial"/>
                                <w:lang w:val="es-ES"/>
                              </w:rPr>
                            </w:pPr>
                            <w:r w:rsidRPr="00F96240">
                              <w:rPr>
                                <w:rFonts w:ascii="Arial" w:hAnsi="Arial" w:cs="Arial"/>
                                <w:lang w:val="es-ES"/>
                              </w:rPr>
                              <w:t>Incorporar expresamente el COMPONENTE ÉTICO en las políticas ambientales y de erradicación de pobreza, al igual que en los programas y procesos de educación en todos los niveles y modalidades.</w:t>
                            </w:r>
                          </w:p>
                          <w:p w:rsidR="00BC3180" w:rsidRPr="00F96240" w:rsidRDefault="00BC3180" w:rsidP="00A13143">
                            <w:pPr>
                              <w:numPr>
                                <w:ilvl w:val="0"/>
                                <w:numId w:val="19"/>
                              </w:numPr>
                              <w:jc w:val="both"/>
                              <w:rPr>
                                <w:rFonts w:ascii="Arial" w:hAnsi="Arial" w:cs="Arial"/>
                              </w:rPr>
                            </w:pPr>
                            <w:r w:rsidRPr="00F96240">
                              <w:rPr>
                                <w:rFonts w:ascii="Arial" w:hAnsi="Arial" w:cs="Arial"/>
                                <w:lang w:val="es-ES"/>
                              </w:rPr>
                              <w:t>Estudiar la propuesta de aprovechar la oportunidad que ofrece</w:t>
                            </w:r>
                            <w:r>
                              <w:rPr>
                                <w:rFonts w:ascii="Arial" w:hAnsi="Arial" w:cs="Arial"/>
                                <w:lang w:val="es-ES"/>
                              </w:rPr>
                              <w:t>n el memoento y</w:t>
                            </w:r>
                            <w:r w:rsidRPr="00F96240">
                              <w:rPr>
                                <w:rFonts w:ascii="Arial" w:hAnsi="Arial" w:cs="Arial"/>
                                <w:lang w:val="es-ES"/>
                              </w:rPr>
                              <w:t xml:space="preserve"> el tema, para </w:t>
                            </w:r>
                            <w:r w:rsidRPr="00F96240">
                              <w:rPr>
                                <w:rFonts w:ascii="Arial" w:hAnsi="Arial" w:cs="Arial"/>
                              </w:rPr>
                              <w:t>convocar a todos los actores institucionales y sociales del país para concertar un gran ACUERDO NACIONAL POR EL AGUA, uniéndose proactiva y expresamente a los procesos y esfuerzos que en ese mismo sentido se vienen impulsando desde la sociedad civil, una de cuyas expresiones más importantes es el referendo por “El Agua: un Derecho Fundamental”.</w:t>
                            </w:r>
                          </w:p>
                          <w:p w:rsidR="00BC3180" w:rsidRPr="00F96240" w:rsidRDefault="00BC3180" w:rsidP="004A6465">
                            <w:pPr>
                              <w:ind w:left="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790" type="#_x0000_t202" style="position:absolute;left:0;text-align:left;margin-left:15.05pt;margin-top:10.2pt;width:446.5pt;height:18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" fillcolor="#ffc000">
                <v:textbox>
                  <w:txbxContent>
                    <w:p w:rsidR="00BC3180" w:rsidRPr="00F96240" w:rsidRDefault="00BC3180" w:rsidP="004A6465">
                      <w:pPr>
                        <w:rPr>
                          <w:rFonts w:ascii="Arial" w:hAnsi="Arial" w:cs="Arial"/>
                          <w:b/>
                          <w:lang w:val="es-ES"/>
                        </w:rPr>
                      </w:pPr>
                      <w:r w:rsidRPr="00F96240">
                        <w:rPr>
                          <w:rFonts w:ascii="Arial" w:hAnsi="Arial" w:cs="Arial"/>
                          <w:b/>
                          <w:lang w:val="es-ES"/>
                        </w:rPr>
                        <w:t>Recomendación:</w:t>
                      </w:r>
                    </w:p>
                    <w:p w:rsidR="00BC3180" w:rsidRPr="00F96240" w:rsidRDefault="00BC3180" w:rsidP="00A13143">
                      <w:pPr>
                        <w:numPr>
                          <w:ilvl w:val="0"/>
                          <w:numId w:val="19"/>
                        </w:numPr>
                        <w:jc w:val="both"/>
                        <w:rPr>
                          <w:rFonts w:ascii="Arial" w:hAnsi="Arial" w:cs="Arial"/>
                          <w:lang w:val="es-ES"/>
                        </w:rPr>
                      </w:pPr>
                      <w:r w:rsidRPr="00F96240">
                        <w:rPr>
                          <w:rFonts w:ascii="Arial" w:hAnsi="Arial" w:cs="Arial"/>
                          <w:lang w:val="es-ES"/>
                        </w:rPr>
                        <w:t>Incorporar expresamente el COMPONENTE ÉTICO en las políticas ambientales y de erradicación de pobreza, al igual que en los programas y procesos de educación en todos los niveles y modalidades.</w:t>
                      </w:r>
                    </w:p>
                    <w:p w:rsidR="00BC3180" w:rsidRPr="00F96240" w:rsidRDefault="00BC3180" w:rsidP="00A13143">
                      <w:pPr>
                        <w:numPr>
                          <w:ilvl w:val="0"/>
                          <w:numId w:val="19"/>
                        </w:numPr>
                        <w:jc w:val="both"/>
                        <w:rPr>
                          <w:rFonts w:ascii="Arial" w:hAnsi="Arial" w:cs="Arial"/>
                        </w:rPr>
                      </w:pPr>
                      <w:r w:rsidRPr="00F96240">
                        <w:rPr>
                          <w:rFonts w:ascii="Arial" w:hAnsi="Arial" w:cs="Arial"/>
                          <w:lang w:val="es-ES"/>
                        </w:rPr>
                        <w:t>Estudiar la propuesta de aprovechar la oportunidad que ofrece</w:t>
                      </w:r>
                      <w:r>
                        <w:rPr>
                          <w:rFonts w:ascii="Arial" w:hAnsi="Arial" w:cs="Arial"/>
                          <w:lang w:val="es-ES"/>
                        </w:rPr>
                        <w:t>n el memoento y</w:t>
                      </w:r>
                      <w:r w:rsidRPr="00F96240">
                        <w:rPr>
                          <w:rFonts w:ascii="Arial" w:hAnsi="Arial" w:cs="Arial"/>
                          <w:lang w:val="es-ES"/>
                        </w:rPr>
                        <w:t xml:space="preserve"> el tema, para </w:t>
                      </w:r>
                      <w:r w:rsidRPr="00F96240">
                        <w:rPr>
                          <w:rFonts w:ascii="Arial" w:hAnsi="Arial" w:cs="Arial"/>
                        </w:rPr>
                        <w:t>convocar a todos los actores institucionales y sociales del país para concertar un gran ACUERDO NACIONAL POR EL AGUA, uniéndose proactiva y expresamente a los procesos y esfuerzos que en ese mismo sentido se vienen impulsando desde la sociedad civil, una de cuyas expresiones más importantes es el referendo por “El Agua: un Derecho Fundamental”.</w:t>
                      </w:r>
                    </w:p>
                    <w:p w:rsidR="00BC3180" w:rsidRPr="00F96240" w:rsidRDefault="00BC3180" w:rsidP="004A6465">
                      <w:pPr>
                        <w:ind w:left="720"/>
                      </w:pPr>
                    </w:p>
                  </w:txbxContent>
                </v:textbox>
              </v:shape>
            </w:pict>
          </mc:Fallback>
        </mc:AlternateContent>
      </w:r>
      <w:r w:rsidR="00C32625">
        <w:rPr>
          <w:rFonts w:ascii="Arial" w:hAnsi="Arial" w:cs="Arial"/>
          <w:b/>
          <w:sz w:val="24"/>
          <w:szCs w:val="24"/>
        </w:rPr>
        <w:br w:type="page"/>
      </w:r>
      <w:r w:rsidR="009A5031">
        <w:rPr>
          <w:rFonts w:ascii="Arial" w:hAnsi="Arial" w:cs="Arial"/>
          <w:b/>
          <w:sz w:val="24"/>
          <w:szCs w:val="24"/>
        </w:rPr>
        <w:t>9.2</w:t>
      </w:r>
      <w:r w:rsidR="00833184">
        <w:rPr>
          <w:rFonts w:ascii="Arial" w:hAnsi="Arial" w:cs="Arial"/>
          <w:b/>
          <w:sz w:val="24"/>
          <w:szCs w:val="24"/>
        </w:rPr>
        <w:t xml:space="preserve">.2 </w:t>
      </w:r>
      <w:r w:rsidR="008C4E36" w:rsidRPr="000E0DA8">
        <w:rPr>
          <w:rFonts w:ascii="Arial" w:hAnsi="Arial" w:cs="Arial"/>
          <w:b/>
          <w:sz w:val="24"/>
          <w:szCs w:val="24"/>
        </w:rPr>
        <w:t>Aprender a Aprender:</w:t>
      </w:r>
    </w:p>
    <w:p w:rsidR="00853DC8" w:rsidRPr="00853DC8" w:rsidRDefault="00853DC8" w:rsidP="008C4E36">
      <w:pPr>
        <w:jc w:val="both"/>
        <w:rPr>
          <w:rFonts w:ascii="Arial" w:hAnsi="Arial" w:cs="Arial"/>
          <w:sz w:val="24"/>
          <w:szCs w:val="24"/>
        </w:rPr>
      </w:pPr>
      <w:r w:rsidRPr="00853DC8">
        <w:rPr>
          <w:rFonts w:ascii="Arial" w:hAnsi="Arial" w:cs="Arial"/>
          <w:sz w:val="24"/>
          <w:szCs w:val="24"/>
        </w:rPr>
        <w:t xml:space="preserve">Este eje resulta especialmente importante en </w:t>
      </w:r>
      <w:r>
        <w:rPr>
          <w:rFonts w:ascii="Arial" w:hAnsi="Arial" w:cs="Arial"/>
          <w:sz w:val="24"/>
          <w:szCs w:val="24"/>
        </w:rPr>
        <w:t>un mundo cada vez más dominado por la incertidumbre, hasta el punto de que esa “nueva educación” que requerimos los seres humanos se podría denominar EDUCACIÓN EN Y PARA LA INCERTIDUMBRE</w:t>
      </w: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Conocimiento y manejo de conceptos fundamentales de gestión ambiental y territorial. Capacidad para generar nuevos conceptos a partir del contacto y análisis de la realidad.</w:t>
      </w:r>
    </w:p>
    <w:p w:rsidR="008C4E36" w:rsidRPr="000E0DA8" w:rsidRDefault="008C4E36" w:rsidP="00853DC8">
      <w:pPr>
        <w:spacing w:after="0" w:line="240" w:lineRule="auto"/>
        <w:ind w:left="72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Desarrollo de la capacidad para actualizarse de manera permanente.</w:t>
      </w:r>
    </w:p>
    <w:p w:rsidR="008C4E36" w:rsidRPr="000E0DA8" w:rsidRDefault="008C4E36" w:rsidP="00853DC8">
      <w:pPr>
        <w:spacing w:after="0" w:line="240" w:lineRule="auto"/>
        <w:ind w:left="72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Desarrollo de la capacidad para convertir la realidad y la práctica en experiencias de aprendizaje.</w:t>
      </w:r>
    </w:p>
    <w:p w:rsidR="008C4E36" w:rsidRPr="000E0DA8" w:rsidRDefault="008C4E36" w:rsidP="00853DC8">
      <w:pPr>
        <w:spacing w:after="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Desarrollo de la capacidad para identificar y enfrentar creativamente nuevos retos, nuevas interacciones y nuevas implicaciones en un mundo cambiante, tanto en las dinámicas sociales como en las naturales (particularmente las dinámicas derivadas del cambio climático, muchas de las cuales nos colocarán frente a dinámicas inéditas o por lo menos desconocidas para una gran parte de la población).</w:t>
      </w:r>
    </w:p>
    <w:p w:rsidR="008C4E36" w:rsidRPr="000E0DA8" w:rsidRDefault="008C4E36" w:rsidP="00853DC8">
      <w:pPr>
        <w:spacing w:after="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Relaciones de la educación ambiental con el currículo. El reto de la transversalidad.</w:t>
      </w:r>
    </w:p>
    <w:p w:rsidR="008C4E36" w:rsidRPr="000E0DA8" w:rsidRDefault="008C4E36" w:rsidP="00853DC8">
      <w:pPr>
        <w:spacing w:after="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lang w:val="es-MX"/>
        </w:rPr>
      </w:pPr>
      <w:r w:rsidRPr="000E0DA8">
        <w:rPr>
          <w:rFonts w:ascii="Arial" w:hAnsi="Arial" w:cs="Arial"/>
          <w:sz w:val="24"/>
          <w:szCs w:val="24"/>
          <w:lang w:val="es-MX"/>
        </w:rPr>
        <w:t>Vinculación de los y las participantes a redes “reales” y a redes virtuales (locales, nacionales, internacionales).</w:t>
      </w:r>
    </w:p>
    <w:p w:rsidR="008C4E36" w:rsidRPr="000E0DA8" w:rsidRDefault="008C4E36" w:rsidP="00853DC8">
      <w:pPr>
        <w:pStyle w:val="Prrafodelista"/>
        <w:spacing w:after="0"/>
        <w:rPr>
          <w:rFonts w:ascii="Arial Narrow" w:hAnsi="Arial Narrow" w:cs="Arial"/>
          <w:lang w:val="es-MX"/>
        </w:rPr>
      </w:pPr>
    </w:p>
    <w:p w:rsidR="008C4E36" w:rsidRPr="000E0DA8" w:rsidRDefault="008C4E36" w:rsidP="00A13143">
      <w:pPr>
        <w:numPr>
          <w:ilvl w:val="0"/>
          <w:numId w:val="16"/>
        </w:numPr>
        <w:spacing w:after="0" w:line="240" w:lineRule="auto"/>
        <w:rPr>
          <w:rFonts w:ascii="Arial" w:hAnsi="Arial" w:cs="Arial"/>
          <w:lang w:val="es-MX"/>
        </w:rPr>
      </w:pPr>
      <w:r w:rsidRPr="000E0DA8">
        <w:rPr>
          <w:rFonts w:ascii="Arial" w:hAnsi="Arial" w:cs="Arial"/>
          <w:sz w:val="24"/>
          <w:szCs w:val="24"/>
          <w:lang w:val="es-MX"/>
        </w:rPr>
        <w:t>Generación de “movimiento ambiental”.</w:t>
      </w:r>
    </w:p>
    <w:p w:rsidR="008C4E36" w:rsidRPr="000E0DA8" w:rsidRDefault="008C4E36" w:rsidP="00853DC8">
      <w:pPr>
        <w:pStyle w:val="Prrafodelista"/>
        <w:spacing w:after="0"/>
        <w:rPr>
          <w:rFonts w:ascii="Arial" w:hAnsi="Arial" w:cs="Arial"/>
          <w:b/>
          <w:sz w:val="24"/>
          <w:szCs w:val="24"/>
          <w:lang w:val="es-MX"/>
        </w:rPr>
      </w:pPr>
    </w:p>
    <w:p w:rsidR="00621DDB" w:rsidRDefault="00BE342D">
      <w:pPr>
        <w:spacing w:after="0" w:line="240" w:lineRule="auto"/>
        <w:rPr>
          <w:rFonts w:ascii="Arial" w:hAnsi="Arial" w:cs="Arial"/>
          <w:b/>
          <w:sz w:val="24"/>
          <w:szCs w:val="24"/>
          <w:lang w:val="es-MX"/>
        </w:rPr>
      </w:pPr>
      <w:r>
        <w:rPr>
          <w:rFonts w:ascii="Arial" w:hAnsi="Arial" w:cs="Arial"/>
          <w:b/>
          <w:noProof/>
          <w:sz w:val="24"/>
          <w:szCs w:val="24"/>
          <w:lang w:val="en-US"/>
        </w:rPr>
        <mc:AlternateContent>
          <mc:Choice Requires="wps">
            <w:drawing>
              <wp:anchor distT="0" distB="0" distL="114300" distR="114300" simplePos="0" relativeHeight="251649024" behindDoc="0" locked="0" layoutInCell="1" allowOverlap="1">
                <wp:simplePos x="0" y="0"/>
                <wp:positionH relativeFrom="column">
                  <wp:posOffset>212090</wp:posOffset>
                </wp:positionH>
                <wp:positionV relativeFrom="paragraph">
                  <wp:posOffset>8255</wp:posOffset>
                </wp:positionV>
                <wp:extent cx="5670550" cy="1961515"/>
                <wp:effectExtent l="12065" t="8255" r="13335" b="11430"/>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961515"/>
                        </a:xfrm>
                        <a:prstGeom prst="rect">
                          <a:avLst/>
                        </a:prstGeom>
                        <a:solidFill>
                          <a:srgbClr val="FFC000"/>
                        </a:solidFill>
                        <a:ln w="9525">
                          <a:solidFill>
                            <a:srgbClr val="000000"/>
                          </a:solidFill>
                          <a:miter lim="800000"/>
                          <a:headEnd/>
                          <a:tailEnd/>
                        </a:ln>
                      </wps:spPr>
                      <wps:txbx>
                        <w:txbxContent>
                          <w:p w:rsidR="00BC3180" w:rsidRPr="009D242C" w:rsidRDefault="00BC3180" w:rsidP="00A041F7">
                            <w:pPr>
                              <w:rPr>
                                <w:rFonts w:ascii="Arial" w:hAnsi="Arial" w:cs="Arial"/>
                                <w:lang w:val="es-ES"/>
                              </w:rPr>
                            </w:pPr>
                            <w:r w:rsidRPr="009D242C">
                              <w:rPr>
                                <w:rFonts w:ascii="Arial" w:hAnsi="Arial" w:cs="Arial"/>
                                <w:b/>
                                <w:lang w:val="es-ES"/>
                              </w:rPr>
                              <w:t>Recomendación:</w:t>
                            </w:r>
                          </w:p>
                          <w:p w:rsidR="00BC3180" w:rsidRDefault="00BC3180" w:rsidP="00A13143">
                            <w:pPr>
                              <w:numPr>
                                <w:ilvl w:val="0"/>
                                <w:numId w:val="20"/>
                              </w:numPr>
                              <w:jc w:val="both"/>
                              <w:rPr>
                                <w:rFonts w:ascii="Arial" w:hAnsi="Arial" w:cs="Arial"/>
                                <w:lang w:val="es-ES"/>
                              </w:rPr>
                            </w:pPr>
                            <w:r>
                              <w:rPr>
                                <w:rFonts w:ascii="Arial" w:hAnsi="Arial" w:cs="Arial"/>
                                <w:lang w:val="es-ES"/>
                              </w:rPr>
                              <w:t>Propiciar el desarrollo y aplicación de estrategias educativas centradas en habilidades para el aprendizaje y el auto-aprendizaje, más que en la acumulación de datos.</w:t>
                            </w:r>
                          </w:p>
                          <w:p w:rsidR="00BC3180" w:rsidRPr="009D242C" w:rsidRDefault="00BC3180" w:rsidP="00A13143">
                            <w:pPr>
                              <w:numPr>
                                <w:ilvl w:val="0"/>
                                <w:numId w:val="20"/>
                              </w:numPr>
                              <w:jc w:val="both"/>
                              <w:rPr>
                                <w:rFonts w:ascii="Arial" w:hAnsi="Arial" w:cs="Arial"/>
                                <w:lang w:val="es-ES"/>
                              </w:rPr>
                            </w:pPr>
                            <w:r>
                              <w:rPr>
                                <w:rFonts w:ascii="Arial" w:hAnsi="Arial" w:cs="Arial"/>
                                <w:lang w:val="es-ES"/>
                              </w:rPr>
                              <w:t xml:space="preserve">Propiciar el desarrollo y aplicación de estrategias de </w:t>
                            </w:r>
                            <w:r w:rsidRPr="009D242C">
                              <w:rPr>
                                <w:rFonts w:ascii="Arial" w:hAnsi="Arial" w:cs="Arial"/>
                                <w:lang w:val="es-ES"/>
                              </w:rPr>
                              <w:t xml:space="preserve">educación ambiental (incluyendo educación para la gestión del riesgo y </w:t>
                            </w:r>
                            <w:r>
                              <w:rPr>
                                <w:rFonts w:ascii="Arial" w:hAnsi="Arial" w:cs="Arial"/>
                                <w:lang w:val="es-ES"/>
                              </w:rPr>
                              <w:t xml:space="preserve">educación </w:t>
                            </w:r>
                            <w:r w:rsidRPr="009D242C">
                              <w:rPr>
                                <w:rFonts w:ascii="Arial" w:hAnsi="Arial" w:cs="Arial"/>
                                <w:lang w:val="es-ES"/>
                              </w:rPr>
                              <w:t>para la adaptación al cambio climático)</w:t>
                            </w:r>
                            <w:r>
                              <w:rPr>
                                <w:rFonts w:ascii="Arial" w:hAnsi="Arial" w:cs="Arial"/>
                                <w:lang w:val="es-ES"/>
                              </w:rPr>
                              <w:t xml:space="preserve"> que leguen de manera efectiva a los TOMADORES DE DECISIONES en los sectores público y privado.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791" type="#_x0000_t202" style="position:absolute;margin-left:16.7pt;margin-top:.65pt;width:446.5pt;height:15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" fillcolor="#ffc000">
                <v:textbox>
                  <w:txbxContent>
                    <w:p w:rsidR="00BC3180" w:rsidRPr="009D242C" w:rsidRDefault="00BC3180" w:rsidP="00A041F7">
                      <w:pPr>
                        <w:rPr>
                          <w:rFonts w:ascii="Arial" w:hAnsi="Arial" w:cs="Arial"/>
                          <w:lang w:val="es-ES"/>
                        </w:rPr>
                      </w:pPr>
                      <w:r w:rsidRPr="009D242C">
                        <w:rPr>
                          <w:rFonts w:ascii="Arial" w:hAnsi="Arial" w:cs="Arial"/>
                          <w:b/>
                          <w:lang w:val="es-ES"/>
                        </w:rPr>
                        <w:t>Recomendación:</w:t>
                      </w:r>
                    </w:p>
                    <w:p w:rsidR="00BC3180" w:rsidRDefault="00BC3180" w:rsidP="00A13143">
                      <w:pPr>
                        <w:numPr>
                          <w:ilvl w:val="0"/>
                          <w:numId w:val="20"/>
                        </w:numPr>
                        <w:jc w:val="both"/>
                        <w:rPr>
                          <w:rFonts w:ascii="Arial" w:hAnsi="Arial" w:cs="Arial"/>
                          <w:lang w:val="es-ES"/>
                        </w:rPr>
                      </w:pPr>
                      <w:r>
                        <w:rPr>
                          <w:rFonts w:ascii="Arial" w:hAnsi="Arial" w:cs="Arial"/>
                          <w:lang w:val="es-ES"/>
                        </w:rPr>
                        <w:t>Propiciar el desarrollo y aplicación de estrategias educativas centradas en habilidades para el aprendizaje y el auto-aprendizaje, más que en la acumulación de datos.</w:t>
                      </w:r>
                    </w:p>
                    <w:p w:rsidR="00BC3180" w:rsidRPr="009D242C" w:rsidRDefault="00BC3180" w:rsidP="00A13143">
                      <w:pPr>
                        <w:numPr>
                          <w:ilvl w:val="0"/>
                          <w:numId w:val="20"/>
                        </w:numPr>
                        <w:jc w:val="both"/>
                        <w:rPr>
                          <w:rFonts w:ascii="Arial" w:hAnsi="Arial" w:cs="Arial"/>
                          <w:lang w:val="es-ES"/>
                        </w:rPr>
                      </w:pPr>
                      <w:r>
                        <w:rPr>
                          <w:rFonts w:ascii="Arial" w:hAnsi="Arial" w:cs="Arial"/>
                          <w:lang w:val="es-ES"/>
                        </w:rPr>
                        <w:t xml:space="preserve">Propiciar el desarrollo y aplicación de estrategias de </w:t>
                      </w:r>
                      <w:r w:rsidRPr="009D242C">
                        <w:rPr>
                          <w:rFonts w:ascii="Arial" w:hAnsi="Arial" w:cs="Arial"/>
                          <w:lang w:val="es-ES"/>
                        </w:rPr>
                        <w:t xml:space="preserve">educación ambiental (incluyendo educación para la gestión del riesgo y </w:t>
                      </w:r>
                      <w:r>
                        <w:rPr>
                          <w:rFonts w:ascii="Arial" w:hAnsi="Arial" w:cs="Arial"/>
                          <w:lang w:val="es-ES"/>
                        </w:rPr>
                        <w:t xml:space="preserve">educación </w:t>
                      </w:r>
                      <w:r w:rsidRPr="009D242C">
                        <w:rPr>
                          <w:rFonts w:ascii="Arial" w:hAnsi="Arial" w:cs="Arial"/>
                          <w:lang w:val="es-ES"/>
                        </w:rPr>
                        <w:t>para la adaptación al cambio climático)</w:t>
                      </w:r>
                      <w:r>
                        <w:rPr>
                          <w:rFonts w:ascii="Arial" w:hAnsi="Arial" w:cs="Arial"/>
                          <w:lang w:val="es-ES"/>
                        </w:rPr>
                        <w:t xml:space="preserve"> que leguen de manera efectiva a los TOMADORES DE DECISIONES en los sectores público y privado.</w:t>
                      </w:r>
                    </w:p>
                  </w:txbxContent>
                </v:textbox>
              </v:shape>
            </w:pict>
          </mc:Fallback>
        </mc:AlternateContent>
      </w:r>
      <w:r w:rsidR="00A041F7">
        <w:rPr>
          <w:rFonts w:ascii="Arial" w:hAnsi="Arial" w:cs="Arial"/>
          <w:b/>
          <w:sz w:val="24"/>
          <w:szCs w:val="24"/>
          <w:lang w:val="es-MX"/>
        </w:rPr>
        <w:br w:type="page"/>
      </w:r>
      <w:r>
        <w:rPr>
          <w:rFonts w:ascii="Arial" w:hAnsi="Arial" w:cs="Arial"/>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5080</wp:posOffset>
                </wp:positionV>
                <wp:extent cx="5708650" cy="7912735"/>
                <wp:effectExtent l="9525" t="5080" r="6350" b="6985"/>
                <wp:wrapNone/>
                <wp:docPr id="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7912735"/>
                        </a:xfrm>
                        <a:prstGeom prst="rect">
                          <a:avLst/>
                        </a:prstGeom>
                        <a:solidFill>
                          <a:srgbClr val="FFFFFF"/>
                        </a:solidFill>
                        <a:ln w="9525">
                          <a:solidFill>
                            <a:srgbClr val="000000"/>
                          </a:solidFill>
                          <a:miter lim="800000"/>
                          <a:headEnd/>
                          <a:tailEnd/>
                        </a:ln>
                      </wps:spPr>
                      <wps:txbx>
                        <w:txbxContent>
                          <w:p w:rsidR="00BC3180" w:rsidRPr="002B613D" w:rsidRDefault="00BC3180" w:rsidP="00621DDB">
                            <w:pPr>
                              <w:autoSpaceDE w:val="0"/>
                              <w:autoSpaceDN w:val="0"/>
                              <w:adjustRightInd w:val="0"/>
                              <w:spacing w:after="0" w:line="240" w:lineRule="auto"/>
                              <w:jc w:val="both"/>
                              <w:rPr>
                                <w:rStyle w:val="apple-style-span"/>
                                <w:color w:val="000000"/>
                                <w:sz w:val="28"/>
                                <w:szCs w:val="28"/>
                              </w:rPr>
                            </w:pPr>
                            <w:r w:rsidRPr="002B613D">
                              <w:rPr>
                                <w:rStyle w:val="apple-style-span"/>
                                <w:color w:val="000000"/>
                                <w:sz w:val="28"/>
                                <w:szCs w:val="28"/>
                              </w:rPr>
                              <w:t>Los dos textos que siguen nos ayudan a encontrar nuevos vínculos que demuestran la inseparabilidad de los cuatro ejes del proceso de aprender, y resaltan la importancia que en “lo ambiental” y en su gestión,  tienen dimensiones humanas tan fundamentales como el amor.</w:t>
                            </w: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p>
                          <w:p w:rsidR="00BC3180" w:rsidRPr="002B613D" w:rsidRDefault="00BC3180" w:rsidP="00621DDB">
                            <w:pPr>
                              <w:autoSpaceDE w:val="0"/>
                              <w:autoSpaceDN w:val="0"/>
                              <w:adjustRightInd w:val="0"/>
                              <w:spacing w:after="0" w:line="240" w:lineRule="auto"/>
                              <w:jc w:val="both"/>
                              <w:rPr>
                                <w:rStyle w:val="apple-style-span"/>
                                <w:b/>
                                <w:color w:val="000000"/>
                                <w:sz w:val="24"/>
                                <w:szCs w:val="24"/>
                              </w:rPr>
                            </w:pPr>
                            <w:r w:rsidRPr="002B613D">
                              <w:rPr>
                                <w:rStyle w:val="apple-style-span"/>
                                <w:b/>
                                <w:color w:val="000000"/>
                                <w:sz w:val="24"/>
                                <w:szCs w:val="24"/>
                              </w:rPr>
                              <w:t>De Eric Fromm (en “El Arte de Amar”)</w:t>
                            </w: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r w:rsidRPr="002B613D">
                              <w:rPr>
                                <w:rStyle w:val="apple-style-span"/>
                                <w:color w:val="000000"/>
                                <w:sz w:val="24"/>
                                <w:szCs w:val="24"/>
                              </w:rPr>
                              <w:t xml:space="preserve">“…el carácter activo del amor se vuelve evidente en el hecho de que implica ciertos elementos básicos, comunes a todas las formas del amor. Esos elementos son: </w:t>
                            </w:r>
                            <w:r w:rsidRPr="002B613D">
                              <w:rPr>
                                <w:rStyle w:val="apple-style-span"/>
                                <w:b/>
                                <w:color w:val="000000"/>
                                <w:sz w:val="24"/>
                                <w:szCs w:val="24"/>
                              </w:rPr>
                              <w:t>cuidado, responsabilidad, respeto y conocimiento</w:t>
                            </w:r>
                            <w:r w:rsidRPr="002B613D">
                              <w:rPr>
                                <w:rStyle w:val="apple-style-span"/>
                                <w:color w:val="000000"/>
                                <w:sz w:val="24"/>
                                <w:szCs w:val="24"/>
                              </w:rPr>
                              <w:t xml:space="preserve"> […] El amor es la preocupación activa por la vida y el crecimiento de lo que amamos. […] El cuidado y la preocupación implican otro aspecto del amor: el de la responsabilidad. Hoy en día suele usarse ese término para denotar un deber, algo impuesto desde el exterior. Pero la responsabilidad, en su verdadero sentido, es un acto enteramente voluntario, constituye mi respuesta a las necesidades, expresadas o no, de otro ser humano. Ser "responsable" significa estar listo y dispuesto a ‘responder’.</w:t>
                            </w:r>
                            <w:r w:rsidRPr="002B613D">
                              <w:rPr>
                                <w:rStyle w:val="apple-converted-space"/>
                                <w:color w:val="000000"/>
                                <w:sz w:val="24"/>
                                <w:szCs w:val="24"/>
                              </w:rPr>
                              <w:t xml:space="preserve"> […] </w:t>
                            </w:r>
                            <w:r w:rsidRPr="002B613D">
                              <w:rPr>
                                <w:rStyle w:val="apple-style-span"/>
                                <w:color w:val="000000"/>
                                <w:sz w:val="24"/>
                                <w:szCs w:val="24"/>
                              </w:rPr>
                              <w:t>La responsabilidad podría degenerar fácilmente en dominación y posesividad, si no fuera por un tercer componente del amor, el respeto. Respeto no significa temor y sumisa reverencia; denota, de acuerdo con la raíz de la palabra (</w:t>
                            </w:r>
                            <w:r w:rsidRPr="002B613D">
                              <w:rPr>
                                <w:rStyle w:val="apple-style-span"/>
                                <w:i/>
                                <w:color w:val="000000"/>
                                <w:sz w:val="24"/>
                                <w:szCs w:val="24"/>
                              </w:rPr>
                              <w:t>respicere</w:t>
                            </w:r>
                            <w:r w:rsidRPr="002B613D">
                              <w:rPr>
                                <w:rStyle w:val="apple-style-span"/>
                                <w:color w:val="000000"/>
                                <w:sz w:val="24"/>
                                <w:szCs w:val="24"/>
                              </w:rPr>
                              <w:t xml:space="preserve"> = mirar), la capacidad de ver a una persona tal cual es, tener conciencia de su individualidad única. Respetar significa preocuparse por que la otra persona crezca y se desarrolle tal como es. De ese modo, el respeto implica la ausencia de explotación. Quiero que la persona amada crezca y se desarrolle por sí misma, en la forma que les es propia, y no para servirme. Si amo a la otra persona, me siento uno con ella, pero con ella tal cual es, no como yo necesito que sea, como un objeto para mi uso. Es obvio que el respeto sólo es posible si yo he alcanzado independencia; si puedo caminar sin muletas, sin tener que dominar ni explotar a nadie. El respeto sólo existe sobre la base de la libertad.” </w:t>
                            </w: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p>
                          <w:p w:rsidR="00BC3180" w:rsidRDefault="00BC3180" w:rsidP="00621DDB">
                            <w:pPr>
                              <w:autoSpaceDE w:val="0"/>
                              <w:autoSpaceDN w:val="0"/>
                              <w:adjustRightInd w:val="0"/>
                              <w:spacing w:after="0" w:line="240" w:lineRule="auto"/>
                              <w:jc w:val="both"/>
                              <w:rPr>
                                <w:rStyle w:val="apple-style-span"/>
                                <w:rFonts w:ascii="Verdana" w:hAnsi="Verdana"/>
                                <w:color w:val="000000"/>
                                <w:sz w:val="20"/>
                                <w:szCs w:val="20"/>
                              </w:rPr>
                            </w:pPr>
                            <w:r w:rsidRPr="002B613D">
                              <w:rPr>
                                <w:rStyle w:val="apple-style-span"/>
                                <w:color w:val="000000"/>
                                <w:sz w:val="24"/>
                                <w:szCs w:val="24"/>
                              </w:rPr>
                              <w:t xml:space="preserve">De </w:t>
                            </w:r>
                            <w:r w:rsidRPr="002B613D">
                              <w:rPr>
                                <w:rStyle w:val="apple-style-span"/>
                                <w:b/>
                                <w:color w:val="000000"/>
                                <w:sz w:val="24"/>
                                <w:szCs w:val="24"/>
                              </w:rPr>
                              <w:t>Vandana Shiva</w:t>
                            </w:r>
                            <w:r w:rsidRPr="002B613D">
                              <w:rPr>
                                <w:rStyle w:val="apple-style-span"/>
                                <w:color w:val="000000"/>
                                <w:sz w:val="24"/>
                                <w:szCs w:val="24"/>
                              </w:rPr>
                              <w:t xml:space="preserve"> (</w:t>
                            </w:r>
                            <w:r w:rsidRPr="002B613D">
                              <w:rPr>
                                <w:rStyle w:val="apple-style-span"/>
                                <w:b/>
                                <w:color w:val="000000"/>
                                <w:sz w:val="24"/>
                                <w:szCs w:val="24"/>
                              </w:rPr>
                              <w:t xml:space="preserve">en </w:t>
                            </w:r>
                            <w:r w:rsidRPr="002B613D">
                              <w:rPr>
                                <w:rStyle w:val="apple-style-span"/>
                                <w:color w:val="000000"/>
                                <w:sz w:val="24"/>
                                <w:szCs w:val="24"/>
                              </w:rPr>
                              <w:t>“</w:t>
                            </w:r>
                            <w:r w:rsidRPr="002B613D">
                              <w:rPr>
                                <w:rStyle w:val="apple-style-span"/>
                                <w:b/>
                                <w:bCs/>
                                <w:color w:val="000000"/>
                                <w:sz w:val="24"/>
                                <w:szCs w:val="24"/>
                              </w:rPr>
                              <w:t>Cambio del paradigma:</w:t>
                            </w:r>
                            <w:r w:rsidRPr="002B613D">
                              <w:rPr>
                                <w:rStyle w:val="apple-converted-space"/>
                                <w:b/>
                                <w:bCs/>
                                <w:color w:val="000000"/>
                                <w:sz w:val="24"/>
                                <w:szCs w:val="24"/>
                              </w:rPr>
                              <w:t> </w:t>
                            </w:r>
                            <w:r w:rsidRPr="002B613D">
                              <w:rPr>
                                <w:rStyle w:val="apple-style-span"/>
                                <w:b/>
                                <w:bCs/>
                                <w:color w:val="000000"/>
                                <w:sz w:val="24"/>
                                <w:szCs w:val="24"/>
                              </w:rPr>
                              <w:t>la reconstrucción de una seguridad real</w:t>
                            </w:r>
                            <w:r w:rsidRPr="002B613D">
                              <w:rPr>
                                <w:rStyle w:val="apple-converted-space"/>
                                <w:b/>
                                <w:bCs/>
                                <w:color w:val="000000"/>
                                <w:sz w:val="24"/>
                                <w:szCs w:val="24"/>
                              </w:rPr>
                              <w:t> </w:t>
                            </w:r>
                            <w:r w:rsidRPr="002B613D">
                              <w:rPr>
                                <w:rStyle w:val="apple-style-span"/>
                                <w:b/>
                                <w:bCs/>
                                <w:color w:val="000000"/>
                                <w:sz w:val="24"/>
                                <w:szCs w:val="24"/>
                              </w:rPr>
                              <w:t>en un tiempo de inseguridad.</w:t>
                            </w:r>
                            <w:r w:rsidRPr="002B613D">
                              <w:rPr>
                                <w:rStyle w:val="apple-converted-space"/>
                                <w:b/>
                                <w:bCs/>
                                <w:color w:val="000000"/>
                                <w:sz w:val="24"/>
                                <w:szCs w:val="24"/>
                              </w:rPr>
                              <w:t xml:space="preserve">  </w:t>
                            </w:r>
                            <w:r w:rsidRPr="002B613D">
                              <w:rPr>
                                <w:rStyle w:val="apple-style-span"/>
                                <w:b/>
                                <w:bCs/>
                                <w:color w:val="000000"/>
                                <w:sz w:val="24"/>
                                <w:szCs w:val="24"/>
                              </w:rPr>
                              <w:t>La democracia de la tierra.”)</w:t>
                            </w:r>
                          </w:p>
                          <w:p w:rsidR="00BC3180" w:rsidRPr="001455F5" w:rsidRDefault="00BC3180" w:rsidP="00621DDB">
                            <w:pPr>
                              <w:autoSpaceDE w:val="0"/>
                              <w:autoSpaceDN w:val="0"/>
                              <w:adjustRightInd w:val="0"/>
                              <w:spacing w:after="0" w:line="240" w:lineRule="auto"/>
                              <w:ind w:left="737"/>
                              <w:jc w:val="both"/>
                              <w:rPr>
                                <w:rStyle w:val="apple-style-span"/>
                                <w:rFonts w:ascii="Verdana" w:hAnsi="Verdana"/>
                                <w:color w:val="000000"/>
                                <w:sz w:val="20"/>
                                <w:szCs w:val="20"/>
                              </w:rPr>
                            </w:pPr>
                          </w:p>
                          <w:p w:rsidR="00BC3180" w:rsidRPr="002B613D" w:rsidRDefault="00BC3180" w:rsidP="00621DDB">
                            <w:pPr>
                              <w:autoSpaceDE w:val="0"/>
                              <w:autoSpaceDN w:val="0"/>
                              <w:adjustRightInd w:val="0"/>
                              <w:spacing w:after="0" w:line="240" w:lineRule="auto"/>
                              <w:jc w:val="both"/>
                              <w:rPr>
                                <w:rFonts w:eastAsia="Times New Roman" w:cs="Arial"/>
                                <w:color w:val="000000"/>
                                <w:sz w:val="24"/>
                                <w:szCs w:val="24"/>
                                <w:lang w:eastAsia="es-CO"/>
                              </w:rPr>
                            </w:pPr>
                            <w:r w:rsidRPr="002B613D">
                              <w:rPr>
                                <w:rStyle w:val="apple-style-span"/>
                                <w:color w:val="000000"/>
                                <w:sz w:val="24"/>
                                <w:szCs w:val="24"/>
                              </w:rPr>
                              <w:t xml:space="preserve">“La democracia de la tierra se basa en crear economías vivas que protejan la vida en la tierra y proporcionen necesidades básicas y seguridad económica para todos. Está basada en la democracia viva, que es inclusiva. El movimiento de la democracia de la tierra es un compromiso para ir más allá de la crisis, de las injusticias económicas y de las desigualdades, del desarrollo ecológico no sostenible, de la decadencia democrática y del aumento del terrorismo. La democracia de la tierra proporciona una opinión alternativa del mundo en la que los seres humanos son parte en la familia de la tierra. Comenzamos a ver que estamos conectados unos a otros a través del amor, la compasión, la responsabilidad ecológica y la justicia económica, que substituyen avaricia, consumismo y competencia como objetivos de la vida humana.” </w:t>
                            </w:r>
                          </w:p>
                          <w:p w:rsidR="00BC3180" w:rsidRDefault="00BC3180">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792" type="#_x0000_t202" style="position:absolute;margin-left:0;margin-top:.4pt;width:449.5pt;height:623.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25LwIAAFsEAAAOAAAAZHJzL2Uyb0RvYy54bWysVNtu2zAMfR+wfxD0vtjx4iY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">
                <v:textbox>
                  <w:txbxContent>
                    <w:p w:rsidR="00BC3180" w:rsidRPr="002B613D" w:rsidRDefault="00BC3180" w:rsidP="00621DDB">
                      <w:pPr>
                        <w:autoSpaceDE w:val="0"/>
                        <w:autoSpaceDN w:val="0"/>
                        <w:adjustRightInd w:val="0"/>
                        <w:spacing w:after="0" w:line="240" w:lineRule="auto"/>
                        <w:jc w:val="both"/>
                        <w:rPr>
                          <w:rStyle w:val="apple-style-span"/>
                          <w:color w:val="000000"/>
                          <w:sz w:val="28"/>
                          <w:szCs w:val="28"/>
                        </w:rPr>
                      </w:pPr>
                      <w:r w:rsidRPr="002B613D">
                        <w:rPr>
                          <w:rStyle w:val="apple-style-span"/>
                          <w:color w:val="000000"/>
                          <w:sz w:val="28"/>
                          <w:szCs w:val="28"/>
                        </w:rPr>
                        <w:t>Los dos textos que siguen nos ayudan a encontrar nuevos vínculos que demuestran la inseparabilidad de los cuatro ejes del proceso de aprender, y resaltan la importancia que en “lo ambiental” y en su gestión,  tienen dimensiones humanas tan fundamentales como el amor.</w:t>
                      </w: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p>
                    <w:p w:rsidR="00BC3180" w:rsidRPr="002B613D" w:rsidRDefault="00BC3180" w:rsidP="00621DDB">
                      <w:pPr>
                        <w:autoSpaceDE w:val="0"/>
                        <w:autoSpaceDN w:val="0"/>
                        <w:adjustRightInd w:val="0"/>
                        <w:spacing w:after="0" w:line="240" w:lineRule="auto"/>
                        <w:jc w:val="both"/>
                        <w:rPr>
                          <w:rStyle w:val="apple-style-span"/>
                          <w:b/>
                          <w:color w:val="000000"/>
                          <w:sz w:val="24"/>
                          <w:szCs w:val="24"/>
                        </w:rPr>
                      </w:pPr>
                      <w:r w:rsidRPr="002B613D">
                        <w:rPr>
                          <w:rStyle w:val="apple-style-span"/>
                          <w:b/>
                          <w:color w:val="000000"/>
                          <w:sz w:val="24"/>
                          <w:szCs w:val="24"/>
                        </w:rPr>
                        <w:t>De Eric Fromm (en “El Arte de Amar”)</w:t>
                      </w: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r w:rsidRPr="002B613D">
                        <w:rPr>
                          <w:rStyle w:val="apple-style-span"/>
                          <w:color w:val="000000"/>
                          <w:sz w:val="24"/>
                          <w:szCs w:val="24"/>
                        </w:rPr>
                        <w:t xml:space="preserve">“…el carácter activo del amor se vuelve evidente en el hecho de que implica ciertos elementos básicos, comunes a todas las formas del amor. Esos elementos son: </w:t>
                      </w:r>
                      <w:r w:rsidRPr="002B613D">
                        <w:rPr>
                          <w:rStyle w:val="apple-style-span"/>
                          <w:b/>
                          <w:color w:val="000000"/>
                          <w:sz w:val="24"/>
                          <w:szCs w:val="24"/>
                        </w:rPr>
                        <w:t>cuidado, responsabilidad, respeto y conocimiento</w:t>
                      </w:r>
                      <w:r w:rsidRPr="002B613D">
                        <w:rPr>
                          <w:rStyle w:val="apple-style-span"/>
                          <w:color w:val="000000"/>
                          <w:sz w:val="24"/>
                          <w:szCs w:val="24"/>
                        </w:rPr>
                        <w:t xml:space="preserve"> […] El amor es la preocupación activa por la vida y el crecimiento de lo que amamos. […] El cuidado y la preocupación implican otro aspecto del amor: el de la responsabilidad. Hoy en día suele usarse ese término para denotar un deber, algo impuesto desde el exterior. Pero la responsabilidad, en su verdadero sentido, es un acto enteramente voluntario, constituye mi respuesta a las necesidades, expresadas o no, de otro ser humano. Ser "responsable" significa estar listo y dispuesto a ‘responder’.</w:t>
                      </w:r>
                      <w:r w:rsidRPr="002B613D">
                        <w:rPr>
                          <w:rStyle w:val="apple-converted-space"/>
                          <w:color w:val="000000"/>
                          <w:sz w:val="24"/>
                          <w:szCs w:val="24"/>
                        </w:rPr>
                        <w:t xml:space="preserve"> […] </w:t>
                      </w:r>
                      <w:r w:rsidRPr="002B613D">
                        <w:rPr>
                          <w:rStyle w:val="apple-style-span"/>
                          <w:color w:val="000000"/>
                          <w:sz w:val="24"/>
                          <w:szCs w:val="24"/>
                        </w:rPr>
                        <w:t>La responsabilidad podría degenerar fácilmente en dominación y posesividad, si no fuera por un tercer componente del amor, el respeto. Respeto no significa temor y sumisa reverencia; denota, de acuerdo con la raíz de la palabra (</w:t>
                      </w:r>
                      <w:r w:rsidRPr="002B613D">
                        <w:rPr>
                          <w:rStyle w:val="apple-style-span"/>
                          <w:i/>
                          <w:color w:val="000000"/>
                          <w:sz w:val="24"/>
                          <w:szCs w:val="24"/>
                        </w:rPr>
                        <w:t>respicere</w:t>
                      </w:r>
                      <w:r w:rsidRPr="002B613D">
                        <w:rPr>
                          <w:rStyle w:val="apple-style-span"/>
                          <w:color w:val="000000"/>
                          <w:sz w:val="24"/>
                          <w:szCs w:val="24"/>
                        </w:rPr>
                        <w:t xml:space="preserve"> = mirar), la capacidad de ver a una persona tal cual es, tener conciencia de su individualidad única. Respetar significa preocuparse por que la otra persona crezca y se desarrolle tal como es. De ese modo, el respeto implica la ausencia de explotación. Quiero que la persona amada crezca y se desarrolle por sí misma, en la forma que les es propia, y no para servirme. Si amo a la otra persona, me siento uno con ella, pero con ella tal cual es, no como yo necesito que sea, como un objeto para mi uso. Es obvio que el respeto sólo es posible si yo he alcanzado independencia; si puedo caminar sin muletas, sin tener que dominar ni explotar a nadie. El respeto sólo existe sobre la base de la libertad.” </w:t>
                      </w:r>
                    </w:p>
                    <w:p w:rsidR="00BC3180" w:rsidRPr="002B613D" w:rsidRDefault="00BC3180" w:rsidP="00621DDB">
                      <w:pPr>
                        <w:autoSpaceDE w:val="0"/>
                        <w:autoSpaceDN w:val="0"/>
                        <w:adjustRightInd w:val="0"/>
                        <w:spacing w:after="0" w:line="240" w:lineRule="auto"/>
                        <w:jc w:val="both"/>
                        <w:rPr>
                          <w:rStyle w:val="apple-style-span"/>
                          <w:color w:val="000000"/>
                          <w:sz w:val="24"/>
                          <w:szCs w:val="24"/>
                        </w:rPr>
                      </w:pPr>
                    </w:p>
                    <w:p w:rsidR="00BC3180" w:rsidRDefault="00BC3180" w:rsidP="00621DDB">
                      <w:pPr>
                        <w:autoSpaceDE w:val="0"/>
                        <w:autoSpaceDN w:val="0"/>
                        <w:adjustRightInd w:val="0"/>
                        <w:spacing w:after="0" w:line="240" w:lineRule="auto"/>
                        <w:jc w:val="both"/>
                        <w:rPr>
                          <w:rStyle w:val="apple-style-span"/>
                          <w:rFonts w:ascii="Verdana" w:hAnsi="Verdana"/>
                          <w:color w:val="000000"/>
                          <w:sz w:val="20"/>
                          <w:szCs w:val="20"/>
                        </w:rPr>
                      </w:pPr>
                      <w:r w:rsidRPr="002B613D">
                        <w:rPr>
                          <w:rStyle w:val="apple-style-span"/>
                          <w:color w:val="000000"/>
                          <w:sz w:val="24"/>
                          <w:szCs w:val="24"/>
                        </w:rPr>
                        <w:t xml:space="preserve">De </w:t>
                      </w:r>
                      <w:r w:rsidRPr="002B613D">
                        <w:rPr>
                          <w:rStyle w:val="apple-style-span"/>
                          <w:b/>
                          <w:color w:val="000000"/>
                          <w:sz w:val="24"/>
                          <w:szCs w:val="24"/>
                        </w:rPr>
                        <w:t>Vandana Shiva</w:t>
                      </w:r>
                      <w:r w:rsidRPr="002B613D">
                        <w:rPr>
                          <w:rStyle w:val="apple-style-span"/>
                          <w:color w:val="000000"/>
                          <w:sz w:val="24"/>
                          <w:szCs w:val="24"/>
                        </w:rPr>
                        <w:t xml:space="preserve"> (</w:t>
                      </w:r>
                      <w:r w:rsidRPr="002B613D">
                        <w:rPr>
                          <w:rStyle w:val="apple-style-span"/>
                          <w:b/>
                          <w:color w:val="000000"/>
                          <w:sz w:val="24"/>
                          <w:szCs w:val="24"/>
                        </w:rPr>
                        <w:t xml:space="preserve">en </w:t>
                      </w:r>
                      <w:r w:rsidRPr="002B613D">
                        <w:rPr>
                          <w:rStyle w:val="apple-style-span"/>
                          <w:color w:val="000000"/>
                          <w:sz w:val="24"/>
                          <w:szCs w:val="24"/>
                        </w:rPr>
                        <w:t>“</w:t>
                      </w:r>
                      <w:r w:rsidRPr="002B613D">
                        <w:rPr>
                          <w:rStyle w:val="apple-style-span"/>
                          <w:b/>
                          <w:bCs/>
                          <w:color w:val="000000"/>
                          <w:sz w:val="24"/>
                          <w:szCs w:val="24"/>
                        </w:rPr>
                        <w:t>Cambio del paradigma:</w:t>
                      </w:r>
                      <w:r w:rsidRPr="002B613D">
                        <w:rPr>
                          <w:rStyle w:val="apple-converted-space"/>
                          <w:b/>
                          <w:bCs/>
                          <w:color w:val="000000"/>
                          <w:sz w:val="24"/>
                          <w:szCs w:val="24"/>
                        </w:rPr>
                        <w:t> </w:t>
                      </w:r>
                      <w:r w:rsidRPr="002B613D">
                        <w:rPr>
                          <w:rStyle w:val="apple-style-span"/>
                          <w:b/>
                          <w:bCs/>
                          <w:color w:val="000000"/>
                          <w:sz w:val="24"/>
                          <w:szCs w:val="24"/>
                        </w:rPr>
                        <w:t>la reconstrucción de una seguridad real</w:t>
                      </w:r>
                      <w:r w:rsidRPr="002B613D">
                        <w:rPr>
                          <w:rStyle w:val="apple-converted-space"/>
                          <w:b/>
                          <w:bCs/>
                          <w:color w:val="000000"/>
                          <w:sz w:val="24"/>
                          <w:szCs w:val="24"/>
                        </w:rPr>
                        <w:t> </w:t>
                      </w:r>
                      <w:r w:rsidRPr="002B613D">
                        <w:rPr>
                          <w:rStyle w:val="apple-style-span"/>
                          <w:b/>
                          <w:bCs/>
                          <w:color w:val="000000"/>
                          <w:sz w:val="24"/>
                          <w:szCs w:val="24"/>
                        </w:rPr>
                        <w:t>en un tiempo de inseguridad.</w:t>
                      </w:r>
                      <w:r w:rsidRPr="002B613D">
                        <w:rPr>
                          <w:rStyle w:val="apple-converted-space"/>
                          <w:b/>
                          <w:bCs/>
                          <w:color w:val="000000"/>
                          <w:sz w:val="24"/>
                          <w:szCs w:val="24"/>
                        </w:rPr>
                        <w:t xml:space="preserve">  </w:t>
                      </w:r>
                      <w:r w:rsidRPr="002B613D">
                        <w:rPr>
                          <w:rStyle w:val="apple-style-span"/>
                          <w:b/>
                          <w:bCs/>
                          <w:color w:val="000000"/>
                          <w:sz w:val="24"/>
                          <w:szCs w:val="24"/>
                        </w:rPr>
                        <w:t>La democracia de la tierra.”)</w:t>
                      </w:r>
                    </w:p>
                    <w:p w:rsidR="00BC3180" w:rsidRPr="001455F5" w:rsidRDefault="00BC3180" w:rsidP="00621DDB">
                      <w:pPr>
                        <w:autoSpaceDE w:val="0"/>
                        <w:autoSpaceDN w:val="0"/>
                        <w:adjustRightInd w:val="0"/>
                        <w:spacing w:after="0" w:line="240" w:lineRule="auto"/>
                        <w:ind w:left="737"/>
                        <w:jc w:val="both"/>
                        <w:rPr>
                          <w:rStyle w:val="apple-style-span"/>
                          <w:rFonts w:ascii="Verdana" w:hAnsi="Verdana"/>
                          <w:color w:val="000000"/>
                          <w:sz w:val="20"/>
                          <w:szCs w:val="20"/>
                        </w:rPr>
                      </w:pPr>
                    </w:p>
                    <w:p w:rsidR="00BC3180" w:rsidRPr="002B613D" w:rsidRDefault="00BC3180" w:rsidP="00621DDB">
                      <w:pPr>
                        <w:autoSpaceDE w:val="0"/>
                        <w:autoSpaceDN w:val="0"/>
                        <w:adjustRightInd w:val="0"/>
                        <w:spacing w:after="0" w:line="240" w:lineRule="auto"/>
                        <w:jc w:val="both"/>
                        <w:rPr>
                          <w:rFonts w:eastAsia="Times New Roman" w:cs="Arial"/>
                          <w:color w:val="000000"/>
                          <w:sz w:val="24"/>
                          <w:szCs w:val="24"/>
                          <w:lang w:eastAsia="es-CO"/>
                        </w:rPr>
                      </w:pPr>
                      <w:r w:rsidRPr="002B613D">
                        <w:rPr>
                          <w:rStyle w:val="apple-style-span"/>
                          <w:color w:val="000000"/>
                          <w:sz w:val="24"/>
                          <w:szCs w:val="24"/>
                        </w:rPr>
                        <w:t xml:space="preserve">“La democracia de la tierra se basa en crear economías vivas que protejan la vida en la tierra y proporcionen necesidades básicas y seguridad económica para todos. Está basada en la democracia viva, que es inclusiva. El movimiento de la democracia de la tierra es un compromiso para ir más allá de la crisis, de las injusticias económicas y de las desigualdades, del desarrollo ecológico no sostenible, de la decadencia democrática y del aumento del terrorismo. La democracia de la tierra proporciona una opinión alternativa del mundo en la que los seres humanos son parte en la familia de la tierra. Comenzamos a ver que estamos conectados unos a otros a través del amor, la compasión, la responsabilidad ecológica y la justicia económica, que substituyen avaricia, consumismo y competencia como objetivos de la vida humana.” </w:t>
                      </w:r>
                    </w:p>
                    <w:p w:rsidR="00BC3180" w:rsidRDefault="00BC3180">
                      <w:pPr>
                        <w:rPr>
                          <w:lang w:val="es-ES"/>
                        </w:rPr>
                      </w:pPr>
                    </w:p>
                  </w:txbxContent>
                </v:textbox>
              </v:shape>
            </w:pict>
          </mc:Fallback>
        </mc:AlternateContent>
      </w:r>
      <w:r w:rsidR="00621DDB">
        <w:rPr>
          <w:rFonts w:ascii="Arial" w:hAnsi="Arial" w:cs="Arial"/>
          <w:b/>
          <w:sz w:val="24"/>
          <w:szCs w:val="24"/>
          <w:lang w:val="es-MX"/>
        </w:rPr>
        <w:br w:type="page"/>
      </w:r>
    </w:p>
    <w:p w:rsidR="008C4E36" w:rsidRPr="000E0DA8" w:rsidRDefault="009A5031" w:rsidP="00853DC8">
      <w:pPr>
        <w:spacing w:after="0" w:line="240" w:lineRule="auto"/>
        <w:rPr>
          <w:rFonts w:ascii="Arial" w:hAnsi="Arial" w:cs="Arial"/>
          <w:b/>
          <w:sz w:val="24"/>
          <w:szCs w:val="24"/>
          <w:lang w:val="es-MX"/>
        </w:rPr>
      </w:pPr>
      <w:r>
        <w:rPr>
          <w:rFonts w:ascii="Arial" w:hAnsi="Arial" w:cs="Arial"/>
          <w:b/>
          <w:sz w:val="24"/>
          <w:szCs w:val="24"/>
          <w:lang w:val="es-MX"/>
        </w:rPr>
        <w:t>9.2</w:t>
      </w:r>
      <w:r w:rsidR="00833184">
        <w:rPr>
          <w:rFonts w:ascii="Arial" w:hAnsi="Arial" w:cs="Arial"/>
          <w:b/>
          <w:sz w:val="24"/>
          <w:szCs w:val="24"/>
          <w:lang w:val="es-MX"/>
        </w:rPr>
        <w:t xml:space="preserve">.3 </w:t>
      </w:r>
      <w:r w:rsidR="008C4E36" w:rsidRPr="000E0DA8">
        <w:rPr>
          <w:rFonts w:ascii="Arial" w:hAnsi="Arial" w:cs="Arial"/>
          <w:b/>
          <w:sz w:val="24"/>
          <w:szCs w:val="24"/>
          <w:lang w:val="es-MX"/>
        </w:rPr>
        <w:t>Aprender a Hacer:</w:t>
      </w:r>
    </w:p>
    <w:p w:rsidR="008C4E36" w:rsidRPr="000E0DA8" w:rsidRDefault="008C4E36" w:rsidP="00853DC8">
      <w:pPr>
        <w:spacing w:after="0" w:line="240" w:lineRule="auto"/>
        <w:rPr>
          <w:rFonts w:ascii="Arial" w:hAnsi="Arial" w:cs="Arial"/>
          <w:b/>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Participación activa y decisoria en la construcción y gestión de un territorio seguro.</w:t>
      </w:r>
    </w:p>
    <w:p w:rsidR="008C4E36" w:rsidRPr="000E0DA8" w:rsidRDefault="008C4E36" w:rsidP="00853DC8">
      <w:pPr>
        <w:spacing w:after="0"/>
        <w:ind w:left="360"/>
        <w:rPr>
          <w:rFonts w:ascii="Arial" w:hAnsi="Arial" w:cs="Arial"/>
          <w:sz w:val="24"/>
          <w:szCs w:val="24"/>
          <w:lang w:val="es-MX"/>
        </w:rPr>
      </w:pPr>
    </w:p>
    <w:p w:rsidR="008C4E36" w:rsidRDefault="008C4E36" w:rsidP="00A13143">
      <w:pPr>
        <w:numPr>
          <w:ilvl w:val="0"/>
          <w:numId w:val="15"/>
        </w:numPr>
        <w:spacing w:after="0" w:line="240" w:lineRule="auto"/>
        <w:ind w:firstLine="360"/>
        <w:rPr>
          <w:rFonts w:ascii="Arial" w:hAnsi="Arial" w:cs="Arial"/>
          <w:sz w:val="24"/>
          <w:szCs w:val="24"/>
          <w:lang w:val="es-MX"/>
        </w:rPr>
      </w:pPr>
      <w:r w:rsidRPr="000E0DA8">
        <w:rPr>
          <w:rFonts w:ascii="Arial" w:hAnsi="Arial" w:cs="Arial"/>
          <w:sz w:val="24"/>
          <w:szCs w:val="24"/>
          <w:lang w:val="es-MX"/>
        </w:rPr>
        <w:t>Desde la base social</w:t>
      </w:r>
    </w:p>
    <w:p w:rsidR="00853DC8" w:rsidRPr="000E0DA8" w:rsidRDefault="00853DC8" w:rsidP="00853DC8">
      <w:pPr>
        <w:spacing w:after="0" w:line="240" w:lineRule="auto"/>
        <w:ind w:left="720"/>
        <w:rPr>
          <w:rFonts w:ascii="Arial" w:hAnsi="Arial" w:cs="Arial"/>
          <w:sz w:val="24"/>
          <w:szCs w:val="24"/>
          <w:lang w:val="es-MX"/>
        </w:rPr>
      </w:pPr>
    </w:p>
    <w:p w:rsidR="008C4E36" w:rsidRPr="000E0DA8" w:rsidRDefault="008C4E36" w:rsidP="00A13143">
      <w:pPr>
        <w:numPr>
          <w:ilvl w:val="0"/>
          <w:numId w:val="15"/>
        </w:numPr>
        <w:tabs>
          <w:tab w:val="clear" w:pos="360"/>
          <w:tab w:val="num" w:pos="720"/>
        </w:tabs>
        <w:spacing w:after="0" w:line="240" w:lineRule="auto"/>
        <w:ind w:left="1440" w:hanging="720"/>
        <w:rPr>
          <w:rFonts w:ascii="Arial" w:hAnsi="Arial" w:cs="Arial"/>
          <w:sz w:val="24"/>
          <w:szCs w:val="24"/>
          <w:lang w:val="es-MX"/>
        </w:rPr>
      </w:pPr>
      <w:r w:rsidRPr="000E0DA8">
        <w:rPr>
          <w:rFonts w:ascii="Arial" w:hAnsi="Arial" w:cs="Arial"/>
          <w:sz w:val="24"/>
          <w:szCs w:val="24"/>
          <w:lang w:val="es-MX"/>
        </w:rPr>
        <w:t>Como tomadores y ejecutores de decisiones en el sector público (“Gobernar con Sentido Ambiental”)</w:t>
      </w:r>
    </w:p>
    <w:p w:rsidR="008C4E36" w:rsidRPr="000E0DA8" w:rsidRDefault="008C4E36" w:rsidP="00853DC8">
      <w:pPr>
        <w:spacing w:after="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La dimensión ambiental en los planes de gobierno y en los planes de desarrollo.</w:t>
      </w:r>
    </w:p>
    <w:p w:rsidR="008C4E36" w:rsidRPr="000E0DA8" w:rsidRDefault="008C4E36" w:rsidP="0076224D">
      <w:pPr>
        <w:pStyle w:val="Prrafodelista"/>
        <w:spacing w:after="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 xml:space="preserve">Participación activa y decisoria en la solución de problemas ambientales a distinto nivel, a través de proyectos ambientales </w:t>
      </w:r>
      <w:r w:rsidR="0076224D">
        <w:rPr>
          <w:rFonts w:ascii="Arial" w:hAnsi="Arial" w:cs="Arial"/>
          <w:sz w:val="24"/>
          <w:szCs w:val="24"/>
          <w:lang w:val="es-MX"/>
        </w:rPr>
        <w:t xml:space="preserve">escolares y comunitarios </w:t>
      </w:r>
      <w:r w:rsidRPr="000E0DA8">
        <w:rPr>
          <w:rFonts w:ascii="Arial" w:hAnsi="Arial" w:cs="Arial"/>
          <w:sz w:val="24"/>
          <w:szCs w:val="24"/>
          <w:lang w:val="es-MX"/>
        </w:rPr>
        <w:t>o de otras estrategias y actividades contempladas o no en la Política Nacional de Educación Ambiental.</w:t>
      </w:r>
    </w:p>
    <w:p w:rsidR="008C4E36" w:rsidRPr="000E0DA8" w:rsidRDefault="008C4E36" w:rsidP="008C4E36">
      <w:pPr>
        <w:spacing w:after="0" w:line="240" w:lineRule="auto"/>
        <w:ind w:left="720"/>
        <w:rPr>
          <w:rFonts w:ascii="Arial" w:hAnsi="Arial" w:cs="Arial"/>
          <w:sz w:val="24"/>
          <w:szCs w:val="24"/>
          <w:lang w:val="es-MX"/>
        </w:rPr>
      </w:pP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Persona</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Familia</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Escuela</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Comunidad</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Municipio</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Provincia</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Cuenca o microcuenca</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Región</w:t>
      </w:r>
    </w:p>
    <w:p w:rsidR="008C4E36" w:rsidRPr="000E0DA8" w:rsidRDefault="008C4E36" w:rsidP="00A13143">
      <w:pPr>
        <w:numPr>
          <w:ilvl w:val="0"/>
          <w:numId w:val="15"/>
        </w:numPr>
        <w:tabs>
          <w:tab w:val="clear" w:pos="360"/>
          <w:tab w:val="num" w:pos="1134"/>
        </w:tabs>
        <w:spacing w:after="0" w:line="240" w:lineRule="auto"/>
        <w:ind w:firstLine="349"/>
        <w:rPr>
          <w:rFonts w:ascii="Arial" w:hAnsi="Arial" w:cs="Arial"/>
          <w:sz w:val="24"/>
          <w:szCs w:val="24"/>
          <w:lang w:val="es-MX"/>
        </w:rPr>
      </w:pPr>
      <w:r w:rsidRPr="000E0DA8">
        <w:rPr>
          <w:rFonts w:ascii="Arial" w:hAnsi="Arial" w:cs="Arial"/>
          <w:sz w:val="24"/>
          <w:szCs w:val="24"/>
          <w:lang w:val="es-MX"/>
        </w:rPr>
        <w:t>País</w:t>
      </w:r>
    </w:p>
    <w:p w:rsidR="008C4E36" w:rsidRPr="000E0DA8" w:rsidRDefault="008C4E36" w:rsidP="008C4E36">
      <w:pPr>
        <w:tabs>
          <w:tab w:val="num" w:pos="1134"/>
        </w:tabs>
        <w:ind w:firstLine="349"/>
        <w:rPr>
          <w:rFonts w:ascii="Arial" w:hAnsi="Arial" w:cs="Arial"/>
          <w:sz w:val="24"/>
          <w:szCs w:val="24"/>
          <w:lang w:val="es-MX"/>
        </w:rPr>
      </w:pPr>
    </w:p>
    <w:p w:rsidR="004A6465" w:rsidRDefault="004A6465" w:rsidP="00A13143">
      <w:pPr>
        <w:numPr>
          <w:ilvl w:val="0"/>
          <w:numId w:val="16"/>
        </w:numPr>
        <w:spacing w:after="0" w:line="240" w:lineRule="auto"/>
        <w:rPr>
          <w:rFonts w:ascii="Arial" w:hAnsi="Arial" w:cs="Arial"/>
          <w:sz w:val="24"/>
          <w:szCs w:val="24"/>
          <w:lang w:val="es-MX"/>
        </w:rPr>
      </w:pPr>
      <w:r>
        <w:rPr>
          <w:rFonts w:ascii="Arial" w:hAnsi="Arial" w:cs="Arial"/>
          <w:sz w:val="24"/>
          <w:szCs w:val="24"/>
          <w:lang w:val="es-MX"/>
        </w:rPr>
        <w:t>Participación activa en la gestión integral del agua o gestión integral del recurso hídrico (GIRH), aplicada tanto en el presente, como mirando hacia el futuro con una visión prospectiva que incluya las dimensiones afectiva y cultural, que en últimas le otorgan sentido ético y trascendente a esa gestión.</w:t>
      </w:r>
    </w:p>
    <w:p w:rsidR="004A6465" w:rsidRDefault="004A6465" w:rsidP="004A6465">
      <w:pPr>
        <w:spacing w:after="0" w:line="240" w:lineRule="auto"/>
        <w:ind w:left="72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 xml:space="preserve">La Gestión del Riesgo como componente de la Gestión Ambiental (y la Educación para la Gestión del Riesgo como componente de la Educación Ambiental). </w:t>
      </w:r>
    </w:p>
    <w:p w:rsidR="008C4E36" w:rsidRPr="000E0DA8" w:rsidRDefault="008C4E36" w:rsidP="00853DC8">
      <w:pPr>
        <w:spacing w:after="0"/>
        <w:rPr>
          <w:rFonts w:ascii="Arial" w:hAnsi="Arial" w:cs="Arial"/>
          <w:sz w:val="24"/>
          <w:szCs w:val="24"/>
          <w:lang w:val="es-MX"/>
        </w:rPr>
      </w:pPr>
    </w:p>
    <w:p w:rsidR="008C4E36" w:rsidRPr="000E0DA8" w:rsidRDefault="008C4E36" w:rsidP="00A13143">
      <w:pPr>
        <w:numPr>
          <w:ilvl w:val="0"/>
          <w:numId w:val="16"/>
        </w:numPr>
        <w:spacing w:after="0"/>
        <w:rPr>
          <w:rFonts w:ascii="Arial" w:hAnsi="Arial" w:cs="Arial"/>
          <w:sz w:val="24"/>
          <w:szCs w:val="24"/>
          <w:lang w:val="es-MX"/>
        </w:rPr>
      </w:pPr>
      <w:r w:rsidRPr="000E0DA8">
        <w:rPr>
          <w:rFonts w:ascii="Arial" w:hAnsi="Arial" w:cs="Arial"/>
          <w:sz w:val="24"/>
          <w:szCs w:val="24"/>
          <w:lang w:val="es-MX"/>
        </w:rPr>
        <w:t>Los Planes Escolares de Gestión del Riesgo y su relación con los PRAE.</w:t>
      </w:r>
    </w:p>
    <w:p w:rsidR="008C4E36" w:rsidRPr="000E0DA8" w:rsidRDefault="008C4E36" w:rsidP="00853DC8">
      <w:pPr>
        <w:spacing w:after="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Desarrollo de capacidades teóricas, metodológicas y actitudinales para la resolución pacífica de conflictos ambientales</w:t>
      </w:r>
      <w:r w:rsidRPr="000E0DA8">
        <w:rPr>
          <w:rStyle w:val="FootnoteReference"/>
          <w:rFonts w:ascii="Arial" w:hAnsi="Arial" w:cs="Arial"/>
          <w:sz w:val="24"/>
          <w:szCs w:val="24"/>
          <w:lang w:val="es-MX"/>
        </w:rPr>
        <w:footnoteReference w:id="52"/>
      </w:r>
      <w:r w:rsidRPr="000E0DA8">
        <w:rPr>
          <w:rFonts w:ascii="Arial" w:hAnsi="Arial" w:cs="Arial"/>
          <w:sz w:val="24"/>
          <w:szCs w:val="24"/>
          <w:lang w:val="es-MX"/>
        </w:rPr>
        <w:t xml:space="preserve">. </w:t>
      </w:r>
    </w:p>
    <w:p w:rsidR="008C4E36" w:rsidRPr="000E0DA8" w:rsidRDefault="008C4E36" w:rsidP="00853DC8">
      <w:pPr>
        <w:spacing w:after="0"/>
        <w:ind w:left="360"/>
        <w:rPr>
          <w:rFonts w:ascii="Arial" w:hAnsi="Arial" w:cs="Arial"/>
          <w:sz w:val="24"/>
          <w:szCs w:val="24"/>
          <w:lang w:val="es-MX"/>
        </w:rPr>
      </w:pPr>
    </w:p>
    <w:p w:rsidR="008C4E36" w:rsidRPr="000E0DA8" w:rsidRDefault="008C4E36" w:rsidP="00A13143">
      <w:pPr>
        <w:numPr>
          <w:ilvl w:val="0"/>
          <w:numId w:val="16"/>
        </w:numPr>
        <w:spacing w:after="0" w:line="240" w:lineRule="auto"/>
        <w:rPr>
          <w:rFonts w:ascii="Arial" w:hAnsi="Arial" w:cs="Arial"/>
          <w:sz w:val="24"/>
          <w:szCs w:val="24"/>
          <w:lang w:val="es-MX"/>
        </w:rPr>
      </w:pPr>
      <w:r w:rsidRPr="000E0DA8">
        <w:rPr>
          <w:rFonts w:ascii="Arial" w:hAnsi="Arial" w:cs="Arial"/>
          <w:sz w:val="24"/>
          <w:szCs w:val="24"/>
          <w:lang w:val="es-MX"/>
        </w:rPr>
        <w:t>Desarrollar la capacidad para monitorear y evaluar procesos – El tema de los INDICADORES.</w:t>
      </w:r>
    </w:p>
    <w:p w:rsidR="008C4E36" w:rsidRPr="000E0DA8" w:rsidRDefault="008C4E36" w:rsidP="00853DC8">
      <w:pPr>
        <w:spacing w:after="0"/>
        <w:rPr>
          <w:rFonts w:ascii="Arial" w:hAnsi="Arial" w:cs="Arial"/>
          <w:sz w:val="24"/>
          <w:szCs w:val="24"/>
          <w:lang w:val="es-MX"/>
        </w:rPr>
      </w:pPr>
    </w:p>
    <w:p w:rsidR="00A23F3A" w:rsidRDefault="00BE342D" w:rsidP="00853DC8">
      <w:pPr>
        <w:spacing w:after="0"/>
        <w:jc w:val="both"/>
        <w:rPr>
          <w:rFonts w:ascii="Arial" w:hAnsi="Arial" w:cs="Arial"/>
          <w:sz w:val="24"/>
          <w:szCs w:val="24"/>
          <w:lang w:val="es-MX"/>
        </w:rPr>
      </w:pPr>
      <w:r>
        <w:rPr>
          <w:rFonts w:ascii="Arial" w:hAnsi="Arial" w:cs="Arial"/>
          <w:b/>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146050</wp:posOffset>
                </wp:positionH>
                <wp:positionV relativeFrom="paragraph">
                  <wp:posOffset>172720</wp:posOffset>
                </wp:positionV>
                <wp:extent cx="5670550" cy="3108325"/>
                <wp:effectExtent l="12700" t="10795" r="12700" b="508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3108325"/>
                        </a:xfrm>
                        <a:prstGeom prst="rect">
                          <a:avLst/>
                        </a:prstGeom>
                        <a:solidFill>
                          <a:srgbClr val="FFC000"/>
                        </a:solidFill>
                        <a:ln w="9525">
                          <a:solidFill>
                            <a:srgbClr val="000000"/>
                          </a:solidFill>
                          <a:miter lim="800000"/>
                          <a:headEnd/>
                          <a:tailEnd/>
                        </a:ln>
                      </wps:spPr>
                      <wps:txbx>
                        <w:txbxContent>
                          <w:p w:rsidR="00BC3180" w:rsidRPr="009D242C" w:rsidRDefault="00BC3180" w:rsidP="00A041F7">
                            <w:pPr>
                              <w:rPr>
                                <w:rFonts w:ascii="Arial" w:hAnsi="Arial" w:cs="Arial"/>
                                <w:b/>
                                <w:lang w:val="es-ES"/>
                              </w:rPr>
                            </w:pPr>
                            <w:r w:rsidRPr="009D242C">
                              <w:rPr>
                                <w:rFonts w:ascii="Arial" w:hAnsi="Arial" w:cs="Arial"/>
                                <w:b/>
                                <w:lang w:val="es-ES"/>
                              </w:rPr>
                              <w:t>Recomendación:</w:t>
                            </w:r>
                          </w:p>
                          <w:p w:rsidR="00BC3180" w:rsidRDefault="00BC3180" w:rsidP="00FD4188">
                            <w:pPr>
                              <w:jc w:val="both"/>
                              <w:rPr>
                                <w:rFonts w:ascii="Arial" w:hAnsi="Arial" w:cs="Arial"/>
                                <w:lang w:val="es-ES"/>
                              </w:rPr>
                            </w:pPr>
                            <w:r>
                              <w:rPr>
                                <w:rFonts w:ascii="Arial" w:hAnsi="Arial" w:cs="Arial"/>
                                <w:lang w:val="es-ES"/>
                              </w:rPr>
                              <w:t xml:space="preserve">La educación para niños, niñas y adolescentes debe  incluir el desarrollo de habilidades que permitan convertir los saberes y valores en actividades capaces de transformar la realidad, y que van desde, por ejemplo, manejar un vivero, hasta </w:t>
                            </w:r>
                            <w:r w:rsidRPr="009D242C">
                              <w:rPr>
                                <w:rFonts w:ascii="Arial" w:hAnsi="Arial" w:cs="Arial"/>
                                <w:lang w:val="es-ES"/>
                              </w:rPr>
                              <w:t xml:space="preserve"> </w:t>
                            </w:r>
                            <w:r>
                              <w:rPr>
                                <w:rFonts w:ascii="Arial" w:hAnsi="Arial" w:cs="Arial"/>
                                <w:lang w:val="es-ES"/>
                              </w:rPr>
                              <w:t>la capacidad para participar de manera activa y decisoria en procesos como la concertación de un plan de ordenamiento territorial, la elaboración y puesta en marcha de un plan escolar de gestión del riesgo o la gestión integral de un territorio o de una cuenca (inckuida la GIRH).</w:t>
                            </w:r>
                          </w:p>
                          <w:p w:rsidR="00BC3180" w:rsidRPr="009D242C" w:rsidRDefault="00BC3180" w:rsidP="00FD4188">
                            <w:pPr>
                              <w:jc w:val="both"/>
                              <w:rPr>
                                <w:rFonts w:ascii="Arial" w:hAnsi="Arial" w:cs="Arial"/>
                                <w:lang w:val="es-ES"/>
                              </w:rPr>
                            </w:pPr>
                            <w:r>
                              <w:rPr>
                                <w:rFonts w:ascii="Arial" w:hAnsi="Arial" w:cs="Arial"/>
                                <w:lang w:val="es-ES"/>
                              </w:rPr>
                              <w:t>Las políticas hídrica, de adaptación al cambio climático y las que conforman la Estrategia para la Erradicación de la Pobreza deben reconocer que la educación – como la entendemos en este documento- constituye una herramienta para consolidarlas y ponerlas en práctica, y para facilitar la verdadera participación de niños, niñas, adolescentes y en general de la comunidad educativa, en la concertación, ejecución y evaluación de las mismas.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793" type="#_x0000_t202" style="position:absolute;left:0;text-align:left;margin-left:11.5pt;margin-top:13.6pt;width:446.5pt;height:24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" fillcolor="#ffc000">
                <v:textbox>
                  <w:txbxContent>
                    <w:p w:rsidR="00BC3180" w:rsidRPr="009D242C" w:rsidRDefault="00BC3180" w:rsidP="00A041F7">
                      <w:pPr>
                        <w:rPr>
                          <w:rFonts w:ascii="Arial" w:hAnsi="Arial" w:cs="Arial"/>
                          <w:b/>
                          <w:lang w:val="es-ES"/>
                        </w:rPr>
                      </w:pPr>
                      <w:r w:rsidRPr="009D242C">
                        <w:rPr>
                          <w:rFonts w:ascii="Arial" w:hAnsi="Arial" w:cs="Arial"/>
                          <w:b/>
                          <w:lang w:val="es-ES"/>
                        </w:rPr>
                        <w:t>Recomendación:</w:t>
                      </w:r>
                    </w:p>
                    <w:p w:rsidR="00BC3180" w:rsidRDefault="00BC3180" w:rsidP="00FD4188">
                      <w:pPr>
                        <w:jc w:val="both"/>
                        <w:rPr>
                          <w:rFonts w:ascii="Arial" w:hAnsi="Arial" w:cs="Arial"/>
                          <w:lang w:val="es-ES"/>
                        </w:rPr>
                      </w:pPr>
                      <w:r>
                        <w:rPr>
                          <w:rFonts w:ascii="Arial" w:hAnsi="Arial" w:cs="Arial"/>
                          <w:lang w:val="es-ES"/>
                        </w:rPr>
                        <w:t xml:space="preserve">La educación para niños, niñas y adolescentes debe  incluir el desarrollo de habilidades que permitan convertir los saberes y valores en actividades capaces de transformar la realidad, y que van desde, por ejemplo, manejar un vivero, hasta </w:t>
                      </w:r>
                      <w:r w:rsidRPr="009D242C">
                        <w:rPr>
                          <w:rFonts w:ascii="Arial" w:hAnsi="Arial" w:cs="Arial"/>
                          <w:lang w:val="es-ES"/>
                        </w:rPr>
                        <w:t xml:space="preserve"> </w:t>
                      </w:r>
                      <w:r>
                        <w:rPr>
                          <w:rFonts w:ascii="Arial" w:hAnsi="Arial" w:cs="Arial"/>
                          <w:lang w:val="es-ES"/>
                        </w:rPr>
                        <w:t>la capacidad para participar de manera activa y decisoria en procesos como la concertación de un plan de ordenamiento territorial, la elaboración y puesta en marcha de un plan escolar de gestión del riesgo o la gestión integral de un territorio o de una cuenca (inckuida la GIRH).</w:t>
                      </w:r>
                    </w:p>
                    <w:p w:rsidR="00BC3180" w:rsidRPr="009D242C" w:rsidRDefault="00BC3180" w:rsidP="00FD4188">
                      <w:pPr>
                        <w:jc w:val="both"/>
                        <w:rPr>
                          <w:rFonts w:ascii="Arial" w:hAnsi="Arial" w:cs="Arial"/>
                          <w:lang w:val="es-ES"/>
                        </w:rPr>
                      </w:pPr>
                      <w:r>
                        <w:rPr>
                          <w:rFonts w:ascii="Arial" w:hAnsi="Arial" w:cs="Arial"/>
                          <w:lang w:val="es-ES"/>
                        </w:rPr>
                        <w:t>Las políticas hídrica, de adaptación al cambio climático y las que conforman la Estrategia para la Erradicación de la Pobreza deben reconocer que la educación – como la entendemos en este documento- constituye una herramienta para consolidarlas y ponerlas en práctica, y para facilitar la verdadera participación de niños, niñas, adolescentes y en general de la comunidad educativa, en la concertación, ejecución y evaluación de las mismas.</w:t>
                      </w:r>
                    </w:p>
                  </w:txbxContent>
                </v:textbox>
              </v:shape>
            </w:pict>
          </mc:Fallback>
        </mc:AlternateContent>
      </w:r>
      <w:r w:rsidR="00C32625">
        <w:rPr>
          <w:rFonts w:ascii="Arial" w:hAnsi="Arial" w:cs="Arial"/>
          <w:b/>
          <w:sz w:val="24"/>
          <w:szCs w:val="24"/>
          <w:lang w:val="es-MX"/>
        </w:rPr>
        <w:br w:type="page"/>
      </w:r>
      <w:r w:rsidR="009A5031">
        <w:rPr>
          <w:rFonts w:ascii="Arial" w:hAnsi="Arial" w:cs="Arial"/>
          <w:b/>
          <w:sz w:val="24"/>
          <w:szCs w:val="24"/>
          <w:lang w:val="es-MX"/>
        </w:rPr>
        <w:t>9.2</w:t>
      </w:r>
      <w:r w:rsidR="00833184">
        <w:rPr>
          <w:rFonts w:ascii="Arial" w:hAnsi="Arial" w:cs="Arial"/>
          <w:b/>
          <w:sz w:val="24"/>
          <w:szCs w:val="24"/>
          <w:lang w:val="es-MX"/>
        </w:rPr>
        <w:t xml:space="preserve">.4 </w:t>
      </w:r>
      <w:r w:rsidR="008C4E36" w:rsidRPr="000E0DA8">
        <w:rPr>
          <w:rFonts w:ascii="Arial" w:hAnsi="Arial" w:cs="Arial"/>
          <w:b/>
          <w:sz w:val="24"/>
          <w:szCs w:val="24"/>
          <w:lang w:val="es-MX"/>
        </w:rPr>
        <w:t>Aprender a Comunicar</w:t>
      </w:r>
      <w:r w:rsidR="00A23F3A">
        <w:rPr>
          <w:rFonts w:ascii="Arial" w:hAnsi="Arial" w:cs="Arial"/>
          <w:b/>
          <w:sz w:val="24"/>
          <w:szCs w:val="24"/>
          <w:lang w:val="es-MX"/>
        </w:rPr>
        <w:t>se y a comunicar</w:t>
      </w:r>
      <w:r w:rsidR="008C4E36" w:rsidRPr="000E0DA8">
        <w:rPr>
          <w:rFonts w:ascii="Arial" w:hAnsi="Arial" w:cs="Arial"/>
          <w:sz w:val="24"/>
          <w:szCs w:val="24"/>
          <w:lang w:val="es-MX"/>
        </w:rPr>
        <w:t>:</w:t>
      </w:r>
    </w:p>
    <w:p w:rsidR="00A23F3A" w:rsidRDefault="00A23F3A" w:rsidP="00853DC8">
      <w:pPr>
        <w:spacing w:after="0"/>
        <w:jc w:val="both"/>
        <w:rPr>
          <w:rFonts w:ascii="Arial" w:hAnsi="Arial" w:cs="Arial"/>
          <w:sz w:val="24"/>
          <w:szCs w:val="24"/>
          <w:lang w:val="es-MX"/>
        </w:rPr>
      </w:pPr>
    </w:p>
    <w:p w:rsidR="00A23F3A" w:rsidRDefault="00A23F3A" w:rsidP="00853DC8">
      <w:pPr>
        <w:spacing w:after="0"/>
        <w:jc w:val="both"/>
        <w:rPr>
          <w:rFonts w:ascii="Arial" w:hAnsi="Arial" w:cs="Arial"/>
          <w:sz w:val="24"/>
          <w:szCs w:val="24"/>
          <w:lang w:val="es-MX"/>
        </w:rPr>
      </w:pPr>
      <w:r>
        <w:rPr>
          <w:rFonts w:ascii="Arial" w:hAnsi="Arial" w:cs="Arial"/>
          <w:sz w:val="24"/>
          <w:szCs w:val="24"/>
          <w:lang w:val="es-MX"/>
        </w:rPr>
        <w:t>El cambio climático es un ejemplo perfecto de lo que sucede cuando se rompe la comunicación entre la Cultura y la Naturaleza, y cuando la primera deja de ser el instrumento y la expresión de la adaptación al entorno, para convertirse en un proceso des</w:t>
      </w:r>
      <w:r w:rsidR="003A40C7">
        <w:rPr>
          <w:rFonts w:ascii="Arial" w:hAnsi="Arial" w:cs="Arial"/>
          <w:sz w:val="24"/>
          <w:szCs w:val="24"/>
          <w:lang w:val="es-MX"/>
        </w:rPr>
        <w:t>-</w:t>
      </w:r>
      <w:r>
        <w:rPr>
          <w:rFonts w:ascii="Arial" w:hAnsi="Arial" w:cs="Arial"/>
          <w:sz w:val="24"/>
          <w:szCs w:val="24"/>
          <w:lang w:val="es-MX"/>
        </w:rPr>
        <w:t>adaptador.</w:t>
      </w:r>
    </w:p>
    <w:p w:rsidR="003A40C7" w:rsidRDefault="003A40C7" w:rsidP="00853DC8">
      <w:pPr>
        <w:spacing w:after="0"/>
        <w:jc w:val="both"/>
        <w:rPr>
          <w:rFonts w:ascii="Arial" w:hAnsi="Arial" w:cs="Arial"/>
          <w:sz w:val="24"/>
          <w:szCs w:val="24"/>
          <w:lang w:val="es-MX"/>
        </w:rPr>
      </w:pPr>
    </w:p>
    <w:p w:rsidR="003A40C7" w:rsidRDefault="003A40C7" w:rsidP="00853DC8">
      <w:pPr>
        <w:spacing w:after="0"/>
        <w:jc w:val="both"/>
        <w:rPr>
          <w:rFonts w:ascii="Arial" w:hAnsi="Arial" w:cs="Arial"/>
          <w:sz w:val="24"/>
          <w:szCs w:val="24"/>
          <w:lang w:val="es-MX"/>
        </w:rPr>
      </w:pPr>
      <w:r>
        <w:rPr>
          <w:rFonts w:ascii="Arial" w:hAnsi="Arial" w:cs="Arial"/>
          <w:sz w:val="24"/>
          <w:szCs w:val="24"/>
          <w:lang w:val="es-MX"/>
        </w:rPr>
        <w:t>Adaptarse dinámicamente al cambio climático empieza por desarrollar la capacidad para restablecer la comunicación entre las comunidades y sus ecosistemas.</w:t>
      </w:r>
    </w:p>
    <w:p w:rsidR="003A40C7" w:rsidRDefault="003A40C7" w:rsidP="00853DC8">
      <w:pPr>
        <w:spacing w:after="0"/>
        <w:jc w:val="both"/>
        <w:rPr>
          <w:rFonts w:ascii="Arial" w:hAnsi="Arial" w:cs="Arial"/>
          <w:sz w:val="24"/>
          <w:szCs w:val="24"/>
          <w:lang w:val="es-MX"/>
        </w:rPr>
      </w:pPr>
    </w:p>
    <w:p w:rsidR="003A40C7" w:rsidRDefault="003A40C7" w:rsidP="00853DC8">
      <w:pPr>
        <w:spacing w:after="0"/>
        <w:jc w:val="both"/>
        <w:rPr>
          <w:rFonts w:ascii="Arial" w:hAnsi="Arial" w:cs="Arial"/>
          <w:sz w:val="24"/>
          <w:szCs w:val="24"/>
          <w:lang w:val="es-MX"/>
        </w:rPr>
      </w:pPr>
      <w:r>
        <w:rPr>
          <w:rFonts w:ascii="Arial" w:hAnsi="Arial" w:cs="Arial"/>
          <w:sz w:val="24"/>
          <w:szCs w:val="24"/>
          <w:lang w:val="es-MX"/>
        </w:rPr>
        <w:t>Cuando en este mismo texto hablábamos de las distintas formas de pobreza que interactúan para crear un territorio inseguro, mencionábamos la pobreza –y el empobrecimiento- cultural como una de ellas, la cual se expresa, entre otras cosas, en la pérdida de los conocimientos y de las sensibilidades que a lo largo de las generaciones les permitieron a las comunidades del campo entender y convivir con su entorno.</w:t>
      </w:r>
    </w:p>
    <w:p w:rsidR="003A40C7" w:rsidRDefault="003A40C7" w:rsidP="00853DC8">
      <w:pPr>
        <w:spacing w:after="0"/>
        <w:jc w:val="both"/>
        <w:rPr>
          <w:rFonts w:ascii="Arial" w:hAnsi="Arial" w:cs="Arial"/>
          <w:sz w:val="24"/>
          <w:szCs w:val="24"/>
          <w:lang w:val="es-MX"/>
        </w:rPr>
      </w:pPr>
    </w:p>
    <w:p w:rsidR="003A40C7" w:rsidRDefault="003A40C7" w:rsidP="00853DC8">
      <w:pPr>
        <w:spacing w:after="0"/>
        <w:jc w:val="both"/>
        <w:rPr>
          <w:rFonts w:ascii="Arial" w:hAnsi="Arial" w:cs="Arial"/>
          <w:sz w:val="24"/>
          <w:szCs w:val="24"/>
          <w:lang w:val="es-MX"/>
        </w:rPr>
      </w:pPr>
      <w:r>
        <w:rPr>
          <w:rFonts w:ascii="Arial" w:hAnsi="Arial" w:cs="Arial"/>
          <w:sz w:val="24"/>
          <w:szCs w:val="24"/>
          <w:lang w:val="es-MX"/>
        </w:rPr>
        <w:t>Esa incapacidad para comunicarse con la naturaleza (recordemos que la comunicación es un proceso bilateral o, más aún: multilateral y complejo), se extiende también a la comunicación entre los seres humanos, entre individuos y entre actores y sectores.</w:t>
      </w:r>
    </w:p>
    <w:p w:rsidR="003A40C7" w:rsidRDefault="003A40C7" w:rsidP="00853DC8">
      <w:pPr>
        <w:spacing w:after="0"/>
        <w:jc w:val="both"/>
        <w:rPr>
          <w:rFonts w:ascii="Arial" w:hAnsi="Arial" w:cs="Arial"/>
          <w:sz w:val="24"/>
          <w:szCs w:val="24"/>
          <w:lang w:val="es-MX"/>
        </w:rPr>
      </w:pPr>
    </w:p>
    <w:p w:rsidR="003A40C7" w:rsidRDefault="003A40C7" w:rsidP="00853DC8">
      <w:pPr>
        <w:spacing w:after="0"/>
        <w:jc w:val="both"/>
        <w:rPr>
          <w:rFonts w:ascii="Arial" w:hAnsi="Arial" w:cs="Arial"/>
          <w:sz w:val="24"/>
          <w:szCs w:val="24"/>
          <w:lang w:val="es-MX"/>
        </w:rPr>
      </w:pPr>
      <w:r>
        <w:rPr>
          <w:rFonts w:ascii="Arial" w:hAnsi="Arial" w:cs="Arial"/>
          <w:sz w:val="24"/>
          <w:szCs w:val="24"/>
          <w:lang w:val="es-MX"/>
        </w:rPr>
        <w:t>Una persona que no se sepa o nos e pueda comunicar con los demás, es como un computador sin periféricos: un sistema cerrado.</w:t>
      </w:r>
    </w:p>
    <w:p w:rsidR="00355D6F" w:rsidRDefault="00355D6F" w:rsidP="00853DC8">
      <w:pPr>
        <w:spacing w:after="0"/>
        <w:jc w:val="both"/>
        <w:rPr>
          <w:rFonts w:ascii="Arial" w:hAnsi="Arial" w:cs="Arial"/>
          <w:sz w:val="24"/>
          <w:szCs w:val="24"/>
          <w:lang w:val="es-MX"/>
        </w:rPr>
      </w:pPr>
    </w:p>
    <w:p w:rsidR="00355D6F" w:rsidRDefault="00355D6F" w:rsidP="00853DC8">
      <w:pPr>
        <w:spacing w:after="0"/>
        <w:jc w:val="both"/>
        <w:rPr>
          <w:rFonts w:ascii="Arial" w:hAnsi="Arial" w:cs="Arial"/>
          <w:sz w:val="24"/>
          <w:szCs w:val="24"/>
          <w:lang w:val="es-MX"/>
        </w:rPr>
      </w:pPr>
      <w:r>
        <w:rPr>
          <w:rFonts w:ascii="Arial" w:hAnsi="Arial" w:cs="Arial"/>
          <w:sz w:val="24"/>
          <w:szCs w:val="24"/>
          <w:lang w:val="es-MX"/>
        </w:rPr>
        <w:t xml:space="preserve">El documento de UNICEF titulado </w:t>
      </w:r>
      <w:r>
        <w:rPr>
          <w:rFonts w:ascii="Arial" w:hAnsi="Arial" w:cs="Arial"/>
          <w:sz w:val="24"/>
          <w:szCs w:val="24"/>
        </w:rPr>
        <w:t>“El cambio climático y la Infancia – Un reto de seguridad humana”</w:t>
      </w:r>
      <w:r w:rsidR="007B77CA">
        <w:rPr>
          <w:rFonts w:ascii="Arial" w:hAnsi="Arial" w:cs="Arial"/>
          <w:sz w:val="24"/>
          <w:szCs w:val="24"/>
        </w:rPr>
        <w:t xml:space="preserve">, reconoce expresamente las ventajas comparativas que, en este sentido, tienen los niños de los países “en desarrollo”, en los cuales todavía es posible mantener un contacto más estrecho con el campo, a pesar de que también en estos últimos el proceso de urbanización los ha venido </w:t>
      </w:r>
      <w:r w:rsidR="007B77CA" w:rsidRPr="007B77CA">
        <w:rPr>
          <w:rFonts w:ascii="Arial" w:hAnsi="Arial" w:cs="Arial"/>
          <w:i/>
          <w:sz w:val="24"/>
          <w:szCs w:val="24"/>
        </w:rPr>
        <w:t>desconectando</w:t>
      </w:r>
      <w:r w:rsidR="007B77CA">
        <w:rPr>
          <w:rFonts w:ascii="Arial" w:hAnsi="Arial" w:cs="Arial"/>
          <w:sz w:val="24"/>
          <w:szCs w:val="24"/>
        </w:rPr>
        <w:t>.</w:t>
      </w:r>
      <w:r w:rsidR="007B77CA">
        <w:rPr>
          <w:rStyle w:val="FootnoteReference"/>
          <w:rFonts w:ascii="Arial" w:hAnsi="Arial" w:cs="Arial"/>
          <w:sz w:val="24"/>
          <w:szCs w:val="24"/>
        </w:rPr>
        <w:footnoteReference w:id="53"/>
      </w:r>
    </w:p>
    <w:p w:rsidR="003A40C7" w:rsidRDefault="003A40C7" w:rsidP="00853DC8">
      <w:pPr>
        <w:spacing w:after="0"/>
        <w:jc w:val="both"/>
        <w:rPr>
          <w:rFonts w:ascii="Arial" w:hAnsi="Arial" w:cs="Arial"/>
          <w:sz w:val="24"/>
          <w:szCs w:val="24"/>
          <w:lang w:val="es-MX"/>
        </w:rPr>
      </w:pPr>
    </w:p>
    <w:p w:rsidR="003A40C7" w:rsidRDefault="003A40C7" w:rsidP="00853DC8">
      <w:pPr>
        <w:spacing w:after="0"/>
        <w:jc w:val="both"/>
        <w:rPr>
          <w:rFonts w:ascii="Arial" w:hAnsi="Arial" w:cs="Arial"/>
          <w:sz w:val="24"/>
          <w:szCs w:val="24"/>
          <w:lang w:val="es-MX"/>
        </w:rPr>
      </w:pPr>
      <w:r>
        <w:rPr>
          <w:rFonts w:ascii="Arial" w:hAnsi="Arial" w:cs="Arial"/>
          <w:sz w:val="24"/>
          <w:szCs w:val="24"/>
          <w:lang w:val="es-MX"/>
        </w:rPr>
        <w:t>El desarrollo de habilidades para la comunicación deberá formar parte de los objetivos expresos de todo proceso educativo. El diseño, la concertación y la adopción de una política pública es en esencia, un proceso educativo, que incluye la “autoeducación” de las instituciones y de las autoridades públicas para actuar de conformidad con la respectiva política y la educación y autoeducación de las comunidades para lo que a ellas corresponde.</w:t>
      </w:r>
    </w:p>
    <w:p w:rsidR="003A40C7" w:rsidRDefault="003A40C7" w:rsidP="00853DC8">
      <w:pPr>
        <w:spacing w:after="0"/>
        <w:jc w:val="both"/>
        <w:rPr>
          <w:rFonts w:ascii="Arial" w:hAnsi="Arial" w:cs="Arial"/>
          <w:sz w:val="24"/>
          <w:szCs w:val="24"/>
          <w:lang w:val="es-MX"/>
        </w:rPr>
      </w:pPr>
    </w:p>
    <w:p w:rsidR="003A40C7" w:rsidRDefault="00EB0B79" w:rsidP="00853DC8">
      <w:pPr>
        <w:spacing w:after="0"/>
        <w:jc w:val="both"/>
        <w:rPr>
          <w:rFonts w:ascii="Arial" w:hAnsi="Arial" w:cs="Arial"/>
          <w:sz w:val="24"/>
          <w:szCs w:val="24"/>
          <w:lang w:val="es-MX"/>
        </w:rPr>
      </w:pPr>
      <w:r>
        <w:rPr>
          <w:rFonts w:ascii="Arial" w:hAnsi="Arial" w:cs="Arial"/>
          <w:sz w:val="24"/>
          <w:szCs w:val="24"/>
          <w:lang w:val="es-MX"/>
        </w:rPr>
        <w:t>L</w:t>
      </w:r>
      <w:r w:rsidR="003A40C7">
        <w:rPr>
          <w:rFonts w:ascii="Arial" w:hAnsi="Arial" w:cs="Arial"/>
          <w:sz w:val="24"/>
          <w:szCs w:val="24"/>
          <w:lang w:val="es-MX"/>
        </w:rPr>
        <w:t>a adaptación al cambio climático, para l</w:t>
      </w:r>
      <w:r>
        <w:rPr>
          <w:rFonts w:ascii="Arial" w:hAnsi="Arial" w:cs="Arial"/>
          <w:sz w:val="24"/>
          <w:szCs w:val="24"/>
          <w:lang w:val="es-MX"/>
        </w:rPr>
        <w:t>a</w:t>
      </w:r>
      <w:r w:rsidR="003A40C7">
        <w:rPr>
          <w:rFonts w:ascii="Arial" w:hAnsi="Arial" w:cs="Arial"/>
          <w:sz w:val="24"/>
          <w:szCs w:val="24"/>
          <w:lang w:val="es-MX"/>
        </w:rPr>
        <w:t xml:space="preserve"> cual la política hídrica y la reducción de la pobreza constituyen ejes y herramientas fundamentales, se puede interpretar como </w:t>
      </w:r>
      <w:r>
        <w:rPr>
          <w:rFonts w:ascii="Arial" w:hAnsi="Arial" w:cs="Arial"/>
          <w:sz w:val="24"/>
          <w:szCs w:val="24"/>
          <w:lang w:val="es-MX"/>
        </w:rPr>
        <w:t>un gran ejercicio comunicativo</w:t>
      </w:r>
      <w:r w:rsidR="003A40C7">
        <w:rPr>
          <w:rFonts w:ascii="Arial" w:hAnsi="Arial" w:cs="Arial"/>
          <w:sz w:val="24"/>
          <w:szCs w:val="24"/>
          <w:lang w:val="es-MX"/>
        </w:rPr>
        <w:t xml:space="preserve">, que incluyen, entre otros, </w:t>
      </w:r>
      <w:r>
        <w:rPr>
          <w:rFonts w:ascii="Arial" w:hAnsi="Arial" w:cs="Arial"/>
          <w:sz w:val="24"/>
          <w:szCs w:val="24"/>
          <w:lang w:val="es-MX"/>
        </w:rPr>
        <w:t>los siguientes retos:</w:t>
      </w:r>
    </w:p>
    <w:p w:rsidR="00A23F3A" w:rsidRPr="000E0DA8" w:rsidRDefault="00A23F3A" w:rsidP="00853DC8">
      <w:pPr>
        <w:spacing w:after="0"/>
        <w:jc w:val="both"/>
        <w:rPr>
          <w:rFonts w:ascii="Arial" w:hAnsi="Arial" w:cs="Arial"/>
          <w:sz w:val="24"/>
          <w:szCs w:val="24"/>
          <w:lang w:val="es-MX"/>
        </w:rPr>
      </w:pPr>
    </w:p>
    <w:p w:rsidR="008C4E36" w:rsidRDefault="00EB0B79" w:rsidP="00A13143">
      <w:pPr>
        <w:numPr>
          <w:ilvl w:val="0"/>
          <w:numId w:val="16"/>
        </w:numPr>
        <w:spacing w:after="0" w:line="240" w:lineRule="auto"/>
        <w:jc w:val="both"/>
        <w:rPr>
          <w:rFonts w:ascii="Arial" w:hAnsi="Arial" w:cs="Arial"/>
          <w:sz w:val="24"/>
          <w:szCs w:val="24"/>
          <w:lang w:val="es-MX"/>
        </w:rPr>
      </w:pPr>
      <w:r w:rsidRPr="00EB0B79">
        <w:rPr>
          <w:rFonts w:ascii="Arial" w:hAnsi="Arial" w:cs="Arial"/>
          <w:sz w:val="24"/>
          <w:szCs w:val="24"/>
          <w:lang w:val="es-MX"/>
        </w:rPr>
        <w:t>El ejercicio de la gestión ambiental de manera ejemplar y con sentido pedagógico. Tanto por acción como por omisión, la gestión pública comunica y enseña, lo cual redimensiona los papeles de los t</w:t>
      </w:r>
      <w:r w:rsidR="008C4E36" w:rsidRPr="00EB0B79">
        <w:rPr>
          <w:rFonts w:ascii="Arial" w:hAnsi="Arial" w:cs="Arial"/>
          <w:sz w:val="24"/>
          <w:szCs w:val="24"/>
          <w:lang w:val="es-MX"/>
        </w:rPr>
        <w:t>omadores de decisiones</w:t>
      </w:r>
      <w:r w:rsidRPr="00EB0B79">
        <w:rPr>
          <w:rFonts w:ascii="Arial" w:hAnsi="Arial" w:cs="Arial"/>
          <w:sz w:val="24"/>
          <w:szCs w:val="24"/>
          <w:lang w:val="es-MX"/>
        </w:rPr>
        <w:t xml:space="preserve"> y en general de los s</w:t>
      </w:r>
      <w:r>
        <w:rPr>
          <w:rFonts w:ascii="Arial" w:hAnsi="Arial" w:cs="Arial"/>
          <w:sz w:val="24"/>
          <w:szCs w:val="24"/>
          <w:lang w:val="es-MX"/>
        </w:rPr>
        <w:t>ervidores públicos.</w:t>
      </w:r>
    </w:p>
    <w:p w:rsidR="008C4E36" w:rsidRPr="000E0DA8" w:rsidRDefault="008C4E36" w:rsidP="00EB0B79">
      <w:pPr>
        <w:spacing w:after="0"/>
        <w:ind w:left="120"/>
        <w:jc w:val="both"/>
        <w:rPr>
          <w:rFonts w:ascii="Arial" w:hAnsi="Arial" w:cs="Arial"/>
          <w:sz w:val="24"/>
          <w:szCs w:val="24"/>
          <w:lang w:val="es-MX"/>
        </w:rPr>
      </w:pPr>
    </w:p>
    <w:p w:rsidR="008C4E36" w:rsidRPr="000E0DA8" w:rsidRDefault="00EB0B79" w:rsidP="00A13143">
      <w:pPr>
        <w:numPr>
          <w:ilvl w:val="0"/>
          <w:numId w:val="16"/>
        </w:numPr>
        <w:spacing w:after="0" w:line="240" w:lineRule="auto"/>
        <w:jc w:val="both"/>
        <w:rPr>
          <w:rFonts w:ascii="Arial" w:hAnsi="Arial" w:cs="Arial"/>
          <w:sz w:val="24"/>
          <w:szCs w:val="24"/>
          <w:lang w:val="es-MX"/>
        </w:rPr>
      </w:pPr>
      <w:r>
        <w:rPr>
          <w:rFonts w:ascii="Arial" w:hAnsi="Arial" w:cs="Arial"/>
          <w:sz w:val="24"/>
          <w:szCs w:val="24"/>
          <w:lang w:val="es-MX"/>
        </w:rPr>
        <w:t>El desarrollo de nuevos liderazgos capaces de inspirar y de infundir en la comunidad sentidos de identidad, de pertenencia, de propósito común y de sentido. Como dijimos atrás, las renuncias a que nos obligará el cambio climático deben asumirse como inversiones y no como pérdidas, paro para lograrlo se necesitan nuevos discursos y nuevos liderazgos.</w:t>
      </w:r>
    </w:p>
    <w:p w:rsidR="008C4E36" w:rsidRPr="000E0DA8" w:rsidRDefault="008C4E36" w:rsidP="00853DC8">
      <w:pPr>
        <w:spacing w:after="0"/>
        <w:rPr>
          <w:rFonts w:ascii="Arial" w:hAnsi="Arial" w:cs="Arial"/>
          <w:sz w:val="24"/>
          <w:szCs w:val="24"/>
          <w:lang w:val="es-MX"/>
        </w:rPr>
      </w:pPr>
    </w:p>
    <w:p w:rsidR="008C4E36" w:rsidRPr="000E0DA8" w:rsidRDefault="00EB0B79" w:rsidP="00A13143">
      <w:pPr>
        <w:numPr>
          <w:ilvl w:val="0"/>
          <w:numId w:val="16"/>
        </w:numPr>
        <w:spacing w:after="0" w:line="240" w:lineRule="auto"/>
        <w:rPr>
          <w:rFonts w:ascii="Arial" w:hAnsi="Arial" w:cs="Arial"/>
          <w:sz w:val="24"/>
          <w:szCs w:val="24"/>
          <w:lang w:val="es-MX"/>
        </w:rPr>
      </w:pPr>
      <w:r>
        <w:rPr>
          <w:rFonts w:ascii="Arial" w:hAnsi="Arial" w:cs="Arial"/>
          <w:sz w:val="24"/>
          <w:szCs w:val="24"/>
          <w:lang w:val="es-MX"/>
        </w:rPr>
        <w:t>Comprometer a los medios de comunicación con los valores y propósitos que hemos trabajado  a todo lo largo de este documento.</w:t>
      </w:r>
    </w:p>
    <w:p w:rsidR="008C4E36" w:rsidRPr="000E0DA8" w:rsidRDefault="008C4E36" w:rsidP="00853DC8">
      <w:pPr>
        <w:spacing w:after="0"/>
        <w:rPr>
          <w:rFonts w:ascii="Arial" w:hAnsi="Arial" w:cs="Arial"/>
          <w:sz w:val="24"/>
          <w:szCs w:val="24"/>
          <w:lang w:val="es-MX"/>
        </w:rPr>
      </w:pPr>
    </w:p>
    <w:p w:rsidR="004D4076" w:rsidRDefault="004D4076" w:rsidP="00211C32">
      <w:pPr>
        <w:spacing w:after="0"/>
        <w:jc w:val="both"/>
        <w:rPr>
          <w:rFonts w:ascii="Arial" w:hAnsi="Arial" w:cs="Arial"/>
          <w:b/>
          <w:sz w:val="24"/>
          <w:szCs w:val="24"/>
        </w:rPr>
      </w:pPr>
    </w:p>
    <w:p w:rsidR="007A2879" w:rsidRDefault="00BE342D" w:rsidP="00211C32">
      <w:pPr>
        <w:spacing w:after="0"/>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51072" behindDoc="0" locked="0" layoutInCell="1" allowOverlap="1">
                <wp:simplePos x="0" y="0"/>
                <wp:positionH relativeFrom="column">
                  <wp:posOffset>148590</wp:posOffset>
                </wp:positionH>
                <wp:positionV relativeFrom="paragraph">
                  <wp:posOffset>40005</wp:posOffset>
                </wp:positionV>
                <wp:extent cx="5670550" cy="2489835"/>
                <wp:effectExtent l="5715" t="11430" r="10160" b="13335"/>
                <wp:wrapNone/>
                <wp:docPr id="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489835"/>
                        </a:xfrm>
                        <a:prstGeom prst="rect">
                          <a:avLst/>
                        </a:prstGeom>
                        <a:solidFill>
                          <a:srgbClr val="FFC000"/>
                        </a:solidFill>
                        <a:ln w="9525">
                          <a:solidFill>
                            <a:srgbClr val="000000"/>
                          </a:solidFill>
                          <a:miter lim="800000"/>
                          <a:headEnd/>
                          <a:tailEnd/>
                        </a:ln>
                      </wps:spPr>
                      <wps:txbx>
                        <w:txbxContent>
                          <w:p w:rsidR="00BC3180" w:rsidRPr="00A23F3A" w:rsidRDefault="00BC3180" w:rsidP="00A041F7">
                            <w:pPr>
                              <w:rPr>
                                <w:rFonts w:ascii="Arial" w:hAnsi="Arial" w:cs="Arial"/>
                                <w:b/>
                                <w:lang w:val="es-ES"/>
                              </w:rPr>
                            </w:pPr>
                            <w:r w:rsidRPr="00A23F3A">
                              <w:rPr>
                                <w:rFonts w:ascii="Arial" w:hAnsi="Arial" w:cs="Arial"/>
                                <w:b/>
                                <w:lang w:val="es-ES"/>
                              </w:rPr>
                              <w:t>Recomendación:</w:t>
                            </w:r>
                          </w:p>
                          <w:p w:rsidR="00BC3180" w:rsidRDefault="00BC3180" w:rsidP="00EB0B79">
                            <w:pPr>
                              <w:jc w:val="both"/>
                              <w:rPr>
                                <w:rFonts w:ascii="Arial" w:hAnsi="Arial" w:cs="Arial"/>
                                <w:lang w:val="es-ES"/>
                              </w:rPr>
                            </w:pPr>
                            <w:r w:rsidRPr="00A23F3A">
                              <w:rPr>
                                <w:rFonts w:ascii="Arial" w:hAnsi="Arial" w:cs="Arial"/>
                                <w:lang w:val="es-ES"/>
                              </w:rPr>
                              <w:t>Las políticas h</w:t>
                            </w:r>
                            <w:r>
                              <w:rPr>
                                <w:rFonts w:ascii="Arial" w:hAnsi="Arial" w:cs="Arial"/>
                                <w:lang w:val="es-ES"/>
                              </w:rPr>
                              <w:t>ídrica y</w:t>
                            </w:r>
                            <w:r w:rsidRPr="00A23F3A">
                              <w:rPr>
                                <w:rFonts w:ascii="Arial" w:hAnsi="Arial" w:cs="Arial"/>
                                <w:lang w:val="es-ES"/>
                              </w:rPr>
                              <w:t xml:space="preserve"> de adaptación al cambio climático</w:t>
                            </w:r>
                            <w:r>
                              <w:rPr>
                                <w:rFonts w:ascii="Arial" w:hAnsi="Arial" w:cs="Arial"/>
                                <w:lang w:val="es-ES"/>
                              </w:rPr>
                              <w:t>,</w:t>
                            </w:r>
                            <w:r w:rsidRPr="00A23F3A">
                              <w:rPr>
                                <w:rFonts w:ascii="Arial" w:hAnsi="Arial" w:cs="Arial"/>
                                <w:lang w:val="es-ES"/>
                              </w:rPr>
                              <w:t xml:space="preserve"> y las que conforman la Estrategia para la Erradicación de la pobreza</w:t>
                            </w:r>
                            <w:r>
                              <w:rPr>
                                <w:rFonts w:ascii="Arial" w:hAnsi="Arial" w:cs="Arial"/>
                                <w:lang w:val="es-ES"/>
                              </w:rPr>
                              <w:t xml:space="preserve">, al igual que las herramientas a través de las cuales esas políticas se llevan a cabo (como la gestión integral del recurso hídrico) deben entenderse a sí mismas como ejercicios de comunicación en el sentido más profundo y práctico de la palabra. </w:t>
                            </w:r>
                          </w:p>
                          <w:p w:rsidR="00BC3180" w:rsidRPr="00A23F3A" w:rsidRDefault="00BC3180" w:rsidP="00FD4188">
                            <w:pPr>
                              <w:jc w:val="both"/>
                              <w:rPr>
                                <w:rFonts w:ascii="Arial" w:hAnsi="Arial" w:cs="Arial"/>
                                <w:b/>
                                <w:lang w:val="es-ES"/>
                              </w:rPr>
                            </w:pPr>
                            <w:r>
                              <w:rPr>
                                <w:rFonts w:ascii="Arial" w:hAnsi="Arial" w:cs="Arial"/>
                                <w:lang w:val="es-ES"/>
                              </w:rPr>
                              <w:t>Los procesos de comunicación que surjan de las mismas deben propiciar espacios para la participación real de los distintos actores y sectores en el desarrollo y aplicación de esas políticas, que incluyan -pero que no se limiten a- la vinculación activa de los medios de comunicación social de distintos rangos de cubrimiento a la discusión, ejecución y seguimiento a las mismas.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794" type="#_x0000_t202" style="position:absolute;left:0;text-align:left;margin-left:11.7pt;margin-top:3.15pt;width:446.5pt;height:19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" fillcolor="#ffc000">
                <v:textbox>
                  <w:txbxContent>
                    <w:p w:rsidR="00BC3180" w:rsidRPr="00A23F3A" w:rsidRDefault="00BC3180" w:rsidP="00A041F7">
                      <w:pPr>
                        <w:rPr>
                          <w:rFonts w:ascii="Arial" w:hAnsi="Arial" w:cs="Arial"/>
                          <w:b/>
                          <w:lang w:val="es-ES"/>
                        </w:rPr>
                      </w:pPr>
                      <w:r w:rsidRPr="00A23F3A">
                        <w:rPr>
                          <w:rFonts w:ascii="Arial" w:hAnsi="Arial" w:cs="Arial"/>
                          <w:b/>
                          <w:lang w:val="es-ES"/>
                        </w:rPr>
                        <w:t>Recomendación:</w:t>
                      </w:r>
                    </w:p>
                    <w:p w:rsidR="00BC3180" w:rsidRDefault="00BC3180" w:rsidP="00EB0B79">
                      <w:pPr>
                        <w:jc w:val="both"/>
                        <w:rPr>
                          <w:rFonts w:ascii="Arial" w:hAnsi="Arial" w:cs="Arial"/>
                          <w:lang w:val="es-ES"/>
                        </w:rPr>
                      </w:pPr>
                      <w:r w:rsidRPr="00A23F3A">
                        <w:rPr>
                          <w:rFonts w:ascii="Arial" w:hAnsi="Arial" w:cs="Arial"/>
                          <w:lang w:val="es-ES"/>
                        </w:rPr>
                        <w:t>Las políticas h</w:t>
                      </w:r>
                      <w:r>
                        <w:rPr>
                          <w:rFonts w:ascii="Arial" w:hAnsi="Arial" w:cs="Arial"/>
                          <w:lang w:val="es-ES"/>
                        </w:rPr>
                        <w:t>ídrica y</w:t>
                      </w:r>
                      <w:r w:rsidRPr="00A23F3A">
                        <w:rPr>
                          <w:rFonts w:ascii="Arial" w:hAnsi="Arial" w:cs="Arial"/>
                          <w:lang w:val="es-ES"/>
                        </w:rPr>
                        <w:t xml:space="preserve"> de adaptación al cambio climático</w:t>
                      </w:r>
                      <w:r>
                        <w:rPr>
                          <w:rFonts w:ascii="Arial" w:hAnsi="Arial" w:cs="Arial"/>
                          <w:lang w:val="es-ES"/>
                        </w:rPr>
                        <w:t>,</w:t>
                      </w:r>
                      <w:r w:rsidRPr="00A23F3A">
                        <w:rPr>
                          <w:rFonts w:ascii="Arial" w:hAnsi="Arial" w:cs="Arial"/>
                          <w:lang w:val="es-ES"/>
                        </w:rPr>
                        <w:t xml:space="preserve"> y las que conforman la Estrategia para la Erradicación de la pobreza</w:t>
                      </w:r>
                      <w:r>
                        <w:rPr>
                          <w:rFonts w:ascii="Arial" w:hAnsi="Arial" w:cs="Arial"/>
                          <w:lang w:val="es-ES"/>
                        </w:rPr>
                        <w:t xml:space="preserve">, al igual que las herramientas a través de las cuales esas políticas se llevan a cabo (como la gestión integral del recurso hídrico) deben entenderse a sí mismas como ejercicios de comunicación en el sentido más profundo y práctico de la palabra. </w:t>
                      </w:r>
                    </w:p>
                    <w:p w:rsidR="00BC3180" w:rsidRPr="00A23F3A" w:rsidRDefault="00BC3180" w:rsidP="00FD4188">
                      <w:pPr>
                        <w:jc w:val="both"/>
                        <w:rPr>
                          <w:rFonts w:ascii="Arial" w:hAnsi="Arial" w:cs="Arial"/>
                          <w:b/>
                          <w:lang w:val="es-ES"/>
                        </w:rPr>
                      </w:pPr>
                      <w:r>
                        <w:rPr>
                          <w:rFonts w:ascii="Arial" w:hAnsi="Arial" w:cs="Arial"/>
                          <w:lang w:val="es-ES"/>
                        </w:rPr>
                        <w:t>Los procesos de comunicación que surjan de las mismas deben propiciar espacios para la participación real de los distintos actores y sectores en el desarrollo y aplicación de esas políticas, que incluyan -pero que no se limiten a- la vinculación activa de los medios de comunicación social de distintos rangos de cubrimiento a la discusión, ejecución y seguimiento a las mismas.</w:t>
                      </w:r>
                    </w:p>
                  </w:txbxContent>
                </v:textbox>
              </v:shape>
            </w:pict>
          </mc:Fallback>
        </mc:AlternateContent>
      </w:r>
      <w:r w:rsidR="00A041F7">
        <w:rPr>
          <w:rFonts w:ascii="Arial" w:hAnsi="Arial" w:cs="Arial"/>
          <w:b/>
          <w:sz w:val="24"/>
          <w:szCs w:val="24"/>
        </w:rPr>
        <w:br w:type="page"/>
      </w:r>
      <w:r w:rsidR="002A7D43">
        <w:rPr>
          <w:rFonts w:ascii="Arial" w:hAnsi="Arial" w:cs="Arial"/>
          <w:b/>
          <w:sz w:val="24"/>
          <w:szCs w:val="24"/>
        </w:rPr>
        <w:t>9.3</w:t>
      </w:r>
      <w:r w:rsidR="007E1355">
        <w:rPr>
          <w:rFonts w:ascii="Arial" w:hAnsi="Arial" w:cs="Arial"/>
          <w:b/>
          <w:sz w:val="24"/>
          <w:szCs w:val="24"/>
        </w:rPr>
        <w:t xml:space="preserve"> </w:t>
      </w:r>
      <w:r w:rsidR="007A2879" w:rsidRPr="00E376C3">
        <w:rPr>
          <w:rFonts w:ascii="Arial" w:hAnsi="Arial" w:cs="Arial"/>
          <w:b/>
          <w:sz w:val="24"/>
          <w:szCs w:val="24"/>
        </w:rPr>
        <w:t>Principios</w:t>
      </w:r>
      <w:r w:rsidR="007A2879">
        <w:rPr>
          <w:rFonts w:ascii="Arial" w:hAnsi="Arial" w:cs="Arial"/>
          <w:b/>
          <w:sz w:val="24"/>
          <w:szCs w:val="24"/>
        </w:rPr>
        <w:t xml:space="preserve">-valores alrededor de los cuales es posible construir </w:t>
      </w:r>
      <w:r w:rsidR="007A2879" w:rsidRPr="00E376C3">
        <w:rPr>
          <w:rFonts w:ascii="Arial" w:hAnsi="Arial" w:cs="Arial"/>
          <w:b/>
          <w:sz w:val="24"/>
          <w:szCs w:val="24"/>
        </w:rPr>
        <w:t xml:space="preserve">pactos </w:t>
      </w:r>
      <w:r w:rsidR="007A2879">
        <w:rPr>
          <w:rFonts w:ascii="Arial" w:hAnsi="Arial" w:cs="Arial"/>
          <w:b/>
          <w:sz w:val="24"/>
          <w:szCs w:val="24"/>
        </w:rPr>
        <w:t>entre actores y sectores institucionales y sociales</w:t>
      </w:r>
      <w:r w:rsidR="00C32625">
        <w:rPr>
          <w:rStyle w:val="FootnoteReference"/>
          <w:rFonts w:ascii="Arial" w:hAnsi="Arial" w:cs="Arial"/>
          <w:b/>
          <w:sz w:val="24"/>
          <w:szCs w:val="24"/>
        </w:rPr>
        <w:footnoteReference w:id="54"/>
      </w:r>
      <w:r w:rsidR="007A2879">
        <w:rPr>
          <w:rFonts w:ascii="Arial" w:hAnsi="Arial" w:cs="Arial"/>
          <w:b/>
          <w:sz w:val="24"/>
          <w:szCs w:val="24"/>
        </w:rPr>
        <w:t>:</w:t>
      </w:r>
    </w:p>
    <w:p w:rsidR="00C32625" w:rsidRPr="00E376C3" w:rsidRDefault="00C32625" w:rsidP="007A2879">
      <w:pPr>
        <w:spacing w:after="0"/>
        <w:ind w:left="794"/>
        <w:jc w:val="both"/>
        <w:rPr>
          <w:rFonts w:ascii="Arial" w:hAnsi="Arial" w:cs="Arial"/>
          <w:b/>
          <w:sz w:val="24"/>
          <w:szCs w:val="24"/>
        </w:rPr>
      </w:pPr>
    </w:p>
    <w:p w:rsidR="00C96335" w:rsidRPr="00C96335" w:rsidRDefault="00C96335" w:rsidP="00A13143">
      <w:pPr>
        <w:numPr>
          <w:ilvl w:val="0"/>
          <w:numId w:val="18"/>
        </w:numPr>
        <w:spacing w:after="0"/>
        <w:ind w:left="1134"/>
        <w:jc w:val="both"/>
        <w:rPr>
          <w:rFonts w:ascii="Arial" w:hAnsi="Arial" w:cs="Arial"/>
          <w:sz w:val="24"/>
          <w:szCs w:val="24"/>
          <w:u w:val="single"/>
        </w:rPr>
      </w:pPr>
      <w:r w:rsidRPr="00C96335">
        <w:rPr>
          <w:rFonts w:ascii="Arial" w:hAnsi="Arial" w:cs="Arial"/>
          <w:sz w:val="24"/>
          <w:szCs w:val="24"/>
          <w:u w:val="single"/>
        </w:rPr>
        <w:t xml:space="preserve">Visión holística y dinámica del territorio y de </w:t>
      </w:r>
      <w:r>
        <w:rPr>
          <w:rFonts w:ascii="Arial" w:hAnsi="Arial" w:cs="Arial"/>
          <w:sz w:val="24"/>
          <w:szCs w:val="24"/>
          <w:u w:val="single"/>
        </w:rPr>
        <w:t>nuestro papel</w:t>
      </w:r>
      <w:r w:rsidRPr="00C96335">
        <w:rPr>
          <w:rFonts w:ascii="Arial" w:hAnsi="Arial" w:cs="Arial"/>
          <w:sz w:val="24"/>
          <w:szCs w:val="24"/>
          <w:u w:val="single"/>
        </w:rPr>
        <w:t xml:space="preserve"> en el territorio</w:t>
      </w:r>
      <w:r>
        <w:rPr>
          <w:rFonts w:ascii="Arial" w:hAnsi="Arial" w:cs="Arial"/>
          <w:sz w:val="24"/>
          <w:szCs w:val="24"/>
          <w:u w:val="single"/>
        </w:rPr>
        <w:t>:</w:t>
      </w:r>
      <w:r w:rsidRPr="00C96335">
        <w:rPr>
          <w:rFonts w:ascii="Arial" w:hAnsi="Arial" w:cs="Arial"/>
          <w:sz w:val="24"/>
          <w:szCs w:val="24"/>
        </w:rPr>
        <w:t xml:space="preserve"> </w:t>
      </w:r>
      <w:r>
        <w:rPr>
          <w:rFonts w:ascii="Arial" w:hAnsi="Arial" w:cs="Arial"/>
          <w:sz w:val="24"/>
          <w:szCs w:val="24"/>
        </w:rPr>
        <w:t xml:space="preserve">se refiere a nuestra capacidad para entender al territorio como un sistema vivo, en permanente cambio, del cual los seres humanos somos parte activa y motor de muchos de esos cambios. La educación en todos sus niveles y modalidades, en su función de forjadora de nuestra manera de concebir al mundo y de relacionarnos con sus dinámicas, tiene la importantísima misión de enseñarnos a superar las visiones mecanicistas y fragmentadoras que nos impiden relacionarnos adecuadamente con el territorio y que constituyen un obstáculo para la concertación de esos pactos. </w:t>
      </w:r>
    </w:p>
    <w:p w:rsidR="00C96335" w:rsidRPr="00C96335" w:rsidRDefault="00C96335" w:rsidP="00C96335">
      <w:pPr>
        <w:spacing w:after="0"/>
        <w:ind w:left="1134"/>
        <w:jc w:val="both"/>
        <w:rPr>
          <w:rFonts w:ascii="Arial" w:hAnsi="Arial" w:cs="Arial"/>
          <w:sz w:val="24"/>
          <w:szCs w:val="24"/>
        </w:rPr>
      </w:pPr>
    </w:p>
    <w:p w:rsidR="007A2879" w:rsidRDefault="007A2879" w:rsidP="00A13143">
      <w:pPr>
        <w:numPr>
          <w:ilvl w:val="0"/>
          <w:numId w:val="18"/>
        </w:numPr>
        <w:spacing w:after="0"/>
        <w:ind w:left="1134"/>
        <w:jc w:val="both"/>
        <w:rPr>
          <w:rFonts w:ascii="Arial" w:hAnsi="Arial" w:cs="Arial"/>
          <w:sz w:val="24"/>
          <w:szCs w:val="24"/>
        </w:rPr>
      </w:pPr>
      <w:r w:rsidRPr="00FD3D86">
        <w:rPr>
          <w:rFonts w:ascii="Arial" w:hAnsi="Arial" w:cs="Arial"/>
          <w:sz w:val="24"/>
          <w:szCs w:val="24"/>
          <w:u w:val="single"/>
        </w:rPr>
        <w:t>Responsabilidad actual</w:t>
      </w:r>
      <w:r>
        <w:rPr>
          <w:rFonts w:ascii="Arial" w:hAnsi="Arial" w:cs="Arial"/>
          <w:sz w:val="24"/>
          <w:szCs w:val="24"/>
        </w:rPr>
        <w:t xml:space="preserve">: se refiere a la manera consciente y expresa como todos y cada uno de los actores y sectores que conforman la sociedad, deben actuar de manera que contribuyan efectivamente a fortalecer la seguridad integral del territorio (pre-requisito para el pleno desarrollo de las posibilidades humanas),  y para ejercer el mínimo impacto negativo posible sobre ese mismo territorio (ecosistema + comunidades). </w:t>
      </w:r>
    </w:p>
    <w:p w:rsidR="007A2879" w:rsidRPr="00FD3D86" w:rsidRDefault="007A2879" w:rsidP="007A2879">
      <w:pPr>
        <w:spacing w:after="0"/>
        <w:ind w:left="1134"/>
        <w:jc w:val="both"/>
        <w:rPr>
          <w:rFonts w:ascii="Arial" w:hAnsi="Arial" w:cs="Arial"/>
          <w:sz w:val="24"/>
          <w:szCs w:val="24"/>
        </w:rPr>
      </w:pPr>
    </w:p>
    <w:p w:rsidR="007A2879" w:rsidRDefault="007A2879" w:rsidP="00A13143">
      <w:pPr>
        <w:numPr>
          <w:ilvl w:val="0"/>
          <w:numId w:val="18"/>
        </w:numPr>
        <w:spacing w:after="0"/>
        <w:ind w:left="1134"/>
        <w:jc w:val="both"/>
        <w:rPr>
          <w:rFonts w:ascii="Arial" w:hAnsi="Arial" w:cs="Arial"/>
          <w:sz w:val="24"/>
          <w:szCs w:val="24"/>
        </w:rPr>
      </w:pPr>
      <w:r w:rsidRPr="00FD3D86">
        <w:rPr>
          <w:rFonts w:ascii="Arial" w:hAnsi="Arial" w:cs="Arial"/>
          <w:sz w:val="24"/>
          <w:szCs w:val="24"/>
          <w:u w:val="single"/>
        </w:rPr>
        <w:t>Responsabilidad intergeneracional</w:t>
      </w:r>
      <w:r w:rsidRPr="00FD3D86">
        <w:rPr>
          <w:rFonts w:ascii="Arial" w:hAnsi="Arial" w:cs="Arial"/>
          <w:sz w:val="24"/>
          <w:szCs w:val="24"/>
        </w:rPr>
        <w:t xml:space="preserve">: se refiere a la manera consciente y expresa como todos y cada uno de los actores y sectores que conforman la sociedad deben actuar, de manera que las generaciones futuras hereden un territorio </w:t>
      </w:r>
      <w:r>
        <w:rPr>
          <w:rFonts w:ascii="Arial" w:hAnsi="Arial" w:cs="Arial"/>
          <w:sz w:val="24"/>
          <w:szCs w:val="24"/>
        </w:rPr>
        <w:t xml:space="preserve">integralmente seguro, </w:t>
      </w:r>
      <w:r w:rsidRPr="00FD3D86">
        <w:rPr>
          <w:rFonts w:ascii="Arial" w:hAnsi="Arial" w:cs="Arial"/>
          <w:sz w:val="24"/>
          <w:szCs w:val="24"/>
        </w:rPr>
        <w:t>en el cual sea posible ejercer plenamente su derecho a la vida con calidad y dignidad.</w:t>
      </w:r>
    </w:p>
    <w:p w:rsidR="007A2879" w:rsidRDefault="007A2879" w:rsidP="007A2879">
      <w:pPr>
        <w:pStyle w:val="Prrafodelista"/>
        <w:spacing w:after="0"/>
        <w:ind w:left="1134"/>
        <w:rPr>
          <w:rFonts w:ascii="Arial" w:hAnsi="Arial" w:cs="Arial"/>
          <w:sz w:val="24"/>
          <w:szCs w:val="24"/>
        </w:rPr>
      </w:pPr>
    </w:p>
    <w:p w:rsidR="007A2879" w:rsidRDefault="007A2879" w:rsidP="00A13143">
      <w:pPr>
        <w:numPr>
          <w:ilvl w:val="0"/>
          <w:numId w:val="18"/>
        </w:numPr>
        <w:spacing w:after="0"/>
        <w:ind w:left="1134"/>
        <w:jc w:val="both"/>
        <w:rPr>
          <w:rFonts w:ascii="Arial" w:hAnsi="Arial" w:cs="Arial"/>
          <w:sz w:val="24"/>
          <w:szCs w:val="24"/>
        </w:rPr>
      </w:pPr>
      <w:r w:rsidRPr="00C95D34">
        <w:rPr>
          <w:rFonts w:ascii="Arial" w:hAnsi="Arial" w:cs="Arial"/>
          <w:sz w:val="24"/>
          <w:szCs w:val="24"/>
          <w:u w:val="single"/>
        </w:rPr>
        <w:t>Sentido histórico</w:t>
      </w:r>
      <w:r>
        <w:rPr>
          <w:rFonts w:ascii="Arial" w:hAnsi="Arial" w:cs="Arial"/>
          <w:sz w:val="24"/>
          <w:szCs w:val="24"/>
        </w:rPr>
        <w:t>: es el reconocimiento de que nos encontramos en un momento crucial de la humanidad y, en general, de la vida en la Tierra, en el cual las decisiones que tomemos y la manera como actuemos, determinarán, como nunca antes, lo que será el futuro de nuestra especie en este planeta y, más concretamente, lo que será el futuro del país. De las decisiones que se adopten en este momento en Colombia, incluidas muy especialmente las que se refieren al agua, dependerá que las futuras generaciones por fin logren disfrutar la tan anhelada paz, o que el país se hunda de manera irreversible en el conflicto entre actores humanos y entre nosotros y los ecosistemas.</w:t>
      </w:r>
      <w:r w:rsidR="00834800">
        <w:rPr>
          <w:rFonts w:ascii="Arial" w:hAnsi="Arial" w:cs="Arial"/>
          <w:sz w:val="24"/>
          <w:szCs w:val="24"/>
        </w:rPr>
        <w:t xml:space="preserve"> Ese reconocimiento exige que seamos capaces de entender los proceso que han conducido a que el país sea como es actualmente, es decir, el conocimiento del pasado y la recuperación y conservación de la memoria colectiva, cuya pérdida </w:t>
      </w:r>
      <w:r w:rsidR="00C96335">
        <w:rPr>
          <w:rFonts w:ascii="Arial" w:hAnsi="Arial" w:cs="Arial"/>
          <w:sz w:val="24"/>
          <w:szCs w:val="24"/>
        </w:rPr>
        <w:t xml:space="preserve">(a veces intencionalmente provocada) </w:t>
      </w:r>
      <w:r w:rsidR="00834800">
        <w:rPr>
          <w:rFonts w:ascii="Arial" w:hAnsi="Arial" w:cs="Arial"/>
          <w:sz w:val="24"/>
          <w:szCs w:val="24"/>
        </w:rPr>
        <w:t>es una causal grave y muy común de vulnerabilidad de las sociedades humanas.</w:t>
      </w:r>
    </w:p>
    <w:p w:rsidR="007A2879" w:rsidRDefault="007A2879" w:rsidP="007A2879">
      <w:pPr>
        <w:pStyle w:val="Prrafodelista"/>
        <w:spacing w:after="0"/>
        <w:rPr>
          <w:rFonts w:ascii="Arial" w:hAnsi="Arial" w:cs="Arial"/>
          <w:sz w:val="24"/>
          <w:szCs w:val="24"/>
        </w:rPr>
      </w:pPr>
    </w:p>
    <w:p w:rsidR="007A2879" w:rsidRDefault="007A2879" w:rsidP="00A13143">
      <w:pPr>
        <w:numPr>
          <w:ilvl w:val="0"/>
          <w:numId w:val="18"/>
        </w:numPr>
        <w:spacing w:after="0"/>
        <w:ind w:left="1134"/>
        <w:jc w:val="both"/>
        <w:rPr>
          <w:rFonts w:ascii="Arial" w:hAnsi="Arial" w:cs="Arial"/>
          <w:sz w:val="24"/>
          <w:szCs w:val="24"/>
        </w:rPr>
      </w:pPr>
      <w:r w:rsidRPr="00F84A12">
        <w:rPr>
          <w:rFonts w:ascii="Arial" w:hAnsi="Arial" w:cs="Arial"/>
          <w:sz w:val="24"/>
          <w:szCs w:val="24"/>
          <w:u w:val="single"/>
        </w:rPr>
        <w:t>Eficiencia y economía</w:t>
      </w:r>
      <w:r w:rsidRPr="00F84A12">
        <w:rPr>
          <w:rFonts w:ascii="Arial" w:hAnsi="Arial" w:cs="Arial"/>
          <w:sz w:val="24"/>
          <w:szCs w:val="24"/>
        </w:rPr>
        <w:t xml:space="preserve">: es el compromiso consciente y expreso que deben asumir todos los actores y sectores de la sociedad, tendiente a obtener los máximos beneficios posibles (en términos de calidad de vida de la comunidad en general), con el mínimo consumo posible de recursos que, como el agua, se saben cada vez más escasos. </w:t>
      </w:r>
      <w:r>
        <w:rPr>
          <w:rFonts w:ascii="Arial" w:hAnsi="Arial" w:cs="Arial"/>
          <w:sz w:val="24"/>
          <w:szCs w:val="24"/>
        </w:rPr>
        <w:t>El agua es un bien común no solamente de la sociedad sino de la biosfera en general, que debemos aprovechar con eficiencia y responsabilidad.</w:t>
      </w:r>
    </w:p>
    <w:p w:rsidR="007A2879" w:rsidRDefault="007A2879" w:rsidP="007A2879">
      <w:pPr>
        <w:pStyle w:val="Prrafodelista"/>
        <w:spacing w:after="0"/>
        <w:ind w:left="1134"/>
        <w:rPr>
          <w:rFonts w:ascii="Arial" w:hAnsi="Arial" w:cs="Arial"/>
          <w:sz w:val="24"/>
          <w:szCs w:val="24"/>
        </w:rPr>
      </w:pPr>
    </w:p>
    <w:p w:rsidR="007A2879" w:rsidRPr="00B36714" w:rsidRDefault="007A2879" w:rsidP="00A13143">
      <w:pPr>
        <w:numPr>
          <w:ilvl w:val="0"/>
          <w:numId w:val="18"/>
        </w:numPr>
        <w:spacing w:after="0"/>
        <w:ind w:left="1134"/>
        <w:jc w:val="both"/>
        <w:rPr>
          <w:rFonts w:ascii="Arial" w:hAnsi="Arial" w:cs="Arial"/>
          <w:sz w:val="24"/>
          <w:szCs w:val="24"/>
          <w:u w:val="single"/>
        </w:rPr>
      </w:pPr>
      <w:r w:rsidRPr="00B36714">
        <w:rPr>
          <w:rFonts w:ascii="Arial" w:hAnsi="Arial" w:cs="Arial"/>
          <w:sz w:val="24"/>
          <w:szCs w:val="24"/>
          <w:u w:val="single"/>
        </w:rPr>
        <w:t>Eficacia</w:t>
      </w:r>
      <w:r w:rsidRPr="00B36714">
        <w:rPr>
          <w:rFonts w:ascii="Arial" w:hAnsi="Arial" w:cs="Arial"/>
          <w:sz w:val="24"/>
          <w:szCs w:val="24"/>
        </w:rPr>
        <w:t>:</w:t>
      </w:r>
      <w:r>
        <w:rPr>
          <w:rFonts w:ascii="Arial" w:hAnsi="Arial" w:cs="Arial"/>
          <w:sz w:val="24"/>
          <w:szCs w:val="24"/>
        </w:rPr>
        <w:t xml:space="preserve"> es el compromiso ético de lograr que el discurso teórico logre por lo menos algunas transformaciones concretas en el Estado y en la sociedad, en la dirección a que apuntan los principios anteriores</w:t>
      </w:r>
      <w:r w:rsidRPr="00B36714">
        <w:rPr>
          <w:rFonts w:ascii="Arial" w:hAnsi="Arial" w:cs="Arial"/>
          <w:sz w:val="24"/>
          <w:szCs w:val="24"/>
        </w:rPr>
        <w:t>.</w:t>
      </w:r>
      <w:r>
        <w:rPr>
          <w:rFonts w:ascii="Arial" w:hAnsi="Arial" w:cs="Arial"/>
          <w:sz w:val="24"/>
          <w:szCs w:val="24"/>
        </w:rPr>
        <w:t xml:space="preserve"> La verdadera eficacia de nuestras acciones se puede medir en términos de fortalecimiento real de la seguridad del territorio y, en este caso, de cambios efectivos frente a nuestra relación con el agua.</w:t>
      </w:r>
    </w:p>
    <w:p w:rsidR="007A2879" w:rsidRDefault="007A2879" w:rsidP="007A2879">
      <w:pPr>
        <w:pStyle w:val="Prrafodelista"/>
        <w:spacing w:after="0"/>
        <w:ind w:left="1134"/>
        <w:rPr>
          <w:rFonts w:ascii="Arial" w:hAnsi="Arial" w:cs="Arial"/>
          <w:sz w:val="24"/>
          <w:szCs w:val="24"/>
          <w:u w:val="single"/>
        </w:rPr>
      </w:pPr>
    </w:p>
    <w:p w:rsidR="007A2879" w:rsidRPr="00B36714" w:rsidRDefault="007A2879" w:rsidP="00A13143">
      <w:pPr>
        <w:numPr>
          <w:ilvl w:val="0"/>
          <w:numId w:val="18"/>
        </w:numPr>
        <w:spacing w:after="0"/>
        <w:ind w:left="1134"/>
        <w:jc w:val="both"/>
        <w:rPr>
          <w:rFonts w:ascii="Arial" w:hAnsi="Arial" w:cs="Arial"/>
          <w:sz w:val="24"/>
          <w:szCs w:val="24"/>
          <w:u w:val="single"/>
        </w:rPr>
      </w:pPr>
      <w:r>
        <w:rPr>
          <w:rFonts w:ascii="Arial" w:hAnsi="Arial" w:cs="Arial"/>
          <w:sz w:val="24"/>
          <w:szCs w:val="24"/>
          <w:u w:val="single"/>
        </w:rPr>
        <w:t>Seguridad territorial integral</w:t>
      </w:r>
      <w:r w:rsidRPr="00B36714">
        <w:rPr>
          <w:rFonts w:ascii="Arial" w:hAnsi="Arial" w:cs="Arial"/>
          <w:sz w:val="24"/>
          <w:szCs w:val="24"/>
        </w:rPr>
        <w:t>: es el reconocimiento</w:t>
      </w:r>
      <w:r>
        <w:rPr>
          <w:rFonts w:ascii="Arial" w:hAnsi="Arial" w:cs="Arial"/>
          <w:sz w:val="24"/>
          <w:szCs w:val="24"/>
        </w:rPr>
        <w:t xml:space="preserve"> del carácter dinámico y multidimensional de la seguridad, y la consecuente responsabilidad de evaluar el impacto que cada decisión humana puede generar en el conjunto del territorio. Incluye el compromiso de que si como consecuencia del fortalecimiento de alguna de las dimensiones de la seguridad territorial, “retroceden” otras dimensiones, se deben tomar las medidas necesarias para impulsar el fortalecimiento de las que hayan resultado afectadas. E incluye también la convicción y el compromiso de que la construcción de seguridad territorial debe beneficiar por igual a los ecosistemas y a las comunidades humanas, de manera que las dinámicas de unos no se conviertan en amenazas para las otras, ni viceversa. (En la práctica equivale al principio de “Armonía” de las culturas originarias andinas).</w:t>
      </w:r>
    </w:p>
    <w:p w:rsidR="007A2879" w:rsidRDefault="007A2879" w:rsidP="007A2879">
      <w:pPr>
        <w:pStyle w:val="Prrafodelista"/>
        <w:spacing w:after="0"/>
        <w:rPr>
          <w:rFonts w:ascii="Arial" w:hAnsi="Arial" w:cs="Arial"/>
          <w:sz w:val="24"/>
          <w:szCs w:val="24"/>
          <w:u w:val="single"/>
        </w:rPr>
      </w:pPr>
    </w:p>
    <w:p w:rsidR="007A2879" w:rsidRPr="008613DC" w:rsidRDefault="007A2879" w:rsidP="00A13143">
      <w:pPr>
        <w:numPr>
          <w:ilvl w:val="0"/>
          <w:numId w:val="18"/>
        </w:numPr>
        <w:spacing w:after="0"/>
        <w:ind w:left="1134"/>
        <w:jc w:val="both"/>
        <w:rPr>
          <w:rFonts w:ascii="Arial" w:hAnsi="Arial" w:cs="Arial"/>
          <w:sz w:val="24"/>
          <w:szCs w:val="24"/>
          <w:u w:val="single"/>
        </w:rPr>
      </w:pPr>
      <w:r>
        <w:rPr>
          <w:rFonts w:ascii="Arial" w:hAnsi="Arial" w:cs="Arial"/>
          <w:sz w:val="24"/>
          <w:szCs w:val="24"/>
          <w:u w:val="single"/>
        </w:rPr>
        <w:t>Solidaridad</w:t>
      </w:r>
      <w:r>
        <w:rPr>
          <w:rFonts w:ascii="Arial" w:hAnsi="Arial" w:cs="Arial"/>
          <w:sz w:val="24"/>
          <w:szCs w:val="24"/>
        </w:rPr>
        <w:t>: es el reconocimiento de que los seres humanos somos partes de un “todo mayor” que es la comunidad y que ésta, a su vez, forma parte de otro “todo mayor” que es el territorio. De este principio se deriva la responsabilidad de juntar esfuerzos con otros actores, sectores y componentes del territorio, de manera que el desarrollo humano integral de unos genere condiciones que propicien el desarrollo integral de los demás. Por medio de la solidaridad se pueden convertir las ventajas comparativas de unos en beneficios tangibles para otros. El concepto de solidaridad implica construir relaciones horizontales entre actores y sectores iguales o diferentes, pero con iguales derechos (al contrario del concepto de “caridad”, que es vertical). La solidaridad también se extiende a los ecosistemas y a otros seres vivos que, junto con nosotros, forman parte del territorio.</w:t>
      </w:r>
    </w:p>
    <w:p w:rsidR="007A2879" w:rsidRDefault="007A2879" w:rsidP="007A2879">
      <w:pPr>
        <w:pStyle w:val="Prrafodelista"/>
        <w:spacing w:after="0"/>
        <w:rPr>
          <w:rFonts w:ascii="Arial" w:hAnsi="Arial" w:cs="Arial"/>
          <w:sz w:val="24"/>
          <w:szCs w:val="24"/>
          <w:u w:val="single"/>
        </w:rPr>
      </w:pPr>
    </w:p>
    <w:p w:rsidR="007A2879" w:rsidRPr="00C95D34" w:rsidRDefault="007A2879" w:rsidP="00A13143">
      <w:pPr>
        <w:numPr>
          <w:ilvl w:val="0"/>
          <w:numId w:val="18"/>
        </w:numPr>
        <w:spacing w:after="0"/>
        <w:ind w:left="1134"/>
        <w:jc w:val="both"/>
        <w:rPr>
          <w:rFonts w:ascii="Arial" w:hAnsi="Arial" w:cs="Arial"/>
          <w:sz w:val="24"/>
          <w:szCs w:val="24"/>
          <w:u w:val="single"/>
        </w:rPr>
      </w:pPr>
      <w:r>
        <w:rPr>
          <w:rFonts w:ascii="Arial" w:hAnsi="Arial" w:cs="Arial"/>
          <w:sz w:val="24"/>
          <w:szCs w:val="24"/>
          <w:u w:val="single"/>
        </w:rPr>
        <w:t>Equidad</w:t>
      </w:r>
      <w:r w:rsidRPr="008613DC">
        <w:rPr>
          <w:rFonts w:ascii="Arial" w:hAnsi="Arial" w:cs="Arial"/>
          <w:sz w:val="24"/>
          <w:szCs w:val="24"/>
        </w:rPr>
        <w:t>:</w:t>
      </w:r>
      <w:r>
        <w:rPr>
          <w:rFonts w:ascii="Arial" w:hAnsi="Arial" w:cs="Arial"/>
          <w:sz w:val="24"/>
          <w:szCs w:val="24"/>
        </w:rPr>
        <w:t xml:space="preserve"> es el propósito expreso de actuar con el objetivo de reducir las desigualdades que impiden el desarrollo integral de las potencialidades de algunos de los integrantes de la sociedad. En términos del acceso al agua, significa generar condiciones que garanticen que aún los sectores con menores ingresos de la sociedad, tengan acceso real a, por lo menos, el “mínimo vital” que requieren para vivir con calidad y dignidad. En los </w:t>
      </w:r>
      <w:r w:rsidRPr="00E73E0C">
        <w:rPr>
          <w:rFonts w:ascii="Arial" w:hAnsi="Arial" w:cs="Arial"/>
          <w:sz w:val="24"/>
          <w:szCs w:val="24"/>
          <w:highlight w:val="yellow"/>
        </w:rPr>
        <w:t>numerales 4.4 y 4.5 de este mismo documento</w:t>
      </w:r>
      <w:r>
        <w:rPr>
          <w:rFonts w:ascii="Arial" w:hAnsi="Arial" w:cs="Arial"/>
          <w:sz w:val="24"/>
          <w:szCs w:val="24"/>
        </w:rPr>
        <w:t xml:space="preserve"> se explora el tema desde la perspectiva de género y desde los derechos de la infa</w:t>
      </w:r>
      <w:r w:rsidR="00E73E0C">
        <w:rPr>
          <w:rFonts w:ascii="Arial" w:hAnsi="Arial" w:cs="Arial"/>
          <w:sz w:val="24"/>
          <w:szCs w:val="24"/>
        </w:rPr>
        <w:t>n</w:t>
      </w:r>
      <w:r>
        <w:rPr>
          <w:rFonts w:ascii="Arial" w:hAnsi="Arial" w:cs="Arial"/>
          <w:sz w:val="24"/>
          <w:szCs w:val="24"/>
        </w:rPr>
        <w:t>cia y la adolescencia.</w:t>
      </w:r>
    </w:p>
    <w:p w:rsidR="007A2879" w:rsidRDefault="007A2879" w:rsidP="007A2879">
      <w:pPr>
        <w:pStyle w:val="Prrafodelista"/>
        <w:spacing w:after="0"/>
        <w:ind w:left="1134"/>
        <w:rPr>
          <w:rFonts w:ascii="Arial" w:hAnsi="Arial" w:cs="Arial"/>
          <w:sz w:val="24"/>
          <w:szCs w:val="24"/>
          <w:u w:val="single"/>
        </w:rPr>
      </w:pPr>
    </w:p>
    <w:p w:rsidR="007A2879" w:rsidRPr="00632754" w:rsidRDefault="007A2879" w:rsidP="00A13143">
      <w:pPr>
        <w:numPr>
          <w:ilvl w:val="0"/>
          <w:numId w:val="18"/>
        </w:numPr>
        <w:spacing w:after="0"/>
        <w:ind w:left="1134"/>
        <w:jc w:val="both"/>
        <w:rPr>
          <w:rFonts w:ascii="Arial" w:hAnsi="Arial" w:cs="Arial"/>
          <w:sz w:val="24"/>
          <w:szCs w:val="24"/>
          <w:u w:val="single"/>
        </w:rPr>
      </w:pPr>
      <w:r>
        <w:rPr>
          <w:rFonts w:ascii="Arial" w:hAnsi="Arial" w:cs="Arial"/>
          <w:sz w:val="24"/>
          <w:szCs w:val="24"/>
          <w:u w:val="single"/>
        </w:rPr>
        <w:t>Reciprocidad</w:t>
      </w:r>
      <w:r>
        <w:rPr>
          <w:rFonts w:ascii="Arial" w:hAnsi="Arial" w:cs="Arial"/>
          <w:sz w:val="24"/>
          <w:szCs w:val="24"/>
        </w:rPr>
        <w:t xml:space="preserve">: es la convicción -y la conducta consecuente- de que los seres humanos formamos parte de una serie de ciclos, de distintas escalas espaciales y temporales, que determinan que debemos retornarle al territorio y a sus distintos componentes humanos y no humanos, los beneficios que recibimos de ellos. Esto significa que no existe nada “gratis” en ninguna de las escalas del cosmos, y que todos los seres humanos estamos en posibilidad de retribuir los bienes y servicios que nos permiten existir con calidad y dignidad. Esa retribución no necesariamente tiene que ser en dinero, e incluso, el pago en dinero no siempre significa una real reciprocidad (por ejemplo, cuando el principio de que “el que contamina paga” se interpreta como la compra del derecho a contaminar). De alguna manera, los desastres desatados en Colombia por la actual temporada invernal, también se pueden interpretar como una expresión de reciprocidad de la naturaleza, pasándonos la cuenta </w:t>
      </w:r>
      <w:r w:rsidRPr="00632754">
        <w:rPr>
          <w:rFonts w:ascii="Arial" w:hAnsi="Arial" w:cs="Arial"/>
          <w:i/>
          <w:sz w:val="24"/>
          <w:szCs w:val="24"/>
        </w:rPr>
        <w:t>por las malas</w:t>
      </w:r>
      <w:r>
        <w:rPr>
          <w:rFonts w:ascii="Arial" w:hAnsi="Arial" w:cs="Arial"/>
          <w:sz w:val="24"/>
          <w:szCs w:val="24"/>
        </w:rPr>
        <w:t xml:space="preserve"> por no haber tenido en cuenta sus dinámicas, </w:t>
      </w:r>
      <w:r w:rsidRPr="00632754">
        <w:rPr>
          <w:rFonts w:ascii="Arial" w:hAnsi="Arial" w:cs="Arial"/>
          <w:i/>
          <w:sz w:val="24"/>
          <w:szCs w:val="24"/>
        </w:rPr>
        <w:t>por las buenas</w:t>
      </w:r>
      <w:r>
        <w:rPr>
          <w:rFonts w:ascii="Arial" w:hAnsi="Arial" w:cs="Arial"/>
          <w:sz w:val="24"/>
          <w:szCs w:val="24"/>
        </w:rPr>
        <w:t>, al momento de tomar decisiones que la afectaron de manera negativa.</w:t>
      </w:r>
    </w:p>
    <w:p w:rsidR="007A2879" w:rsidRPr="00632754" w:rsidRDefault="007A2879" w:rsidP="007A2879">
      <w:pPr>
        <w:spacing w:after="0"/>
        <w:ind w:left="720"/>
        <w:jc w:val="both"/>
        <w:rPr>
          <w:rFonts w:ascii="Arial" w:hAnsi="Arial" w:cs="Arial"/>
          <w:sz w:val="24"/>
          <w:szCs w:val="24"/>
          <w:u w:val="single"/>
        </w:rPr>
      </w:pPr>
    </w:p>
    <w:p w:rsidR="007A2879" w:rsidRPr="0011527D" w:rsidRDefault="007A2879" w:rsidP="00A13143">
      <w:pPr>
        <w:numPr>
          <w:ilvl w:val="0"/>
          <w:numId w:val="18"/>
        </w:numPr>
        <w:spacing w:after="0"/>
        <w:ind w:left="1134"/>
        <w:jc w:val="both"/>
        <w:rPr>
          <w:rFonts w:ascii="Arial" w:hAnsi="Arial" w:cs="Arial"/>
          <w:sz w:val="24"/>
          <w:szCs w:val="24"/>
        </w:rPr>
      </w:pPr>
      <w:r w:rsidRPr="0011527D">
        <w:rPr>
          <w:rFonts w:ascii="Arial" w:hAnsi="Arial" w:cs="Arial"/>
          <w:sz w:val="24"/>
          <w:szCs w:val="24"/>
          <w:u w:val="single"/>
        </w:rPr>
        <w:t>Respeto mutuo entre actores y sectores sociales e institucionales</w:t>
      </w:r>
      <w:r w:rsidRPr="0011527D">
        <w:rPr>
          <w:rFonts w:ascii="Arial" w:hAnsi="Arial" w:cs="Arial"/>
          <w:sz w:val="24"/>
          <w:szCs w:val="24"/>
        </w:rPr>
        <w:t xml:space="preserve">: un pre-requisito para la realización de los pactos que conduzcan a la construcción colectiva de una cultura del agua, es que sin renunciar a las diferencias, contradicciones y particularidades de los distintos actores y sectores, se establezcan relaciones de mutuo respeto, que permitan encontrar “verdades y opciones” compartidas. Muchos de los retos que les impone el agua al territorio y a quienes lo conforman, pueden convertirse en “espacios </w:t>
      </w:r>
      <w:r>
        <w:rPr>
          <w:rFonts w:ascii="Arial" w:hAnsi="Arial" w:cs="Arial"/>
          <w:sz w:val="24"/>
          <w:szCs w:val="24"/>
        </w:rPr>
        <w:t xml:space="preserve">y razones </w:t>
      </w:r>
      <w:r w:rsidRPr="0011527D">
        <w:rPr>
          <w:rFonts w:ascii="Arial" w:hAnsi="Arial" w:cs="Arial"/>
          <w:sz w:val="24"/>
          <w:szCs w:val="24"/>
        </w:rPr>
        <w:t>de encuentro” entre actores y sectores que muchas veces se encuentran en situación de conflicto actual o potencial.</w:t>
      </w:r>
    </w:p>
    <w:p w:rsidR="00214DD5" w:rsidRDefault="00BE342D" w:rsidP="000A0014">
      <w:pPr>
        <w:spacing w:after="0"/>
        <w:jc w:val="both"/>
        <w:rPr>
          <w:rFonts w:ascii="Arial" w:hAnsi="Arial" w:cs="Arial"/>
          <w:b/>
          <w:sz w:val="28"/>
          <w:szCs w:val="28"/>
        </w:rPr>
      </w:pPr>
      <w:r>
        <w:rPr>
          <w:rFonts w:ascii="Arial" w:hAnsi="Arial" w:cs="Arial"/>
          <w:b/>
          <w:noProof/>
          <w:sz w:val="28"/>
          <w:szCs w:val="28"/>
          <w:lang w:val="en-US"/>
        </w:rPr>
        <mc:AlternateContent>
          <mc:Choice Requires="wps">
            <w:drawing>
              <wp:anchor distT="0" distB="0" distL="114300" distR="114300" simplePos="0" relativeHeight="251652096" behindDoc="0" locked="0" layoutInCell="1" allowOverlap="1">
                <wp:simplePos x="0" y="0"/>
                <wp:positionH relativeFrom="column">
                  <wp:posOffset>713740</wp:posOffset>
                </wp:positionH>
                <wp:positionV relativeFrom="paragraph">
                  <wp:posOffset>84455</wp:posOffset>
                </wp:positionV>
                <wp:extent cx="4920615" cy="897255"/>
                <wp:effectExtent l="8890" t="8255" r="13970" b="8890"/>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615" cy="897255"/>
                        </a:xfrm>
                        <a:prstGeom prst="rect">
                          <a:avLst/>
                        </a:prstGeom>
                        <a:solidFill>
                          <a:srgbClr val="FFC000"/>
                        </a:solidFill>
                        <a:ln w="9525">
                          <a:solidFill>
                            <a:srgbClr val="000000"/>
                          </a:solidFill>
                          <a:miter lim="800000"/>
                          <a:headEnd/>
                          <a:tailEnd/>
                        </a:ln>
                      </wps:spPr>
                      <wps:txbx>
                        <w:txbxContent>
                          <w:p w:rsidR="00BC3180" w:rsidRPr="00F96240" w:rsidRDefault="00BC3180" w:rsidP="000F4FB1">
                            <w:pPr>
                              <w:jc w:val="both"/>
                            </w:pPr>
                            <w:r w:rsidRPr="00FD4188">
                              <w:rPr>
                                <w:rFonts w:ascii="Arial" w:hAnsi="Arial" w:cs="Arial"/>
                                <w:lang w:val="es-ES"/>
                              </w:rPr>
                              <w:t>Se reitera la importancia de Incorporar expresamente el COMPONENTE ÉTICO en las políticas ambientales y de erradicación de pobreza, al igual que en los programas y procesos de educación en todos los niveles y modalidades.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795" type="#_x0000_t202" style="position:absolute;left:0;text-align:left;margin-left:56.2pt;margin-top:6.65pt;width:387.45pt;height:7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" fillcolor="#ffc000">
                <v:textbox>
                  <w:txbxContent>
                    <w:p w:rsidR="00BC3180" w:rsidRPr="00F96240" w:rsidRDefault="00BC3180" w:rsidP="000F4FB1">
                      <w:pPr>
                        <w:jc w:val="both"/>
                      </w:pPr>
                      <w:r w:rsidRPr="00FD4188">
                        <w:rPr>
                          <w:rFonts w:ascii="Arial" w:hAnsi="Arial" w:cs="Arial"/>
                          <w:lang w:val="es-ES"/>
                        </w:rPr>
                        <w:t>Se reitera la importancia de Incorporar expresamente el COMPONENTE ÉTICO en las políticas ambientales y de erradicación de pobreza, al igual que en los programas y procesos de educación en todos los niveles y modalidades.</w:t>
                      </w:r>
                    </w:p>
                  </w:txbxContent>
                </v:textbox>
              </v:shape>
            </w:pict>
          </mc:Fallback>
        </mc:AlternateContent>
      </w:r>
      <w:r w:rsidR="00214DD5">
        <w:rPr>
          <w:rFonts w:ascii="Arial" w:hAnsi="Arial" w:cs="Arial"/>
          <w:b/>
          <w:sz w:val="28"/>
          <w:szCs w:val="28"/>
        </w:rPr>
        <w:br w:type="page"/>
        <w:t>Anexo 1</w:t>
      </w:r>
    </w:p>
    <w:p w:rsidR="000A0014" w:rsidRDefault="000A0014" w:rsidP="000A0014">
      <w:pPr>
        <w:spacing w:after="0"/>
        <w:jc w:val="both"/>
        <w:rPr>
          <w:rFonts w:ascii="Arial" w:hAnsi="Arial" w:cs="Arial"/>
          <w:b/>
          <w:color w:val="1F497D"/>
          <w:sz w:val="28"/>
          <w:szCs w:val="28"/>
        </w:rPr>
      </w:pPr>
    </w:p>
    <w:p w:rsidR="00214DD5" w:rsidRPr="00BD3A08" w:rsidRDefault="00214DD5" w:rsidP="000A0014">
      <w:pPr>
        <w:spacing w:after="0"/>
        <w:jc w:val="both"/>
        <w:rPr>
          <w:rFonts w:ascii="Arial" w:hAnsi="Arial" w:cs="Arial"/>
          <w:b/>
          <w:sz w:val="28"/>
          <w:szCs w:val="28"/>
        </w:rPr>
      </w:pPr>
      <w:r w:rsidRPr="00BD3A08">
        <w:rPr>
          <w:rFonts w:ascii="Arial" w:hAnsi="Arial" w:cs="Arial"/>
          <w:b/>
          <w:sz w:val="28"/>
          <w:szCs w:val="28"/>
        </w:rPr>
        <w:t xml:space="preserve">Estrategias </w:t>
      </w:r>
      <w:r w:rsidR="00BD3A08">
        <w:rPr>
          <w:rFonts w:ascii="Arial" w:hAnsi="Arial" w:cs="Arial"/>
          <w:b/>
          <w:sz w:val="28"/>
          <w:szCs w:val="28"/>
        </w:rPr>
        <w:t xml:space="preserve">sugeridas </w:t>
      </w:r>
      <w:r w:rsidRPr="00BD3A08">
        <w:rPr>
          <w:rFonts w:ascii="Arial" w:hAnsi="Arial" w:cs="Arial"/>
          <w:b/>
          <w:sz w:val="28"/>
          <w:szCs w:val="28"/>
        </w:rPr>
        <w:t>para construir la cultura del agua</w:t>
      </w:r>
      <w:r w:rsidR="000A0014" w:rsidRPr="00BD3A08">
        <w:rPr>
          <w:rStyle w:val="FootnoteReference"/>
          <w:rFonts w:ascii="Arial" w:hAnsi="Arial" w:cs="Arial"/>
          <w:b/>
          <w:sz w:val="28"/>
          <w:szCs w:val="28"/>
        </w:rPr>
        <w:footnoteReference w:id="55"/>
      </w:r>
    </w:p>
    <w:p w:rsidR="000A0014" w:rsidRPr="000A0014" w:rsidRDefault="000A0014" w:rsidP="000A0014">
      <w:pPr>
        <w:spacing w:after="0"/>
        <w:jc w:val="both"/>
        <w:rPr>
          <w:rFonts w:ascii="Arial" w:hAnsi="Arial" w:cs="Arial"/>
          <w:b/>
          <w:color w:val="1F497D"/>
          <w:sz w:val="28"/>
          <w:szCs w:val="28"/>
        </w:rPr>
      </w:pPr>
    </w:p>
    <w:p w:rsidR="00214DD5" w:rsidRDefault="00FD5A02" w:rsidP="00214DD5">
      <w:pPr>
        <w:jc w:val="both"/>
        <w:rPr>
          <w:rFonts w:ascii="Arial" w:hAnsi="Arial" w:cs="Arial"/>
          <w:sz w:val="24"/>
          <w:szCs w:val="24"/>
        </w:rPr>
      </w:pPr>
      <w:r>
        <w:rPr>
          <w:rFonts w:ascii="Arial" w:hAnsi="Arial" w:cs="Arial"/>
          <w:noProof/>
          <w:sz w:val="24"/>
          <w:szCs w:val="24"/>
          <w:lang w:val="en-US"/>
        </w:rPr>
        <mc:AlternateContent>
          <mc:Choice Requires="wpg">
            <w:drawing>
              <wp:inline distT="0" distB="0" distL="0" distR="0">
                <wp:extent cx="5612765" cy="4193540"/>
                <wp:effectExtent l="0" t="0" r="2731135" b="2035810"/>
                <wp:docPr id="12301" name="Group 1230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358187" cy="6239368"/>
                          <a:chOff x="357188" y="357188"/>
                          <a:chExt cx="8358187" cy="6239368"/>
                        </a:xfrm>
                      </wpg:grpSpPr>
                      <wps:wsp>
                        <wps:cNvPr id="797" name="72 CuadroTexto"/>
                        <wps:cNvSpPr txBox="1">
                          <a:spLocks noChangeArrowheads="1"/>
                        </wps:cNvSpPr>
                        <wps:spPr bwMode="auto">
                          <a:xfrm>
                            <a:off x="1928813" y="357188"/>
                            <a:ext cx="5000625" cy="738187"/>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Desarrollo de una “cosmovisión”  que desde los distintos credos y filosofías, nos lleve a recuperar el carácter “sagrado” del agua como fuente de vida y requisito para la existencia.</w:t>
                              </w:r>
                            </w:p>
                          </w:txbxContent>
                        </wps:txbx>
                        <wps:bodyPr>
                          <a:spAutoFit/>
                        </wps:bodyPr>
                      </wps:wsp>
                      <wps:wsp>
                        <wps:cNvPr id="798" name="73 CuadroTexto"/>
                        <wps:cNvSpPr txBox="1">
                          <a:spLocks noChangeArrowheads="1"/>
                        </wps:cNvSpPr>
                        <wps:spPr bwMode="auto">
                          <a:xfrm>
                            <a:off x="6572250" y="1214438"/>
                            <a:ext cx="2143125" cy="13843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Apropiación de los valores propuestos (o de otros valores) necesarios para la construcción y efectiva aplicación de la cultura del agua</w:t>
                              </w:r>
                            </w:p>
                          </w:txbxContent>
                        </wps:txbx>
                        <wps:bodyPr>
                          <a:spAutoFit/>
                        </wps:bodyPr>
                      </wps:wsp>
                      <wps:wsp>
                        <wps:cNvPr id="799" name="74 CuadroTexto"/>
                        <wps:cNvSpPr txBox="1">
                          <a:spLocks noChangeArrowheads="1"/>
                        </wps:cNvSpPr>
                        <wps:spPr bwMode="auto">
                          <a:xfrm>
                            <a:off x="6858000" y="3857625"/>
                            <a:ext cx="1785938" cy="1169988"/>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Educación que nos capacite para actuar de manera adecuada frente al agua y sus dinámicas</w:t>
                              </w:r>
                            </w:p>
                          </w:txbxContent>
                        </wps:txbx>
                        <wps:bodyPr>
                          <a:spAutoFit/>
                        </wps:bodyPr>
                      </wps:wsp>
                      <wps:wsp>
                        <wps:cNvPr id="800" name="75 CuadroTexto"/>
                        <wps:cNvSpPr txBox="1">
                          <a:spLocks noChangeArrowheads="1"/>
                        </wps:cNvSpPr>
                        <wps:spPr bwMode="auto">
                          <a:xfrm>
                            <a:off x="2428860" y="5857892"/>
                            <a:ext cx="4714908" cy="738664"/>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Gestión “ejemplar” y con sentido pedagógico del recurso hídrico, por parte de las autoridades ambientales  y  de las instituciones y organizaciones administradoras del agua.</w:t>
                              </w:r>
                            </w:p>
                          </w:txbxContent>
                        </wps:txbx>
                        <wps:bodyPr wrap="square">
                          <a:spAutoFit/>
                        </wps:bodyPr>
                      </wps:wsp>
                      <wps:wsp>
                        <wps:cNvPr id="801" name="76 CuadroTexto"/>
                        <wps:cNvSpPr txBox="1">
                          <a:spLocks noChangeArrowheads="1"/>
                        </wps:cNvSpPr>
                        <wps:spPr bwMode="auto">
                          <a:xfrm>
                            <a:off x="571500" y="4143375"/>
                            <a:ext cx="1785938" cy="2246769"/>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Aplicación efectiva de instrumentos legales (administrativos y penales) para garantizar el cumplimiento de los pactos acordados y el buen manejo del recurso</w:t>
                              </w:r>
                            </w:p>
                          </w:txbxContent>
                        </wps:txbx>
                        <wps:bodyPr>
                          <a:spAutoFit/>
                        </wps:bodyPr>
                      </wps:wsp>
                      <wps:wsp>
                        <wps:cNvPr id="802" name="77 CuadroTexto"/>
                        <wps:cNvSpPr txBox="1">
                          <a:spLocks noChangeArrowheads="1"/>
                        </wps:cNvSpPr>
                        <wps:spPr bwMode="auto">
                          <a:xfrm>
                            <a:off x="357188" y="1857375"/>
                            <a:ext cx="1928812" cy="181610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Motivación a quienes adopten y ejerzan de manera efectiva la cultura del agua, desde reconocimientos simbólicos hasta pago o compensación por servicios ambientales</w:t>
                              </w:r>
                            </w:p>
                          </w:txbxContent>
                        </wps:txbx>
                        <wps:bodyPr>
                          <a:spAutoFit/>
                        </wps:bodyPr>
                      </wps:wsp>
                      <wps:wsp>
                        <wps:cNvPr id="803" name="21 CuadroTexto"/>
                        <wps:cNvSpPr txBox="1">
                          <a:spLocks noChangeArrowheads="1"/>
                        </wps:cNvSpPr>
                        <wps:spPr bwMode="auto">
                          <a:xfrm rot="-5400000">
                            <a:off x="7394575" y="5765800"/>
                            <a:ext cx="1428750" cy="18415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12"/>
                                  <w:szCs w:val="12"/>
                                </w:rPr>
                                <w:t>G. Wilches-Chaux, 2008</w:t>
                              </w:r>
                            </w:p>
                          </w:txbxContent>
                        </wps:txbx>
                        <wps:bodyPr>
                          <a:spAutoFit/>
                        </wps:bodyPr>
                      </wps:wsp>
                      <wps:wsp>
                        <wps:cNvPr id="804" name="8 Hexágono"/>
                        <wps:cNvSpPr/>
                        <wps:spPr>
                          <a:xfrm rot="19360198">
                            <a:off x="2401888" y="1517650"/>
                            <a:ext cx="4402137" cy="385762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anchor="ctr"/>
                      </wps:wsp>
                      <wps:wsp>
                        <wps:cNvPr id="805" name="20 CuadroTexto"/>
                        <wps:cNvSpPr txBox="1">
                          <a:spLocks noChangeArrowheads="1"/>
                        </wps:cNvSpPr>
                        <wps:spPr bwMode="auto">
                          <a:xfrm rot="-2222215">
                            <a:off x="2445956" y="2233788"/>
                            <a:ext cx="1785938" cy="892175"/>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FF3300"/>
                                  <w:kern w:val="24"/>
                                  <w:sz w:val="28"/>
                                  <w:szCs w:val="28"/>
                                </w:rPr>
                                <w:t xml:space="preserve">SOCIEDAD </w:t>
                              </w:r>
                              <w:r>
                                <w:rPr>
                                  <w:rFonts w:ascii="Calibri" w:hAnsi="Calibri" w:cs="Arial"/>
                                  <w:b/>
                                  <w:bCs/>
                                  <w:color w:val="FF3300"/>
                                  <w:kern w:val="24"/>
                                </w:rPr>
                                <w:t>EN GENERAL</w:t>
                              </w:r>
                              <w:r>
                                <w:rPr>
                                  <w:rFonts w:ascii="Calibri" w:hAnsi="Calibri" w:cs="Arial"/>
                                  <w:b/>
                                  <w:bCs/>
                                  <w:color w:val="FF3300"/>
                                  <w:kern w:val="24"/>
                                  <w:sz w:val="28"/>
                                  <w:szCs w:val="28"/>
                                </w:rPr>
                                <w:t xml:space="preserve">, </w:t>
                              </w:r>
                              <w:r>
                                <w:rPr>
                                  <w:rFonts w:ascii="Calibri" w:hAnsi="Calibri" w:cs="Arial"/>
                                  <w:b/>
                                  <w:bCs/>
                                  <w:color w:val="FF3300"/>
                                  <w:kern w:val="24"/>
                                </w:rPr>
                                <w:t>ESTADO, MEDIOS DE COMUNICACIÓN</w:t>
                              </w:r>
                            </w:p>
                          </w:txbxContent>
                        </wps:txbx>
                        <wps:bodyPr>
                          <a:spAutoFit/>
                        </wps:bodyPr>
                      </wps:wsp>
                      <wps:wsp>
                        <wps:cNvPr id="806" name="16 CuadroTexto"/>
                        <wps:cNvSpPr txBox="1">
                          <a:spLocks noChangeArrowheads="1"/>
                        </wps:cNvSpPr>
                        <wps:spPr bwMode="auto">
                          <a:xfrm rot="1596229">
                            <a:off x="4040499" y="1767105"/>
                            <a:ext cx="2143125" cy="1323439"/>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FF0000"/>
                                  <w:kern w:val="24"/>
                                  <w:sz w:val="32"/>
                                  <w:szCs w:val="32"/>
                                </w:rPr>
                                <w:t xml:space="preserve">EDUCACIÓN Y COMUNICACIÓN </w:t>
                              </w:r>
                              <w:r>
                                <w:rPr>
                                  <w:rFonts w:ascii="Calibri" w:hAnsi="Calibri" w:cs="Arial"/>
                                  <w:b/>
                                  <w:bCs/>
                                  <w:color w:val="FF0000"/>
                                  <w:kern w:val="24"/>
                                </w:rPr>
                                <w:t>HOGAR ESCUELAS, UNIVERSIDADES PARTIDOS, IGLESIAS ORGANIZACIONES MEDIOS DE COMUNICACIÓN</w:t>
                              </w:r>
                            </w:p>
                          </w:txbxContent>
                        </wps:txbx>
                        <wps:bodyPr>
                          <a:spAutoFit/>
                        </wps:bodyPr>
                      </wps:wsp>
                      <wps:wsp>
                        <wps:cNvPr id="807" name="18 CuadroTexto"/>
                        <wps:cNvSpPr txBox="1">
                          <a:spLocks noChangeArrowheads="1"/>
                        </wps:cNvSpPr>
                        <wps:spPr bwMode="auto">
                          <a:xfrm rot="1589717">
                            <a:off x="2992438" y="4494213"/>
                            <a:ext cx="2071687" cy="768350"/>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FF0000"/>
                                  <w:kern w:val="24"/>
                                  <w:sz w:val="32"/>
                                  <w:szCs w:val="32"/>
                                </w:rPr>
                                <w:t xml:space="preserve">EL ESTADO </w:t>
                              </w:r>
                            </w:p>
                            <w:p w:rsidR="00BE342D" w:rsidRDefault="00BE342D" w:rsidP="00BE342D">
                              <w:pPr>
                                <w:pStyle w:val="NormalWeb"/>
                                <w:spacing w:before="0" w:beforeAutospacing="0" w:after="0" w:afterAutospacing="0"/>
                                <w:jc w:val="center"/>
                                <w:textAlignment w:val="baseline"/>
                              </w:pPr>
                              <w:r>
                                <w:rPr>
                                  <w:rFonts w:ascii="Calibri" w:hAnsi="Calibri" w:cs="Arial"/>
                                  <w:b/>
                                  <w:bCs/>
                                  <w:color w:val="FF0000"/>
                                  <w:kern w:val="24"/>
                                  <w:sz w:val="28"/>
                                  <w:szCs w:val="28"/>
                                </w:rPr>
                                <w:t>INSTITUCIONES Y PERSONAS</w:t>
                              </w:r>
                            </w:p>
                          </w:txbxContent>
                        </wps:txbx>
                        <wps:bodyPr>
                          <a:spAutoFit/>
                        </wps:bodyPr>
                      </wps:wsp>
                      <wps:wsp>
                        <wps:cNvPr id="808" name="19 CuadroTexto"/>
                        <wps:cNvSpPr txBox="1">
                          <a:spLocks noChangeArrowheads="1"/>
                        </wps:cNvSpPr>
                        <wps:spPr bwMode="auto">
                          <a:xfrm>
                            <a:off x="4929188" y="3643313"/>
                            <a:ext cx="1571625" cy="738187"/>
                          </a:xfrm>
                          <a:prstGeom prst="rect">
                            <a:avLst/>
                          </a:prstGeom>
                          <a:noFill/>
                          <a:ln w="9525">
                            <a:noFill/>
                            <a:miter lim="800000"/>
                            <a:headEnd/>
                            <a:tailEnd/>
                          </a:ln>
                        </wps:spPr>
                        <wps:txbx>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FF0000"/>
                                  <w:kern w:val="24"/>
                                  <w:sz w:val="28"/>
                                  <w:szCs w:val="28"/>
                                </w:rPr>
                                <w:t xml:space="preserve">SISTEMA NACIONAL DE EDUCACIÓN </w:t>
                              </w:r>
                            </w:p>
                          </w:txbxContent>
                        </wps:txbx>
                        <wps:bodyPr>
                          <a:spAutoFit/>
                        </wps:bodyPr>
                      </wps:wsp>
                      <wps:wsp>
                        <wps:cNvPr id="809" name="13 Elipse"/>
                        <wps:cNvSpPr/>
                        <wps:spPr>
                          <a:xfrm>
                            <a:off x="4357686" y="1142984"/>
                            <a:ext cx="142876" cy="14287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810" name="14 Elipse"/>
                        <wps:cNvSpPr/>
                        <wps:spPr>
                          <a:xfrm>
                            <a:off x="2428860" y="2571744"/>
                            <a:ext cx="142876" cy="14287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811" name="15 Elipse"/>
                        <wps:cNvSpPr/>
                        <wps:spPr>
                          <a:xfrm>
                            <a:off x="2786050" y="4714884"/>
                            <a:ext cx="142876" cy="14287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812" name="16 Elipse"/>
                        <wps:cNvSpPr/>
                        <wps:spPr>
                          <a:xfrm>
                            <a:off x="6286512" y="2071678"/>
                            <a:ext cx="142876" cy="14287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813" name="17 Elipse"/>
                        <wps:cNvSpPr/>
                        <wps:spPr>
                          <a:xfrm>
                            <a:off x="6643702" y="4143380"/>
                            <a:ext cx="142876" cy="14287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s:wsp>
                        <wps:cNvPr id="814" name="19 Elipse"/>
                        <wps:cNvSpPr/>
                        <wps:spPr>
                          <a:xfrm>
                            <a:off x="4714876" y="5643578"/>
                            <a:ext cx="142876" cy="14287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342D" w:rsidRDefault="00BE342D" w:rsidP="00BE342D">
                              <w:pPr>
                                <w:rPr>
                                  <w:rFonts w:eastAsia="Times New Roman"/>
                                </w:rPr>
                              </w:pPr>
                            </w:p>
                          </w:txbxContent>
                        </wps:txbx>
                        <wps:bodyPr rtlCol="0" anchor="ctr"/>
                      </wps:wsp>
                    </wpg:wgp>
                  </a:graphicData>
                </a:graphic>
              </wp:inline>
            </w:drawing>
          </mc:Choice>
          <mc:Fallback>
            <w:pict>
              <v:group id="Group 12301" o:spid="_x0000_s1796" style="width:441.95pt;height:330.2pt;mso-position-horizontal-relative:char;mso-position-vertical-relative:line" coordorigin="3571,3571" coordsize="83581,6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">
                <v:shape id="72 CuadroTexto" o:spid="_x0000_s1797" type="#_x0000_t202" style="position:absolute;left:19288;top:3571;width:50006;height:7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98sMA&#10;AADcAAAADwAAAGRycy9kb3ducmV2LnhtbESPQWvCQBSE70L/w/IK3nRjwdqmriJVwYMXbXp/ZF+z&#10;odm3Iftq4r93C4LHYWa+YZbrwTfqQl2sAxuYTTNQxGWwNVcGiq/95A1UFGSLTWAycKUI69XTaIm5&#10;DT2f6HKWSiUIxxwNOJE21zqWjjzGaWiJk/cTOo+SZFdp22Gf4L7RL1n2qj3WnBYctvTpqPw9/3kD&#10;InYzuxY7Hw/fw3Hbu6ycY2HM+HnYfIASGuQRvrcP1sDi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98s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Desarrollo de una “cosmovisión”  que desde los distintos credos y filosofías, nos lleve a recuperar el carácter “sagrado” del agua como fuente de vida y requisito para la existencia.</w:t>
                        </w:r>
                      </w:p>
                    </w:txbxContent>
                  </v:textbox>
                </v:shape>
                <v:shape id="73 CuadroTexto" o:spid="_x0000_s1798" type="#_x0000_t202" style="position:absolute;left:65722;top:12144;width:21431;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pgMAA&#10;AADcAAAADwAAAGRycy9kb3ducmV2LnhtbERPTWvCQBC9F/wPyxR6042FVhuzEVELHnqppvchO2ZD&#10;s7MhOzXx33cPhR4f77vYTr5TNxpiG9jAcpGBIq6DbbkxUF3e52tQUZAtdoHJwJ0ibMvZQ4G5DSN/&#10;0u0sjUohHHM04ET6XOtYO/IYF6EnTtw1DB4lwaHRdsAxhftOP2fZq/bYcmpw2NPeUf19/vEGROxu&#10;ea+OPp6+po/D6LL6BStjnh6n3QaU0CT/4j/3yRpYva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PpgMAAAADcAAAADwAAAAAAAAAAAAAAAACYAgAAZHJzL2Rvd25y&#10;ZXYueG1sUEsFBgAAAAAEAAQA9QAAAIU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Apropiación de los valores propuestos (o de otros valores) necesarios para la construcción y efectiva aplicación de la cultura del agua</w:t>
                        </w:r>
                      </w:p>
                    </w:txbxContent>
                  </v:textbox>
                </v:shape>
                <v:shape id="74 CuadroTexto" o:spid="_x0000_s1799" type="#_x0000_t202" style="position:absolute;left:68580;top:38576;width:17859;height:1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MG8MA&#10;AADcAAAADwAAAGRycy9kb3ducmV2LnhtbESPT2vCQBTE7wW/w/IEb3WjoK2pq4h/wEMvten9kX3N&#10;hmbfhuzTxG/vFgo9DjPzG2a9HXyjbtTFOrCB2TQDRVwGW3NloPg8Pb+CioJssQlMBu4UYbsZPa0x&#10;t6HnD7pdpFIJwjFHA06kzbWOpSOPcRpa4uR9h86jJNlV2nbYJ7hv9DzLltpjzWnBYUt7R+XP5eoN&#10;iNjd7F4cfTx/De+H3mXlAgtjJuNh9wZKaJD/8F/7bA28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9MG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28"/>
                            <w:szCs w:val="28"/>
                          </w:rPr>
                          <w:t>Educación que nos capacite para actuar de manera adecuada frente al agua y sus dinámicas</w:t>
                        </w:r>
                      </w:p>
                    </w:txbxContent>
                  </v:textbox>
                </v:shape>
                <v:shape id="75 CuadroTexto" o:spid="_x0000_s1800" type="#_x0000_t202" style="position:absolute;left:24288;top:58578;width:47149;height:7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kV78A&#10;AADcAAAADwAAAGRycy9kb3ducmV2LnhtbERPTWsCMRC9C/0PYQreNFFoka1RxFrw0Et1vQ+b6WZx&#10;M1k2U3f99+ZQ8Ph43+vtGFp1oz41kS0s5gYUcRVdw7WF8vw1W4FKguywjUwW7pRgu3mZrLFwceAf&#10;up2kVjmEU4EWvEhXaJ0qTwHTPHbEmfuNfUDJsK+163HI4aHVS2PedcCGc4PHjvaequvpL1gQcbvF&#10;vTyEdLyM35+DN9UbltZOX8fdByihUZ7if/fRWViZPD+fyUdAb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K+RX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Gestión “ejemplar” y con sentido pedagógico del recurso hídrico, por parte de las autoridades ambientales  y  de las instituciones y organizaciones administradoras del agua.</w:t>
                        </w:r>
                      </w:p>
                    </w:txbxContent>
                  </v:textbox>
                </v:shape>
                <v:shape id="76 CuadroTexto" o:spid="_x0000_s1801" type="#_x0000_t202" style="position:absolute;left:5715;top:41433;width:17859;height:2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BzMIA&#10;AADcAAAADwAAAGRycy9kb3ducmV2LnhtbESPwWrDMBBE74X+g9hCb43kQENwo4TQNpBDL0nc+2Jt&#10;LVNrZaxt7Px9FQjkOMzMG2a1mUKnzjSkNrKFYmZAEdfRtdxYqE67lyWoJMgOu8hk4UIJNuvHhxWW&#10;Lo58oPNRGpUhnEq04EX6UutUewqYZrEnzt5PHAJKlkOj3YBjhodOz41Z6IAt5wWPPb17qn+Pf8GC&#10;iNsWl+ozpP339PUxelO/YmXt89O0fQMlNMk9fGvvnYWlKeB6Jh8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0HM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Aplicación efectiva de instrumentos legales (administrativos y penales) para garantizar el cumplimiento de los pactos acordados y el buen manejo del recurso</w:t>
                        </w:r>
                      </w:p>
                    </w:txbxContent>
                  </v:textbox>
                </v:shape>
                <v:shape id="77 CuadroTexto" o:spid="_x0000_s1802" type="#_x0000_t202" style="position:absolute;left:3571;top:18573;width:19289;height:18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fu8IA&#10;AADcAAAADwAAAGRycy9kb3ducmV2LnhtbESPQWsCMRSE70L/Q3iF3jRRqMjWKGJb8NCLut4fm9fN&#10;4uZl2by6679vCgWPw8x8w6y3Y2jVjfrURLYwnxlQxFV0DdcWyvPndAUqCbLDNjJZuFOC7eZpssbC&#10;xYGPdDtJrTKEU4EWvEhXaJ0qTwHTLHbE2fuOfUDJsq+163HI8NDqhTFLHbDhvOCxo72n6nr6CRZE&#10;3G5+Lz9COlzGr/fBm+oVS2tfnsfdGyihUR7h//bBWViZB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d+7wgAAANwAAAAPAAAAAAAAAAAAAAAAAJgCAABkcnMvZG93&#10;bnJldi54bWxQSwUGAAAAAAQABAD1AAAAhw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000000" w:themeColor="text1"/>
                            <w:kern w:val="24"/>
                            <w:sz w:val="28"/>
                            <w:szCs w:val="28"/>
                          </w:rPr>
                          <w:t>Motivación a quienes adopten y ejerzan de manera efectiva la cultura del agua, desde reconocimientos simbólicos hasta pago o compensación por servicios ambientales</w:t>
                        </w:r>
                      </w:p>
                    </w:txbxContent>
                  </v:textbox>
                </v:shape>
                <v:shape id="21 CuadroTexto" o:spid="_x0000_s1803" type="#_x0000_t202" style="position:absolute;left:73945;top:57658;width:14287;height:18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52cMA&#10;AADcAAAADwAAAGRycy9kb3ducmV2LnhtbESPQYvCMBSE7wv+h/CEvSyaqihSm4oIguxFdLv3Z/Ns&#10;i81LaWKt++s3guBxmJlvmGTdm1p01LrKsoLJOAJBnFtdcaEg+9mNliCcR9ZYWyYFD3KwTgcfCcba&#10;3vlI3ckXIkDYxaig9L6JpXR5SQbd2DbEwbvY1qAPsi2kbvEe4KaW0yhaSIMVh4USG9qWlF9PN6Pg&#10;67LNHr/f9vC3MJTNz52uZplX6nPYb1YgPPX+HX6191rBMprB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J52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textAlignment w:val="baseline"/>
                        </w:pPr>
                        <w:r>
                          <w:rPr>
                            <w:rFonts w:ascii="Calibri" w:hAnsi="Calibri" w:cs="Arial"/>
                            <w:b/>
                            <w:bCs/>
                            <w:color w:val="000000" w:themeColor="text1"/>
                            <w:kern w:val="24"/>
                            <w:sz w:val="12"/>
                            <w:szCs w:val="12"/>
                          </w:rPr>
                          <w:t>G. Wilches-Chaux, 2008</w:t>
                        </w:r>
                      </w:p>
                    </w:txbxContent>
                  </v:textbox>
                </v:shape>
                <v:shape id="8 Hexágono" o:spid="_x0000_s1804" type="#_x0000_t9" style="position:absolute;left:24018;top:15176;width:44022;height:38576;rotation:-24464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er8QA&#10;AADcAAAADwAAAGRycy9kb3ducmV2LnhtbESPwWrDMBBE74H+g9hCb7HsUkriRgmmtBACocQuPS/S&#10;xja1VsaSY+fvo0Ihx2Fm3jCb3Ww7caHBt44VZEkKglg703Kt4Lv6XK5A+IBssHNMCq7kYbd9WGww&#10;N27iE13KUIsIYZ+jgiaEPpfS64Ys+sT1xNE7u8FiiHKopRlwinDbyec0fZUWW44LDfb03pD+LUer&#10;4ONn0kV1LHU2oxnb/To7fx0ypZ4e5+INRKA53MP/7b1RsEpf4O9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nq/EAAAA3AAAAA8AAAAAAAAAAAAAAAAAmAIAAGRycy9k&#10;b3ducmV2LnhtbFBLBQYAAAAABAAEAPUAAACJAwAAAAA=&#10;" adj="4732" filled="f" strokecolor="black [3213]" strokeweight="2pt">
                  <v:textbox>
                    <w:txbxContent>
                      <w:p w:rsidR="00BE342D" w:rsidRDefault="00BE342D" w:rsidP="00BE342D">
                        <w:pPr>
                          <w:rPr>
                            <w:rFonts w:eastAsia="Times New Roman"/>
                          </w:rPr>
                        </w:pPr>
                      </w:p>
                    </w:txbxContent>
                  </v:textbox>
                </v:shape>
                <v:shape id="20 CuadroTexto" o:spid="_x0000_s1805" type="#_x0000_t202" style="position:absolute;left:24459;top:22337;width:17859;height:8922;rotation:-2427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n08UA&#10;AADcAAAADwAAAGRycy9kb3ducmV2LnhtbESP3YrCMBSE7wXfIRzBG1lTi4p0jSLCygoi/izs7aE5&#10;NsXmpDRZ7b69EQQvh5n5hpkvW1uJGzW+dKxgNExAEOdOl1wo+Dl/fcxA+ICssXJMCv7Jw3LR7cwx&#10;0+7OR7qdQiEihH2GCkwIdSalzw1Z9ENXE0fv4hqLIcqmkLrBe4TbSqZJMpUWS44LBmtaG8qvpz+r&#10;oCjH9rzdTdL9YGt2v/tBepDXjVL9Xrv6BBGoDe/wq/2tFcySC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TxQAAANwAAAAPAAAAAAAAAAAAAAAAAJgCAABkcnMv&#10;ZG93bnJldi54bWxQSwUGAAAAAAQABAD1AAAAigM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FF3300"/>
                            <w:kern w:val="24"/>
                            <w:sz w:val="28"/>
                            <w:szCs w:val="28"/>
                          </w:rPr>
                          <w:t xml:space="preserve">SOCIEDAD </w:t>
                        </w:r>
                        <w:r>
                          <w:rPr>
                            <w:rFonts w:ascii="Calibri" w:hAnsi="Calibri" w:cs="Arial"/>
                            <w:b/>
                            <w:bCs/>
                            <w:color w:val="FF3300"/>
                            <w:kern w:val="24"/>
                          </w:rPr>
                          <w:t>EN GENERAL</w:t>
                        </w:r>
                        <w:r>
                          <w:rPr>
                            <w:rFonts w:ascii="Calibri" w:hAnsi="Calibri" w:cs="Arial"/>
                            <w:b/>
                            <w:bCs/>
                            <w:color w:val="FF3300"/>
                            <w:kern w:val="24"/>
                            <w:sz w:val="28"/>
                            <w:szCs w:val="28"/>
                          </w:rPr>
                          <w:t xml:space="preserve">, </w:t>
                        </w:r>
                        <w:r>
                          <w:rPr>
                            <w:rFonts w:ascii="Calibri" w:hAnsi="Calibri" w:cs="Arial"/>
                            <w:b/>
                            <w:bCs/>
                            <w:color w:val="FF3300"/>
                            <w:kern w:val="24"/>
                          </w:rPr>
                          <w:t>ESTADO, MEDIOS DE COMUNICACIÓN</w:t>
                        </w:r>
                      </w:p>
                    </w:txbxContent>
                  </v:textbox>
                </v:shape>
                <v:shape id="16 CuadroTexto" o:spid="_x0000_s1806" type="#_x0000_t202" style="position:absolute;left:40404;top:17671;width:21432;height:13234;rotation:1743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g9cMA&#10;AADcAAAADwAAAGRycy9kb3ducmV2LnhtbESPS4sCMRCE78L+h9ALXkQz7sIgsxNFxQWP6+PirZn0&#10;PNhJZ0yijv/eCILHoqq+ovJFb1pxJecbywqmkwQEcWF1w5WC4+F3PAPhA7LG1jIpuJOHxfxjkGOm&#10;7Y13dN2HSkQI+wwV1CF0mZS+qMmgn9iOOHqldQZDlK6S2uEtwk0rv5IklQYbjgs1drSuqfjfX4yC&#10;yoy6wz2Uy3N6/FudNiy37lsqNfzslz8gAvXhHX61t1rBLEn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Pg9c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FF0000"/>
                            <w:kern w:val="24"/>
                            <w:sz w:val="32"/>
                            <w:szCs w:val="32"/>
                          </w:rPr>
                          <w:t xml:space="preserve">EDUCACIÓN Y COMUNICACIÓN </w:t>
                        </w:r>
                        <w:r>
                          <w:rPr>
                            <w:rFonts w:ascii="Calibri" w:hAnsi="Calibri" w:cs="Arial"/>
                            <w:b/>
                            <w:bCs/>
                            <w:color w:val="FF0000"/>
                            <w:kern w:val="24"/>
                          </w:rPr>
                          <w:t>HOGAR ESCUELAS, UNIVERSIDADES PARTIDOS, IGLESIAS ORGANIZACIONES MEDIOS DE COMUNICACIÓN</w:t>
                        </w:r>
                      </w:p>
                    </w:txbxContent>
                  </v:textbox>
                </v:shape>
                <v:shape id="18 CuadroTexto" o:spid="_x0000_s1807" type="#_x0000_t202" style="position:absolute;left:29924;top:44942;width:20717;height:7683;rotation:17363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BS8MA&#10;AADcAAAADwAAAGRycy9kb3ducmV2LnhtbESPQWsCMRSE70L/Q3iF3jTbFlS2RpHC0l67FtHbY/O6&#10;Wdy8pEl0t/31jSD0OMzMN8xqM9peXCjEzrGCx1kBgrhxuuNWweeumi5BxISssXdMCn4owmZ9N1lh&#10;qd3AH3SpUysyhGOJCkxKvpQyNoYsxpnzxNn7csFiyjK0UgccMtz28qko5tJix3nBoKdXQ82pPlsF&#10;h32o6uPC/zZojv7tPHzzc4VKPdyP2xcQicb0H76137WCZbGA6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BS8MAAADcAAAADwAAAAAAAAAAAAAAAACYAgAAZHJzL2Rv&#10;d25yZXYueG1sUEsFBgAAAAAEAAQA9QAAAIgDAAAAAA==&#10;" filled="f" stroked="f">
                  <v:textbox style="mso-fit-shape-to-text:t">
                    <w:txbxContent>
                      <w:p w:rsidR="00BE342D" w:rsidRDefault="00BE342D" w:rsidP="00BE342D">
                        <w:pPr>
                          <w:pStyle w:val="NormalWeb"/>
                          <w:spacing w:before="0" w:beforeAutospacing="0" w:after="0" w:afterAutospacing="0"/>
                          <w:jc w:val="center"/>
                          <w:textAlignment w:val="baseline"/>
                        </w:pPr>
                        <w:r>
                          <w:rPr>
                            <w:rFonts w:ascii="Calibri" w:hAnsi="Calibri" w:cs="Arial"/>
                            <w:b/>
                            <w:bCs/>
                            <w:color w:val="FF0000"/>
                            <w:kern w:val="24"/>
                            <w:sz w:val="32"/>
                            <w:szCs w:val="32"/>
                          </w:rPr>
                          <w:t xml:space="preserve">EL ESTADO </w:t>
                        </w:r>
                      </w:p>
                      <w:p w:rsidR="00BE342D" w:rsidRDefault="00BE342D" w:rsidP="00BE342D">
                        <w:pPr>
                          <w:pStyle w:val="NormalWeb"/>
                          <w:spacing w:before="0" w:beforeAutospacing="0" w:after="0" w:afterAutospacing="0"/>
                          <w:jc w:val="center"/>
                          <w:textAlignment w:val="baseline"/>
                        </w:pPr>
                        <w:r>
                          <w:rPr>
                            <w:rFonts w:ascii="Calibri" w:hAnsi="Calibri" w:cs="Arial"/>
                            <w:b/>
                            <w:bCs/>
                            <w:color w:val="FF0000"/>
                            <w:kern w:val="24"/>
                            <w:sz w:val="28"/>
                            <w:szCs w:val="28"/>
                          </w:rPr>
                          <w:t>INSTITUCIONES Y PERSONAS</w:t>
                        </w:r>
                      </w:p>
                    </w:txbxContent>
                  </v:textbox>
                </v:shape>
                <v:shape id="19 CuadroTexto" o:spid="_x0000_s1808" type="#_x0000_t202" style="position:absolute;left:49291;top:36433;width:15717;height:7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oUb8A&#10;AADcAAAADwAAAGRycy9kb3ducmV2LnhtbERPTWsCMRC9C/0PYQreNFFoka1RxFrw0Et1vQ+b6WZx&#10;M1k2U3f99+ZQ8Ph43+vtGFp1oz41kS0s5gYUcRVdw7WF8vw1W4FKguywjUwW7pRgu3mZrLFwceAf&#10;up2kVjmEU4EWvEhXaJ0qTwHTPHbEmfuNfUDJsK+163HI4aHVS2PedcCGc4PHjvaequvpL1gQcbvF&#10;vTyEdLyM35+DN9UbltZOX8fdByihUZ7if/fRWViZvDafyUdAb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ehRvwAAANwAAAAPAAAAAAAAAAAAAAAAAJgCAABkcnMvZG93bnJl&#10;di54bWxQSwUGAAAAAAQABAD1AAAAhAMAAAAA&#10;" filled="f" stroked="f">
                  <v:textbox style="mso-fit-shape-to-text:t">
                    <w:txbxContent>
                      <w:p w:rsidR="00BE342D" w:rsidRDefault="00BE342D" w:rsidP="00BE342D">
                        <w:pPr>
                          <w:pStyle w:val="NormalWeb"/>
                          <w:spacing w:before="0" w:beforeAutospacing="0" w:after="0" w:afterAutospacing="0"/>
                          <w:jc w:val="right"/>
                          <w:textAlignment w:val="baseline"/>
                        </w:pPr>
                        <w:r>
                          <w:rPr>
                            <w:rFonts w:ascii="Calibri" w:hAnsi="Calibri" w:cs="Arial"/>
                            <w:b/>
                            <w:bCs/>
                            <w:color w:val="FF0000"/>
                            <w:kern w:val="24"/>
                            <w:sz w:val="28"/>
                            <w:szCs w:val="28"/>
                          </w:rPr>
                          <w:t xml:space="preserve">SISTEMA NACIONAL DE EDUCACIÓN </w:t>
                        </w:r>
                      </w:p>
                    </w:txbxContent>
                  </v:textbox>
                </v:shape>
                <v:oval id="13 Elipse" o:spid="_x0000_s1809" style="position:absolute;left:43576;top:11429;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lMcA&#10;AADcAAAADwAAAGRycy9kb3ducmV2LnhtbESPT2vCQBTE70K/w/IKXopu9BA0dZUqKIIeWv9gvT2y&#10;zyQ0+zZmV4399G6h4HGYmd8wo0ljSnGl2hWWFfS6EQji1OqCMwW77bwzAOE8ssbSMim4k4PJ+KU1&#10;wkTbG3/RdeMzESDsElSQe18lUro0J4Ouayvi4J1sbdAHWWdS13gLcFPKfhTF0mDBYSHHimY5pT+b&#10;i1FwjOdTjj9Xb7yuXDrdL/D3+3BWqv3afLyD8NT4Z/i/vdQKBtEQ/s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vJTHAAAA3AAAAA8AAAAAAAAAAAAAAAAAmAIAAGRy&#10;cy9kb3ducmV2LnhtbFBLBQYAAAAABAAEAPUAAACMAwAAAAA=&#10;" fillcolor="#4f81bd [3204]" strokecolor="#243f60 [1604]" strokeweight="2pt">
                  <v:textbox>
                    <w:txbxContent>
                      <w:p w:rsidR="00BE342D" w:rsidRDefault="00BE342D" w:rsidP="00BE342D">
                        <w:pPr>
                          <w:rPr>
                            <w:rFonts w:eastAsia="Times New Roman"/>
                          </w:rPr>
                        </w:pPr>
                      </w:p>
                    </w:txbxContent>
                  </v:textbox>
                </v:oval>
                <v:oval id="14 Elipse" o:spid="_x0000_s1810" style="position:absolute;left:24288;top:25717;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D1MMA&#10;AADcAAAADwAAAGRycy9kb3ducmV2LnhtbERPy4rCMBTdC/MP4Q64EU11UaQaRQcUQRc+Zphxd2mu&#10;bbG56TRRq19vFoLLw3mPp40pxZVqV1hW0O9FIIhTqwvOFHwfFt0hCOeRNZaWScGdHEwnH60xJtre&#10;eEfXvc9ECGGXoILc+yqR0qU5GXQ9WxEH7mRrgz7AOpO6xlsIN6UcRFEsDRYcGnKs6Cun9Ly/GAXH&#10;eDHneLvu8KZy6fxniY+/33+l2p/NbATCU+Pf4pd7pRUM+2F+OBOO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yD1MMAAADcAAAADwAAAAAAAAAAAAAAAACYAgAAZHJzL2Rv&#10;d25yZXYueG1sUEsFBgAAAAAEAAQA9QAAAIgDAAAAAA==&#10;" fillcolor="#4f81bd [3204]" strokecolor="#243f60 [1604]" strokeweight="2pt">
                  <v:textbox>
                    <w:txbxContent>
                      <w:p w:rsidR="00BE342D" w:rsidRDefault="00BE342D" w:rsidP="00BE342D">
                        <w:pPr>
                          <w:rPr>
                            <w:rFonts w:eastAsia="Times New Roman"/>
                          </w:rPr>
                        </w:pPr>
                      </w:p>
                    </w:txbxContent>
                  </v:textbox>
                </v:oval>
                <v:oval id="15 Elipse" o:spid="_x0000_s1811" style="position:absolute;left:27860;top:47148;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mT8YA&#10;AADcAAAADwAAAGRycy9kb3ducmV2LnhtbESPQWvCQBSE74L/YXlCL6Kb9BAkuooKloIerK3Y3h7Z&#10;ZxLMvk2zW43+elcoeBxm5htmMmtNJc7UuNKygngYgSDOrC45V/D1uRqMQDiPrLGyTAqu5GA27XYm&#10;mGp74Q8673wuAoRdigoK7+tUSpcVZNANbU0cvKNtDPogm1zqBi8Bbir5GkWJNFhyWCiwpmVB2Wn3&#10;ZxT8JKsFJ9t1nze1yxb7N7x9H36Veum18zEIT61/hv/b71rBKI7hcS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AmT8YAAADcAAAADwAAAAAAAAAAAAAAAACYAgAAZHJz&#10;L2Rvd25yZXYueG1sUEsFBgAAAAAEAAQA9QAAAIsDAAAAAA==&#10;" fillcolor="#4f81bd [3204]" strokecolor="#243f60 [1604]" strokeweight="2pt">
                  <v:textbox>
                    <w:txbxContent>
                      <w:p w:rsidR="00BE342D" w:rsidRDefault="00BE342D" w:rsidP="00BE342D">
                        <w:pPr>
                          <w:rPr>
                            <w:rFonts w:eastAsia="Times New Roman"/>
                          </w:rPr>
                        </w:pPr>
                      </w:p>
                    </w:txbxContent>
                  </v:textbox>
                </v:oval>
                <v:oval id="16 Elipse" o:spid="_x0000_s1812" style="position:absolute;left:62865;top:20716;width:142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4OMcA&#10;AADcAAAADwAAAGRycy9kb3ducmV2LnhtbESPT2vCQBTE7wW/w/IEL6Vu9BAkdQ1GsBT00PoH7e2R&#10;fU2C2bcxu2raT98VCh6HmfkNM007U4srta6yrGA0jEAQ51ZXXCjYbZcvExDOI2usLZOCH3KQznpP&#10;U0y0vfEnXTe+EAHCLkEFpfdNIqXLSzLohrYhDt63bQ36INtC6hZvAW5qOY6iWBqsOCyU2NCipPy0&#10;uRgFX/Ey4/hj9czrxuXZ/g1/j4ezUoN+N38F4anzj/B/+10rmIzGcD8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SuDjHAAAA3AAAAA8AAAAAAAAAAAAAAAAAmAIAAGRy&#10;cy9kb3ducmV2LnhtbFBLBQYAAAAABAAEAPUAAACMAwAAAAA=&#10;" fillcolor="#4f81bd [3204]" strokecolor="#243f60 [1604]" strokeweight="2pt">
                  <v:textbox>
                    <w:txbxContent>
                      <w:p w:rsidR="00BE342D" w:rsidRDefault="00BE342D" w:rsidP="00BE342D">
                        <w:pPr>
                          <w:rPr>
                            <w:rFonts w:eastAsia="Times New Roman"/>
                          </w:rPr>
                        </w:pPr>
                      </w:p>
                    </w:txbxContent>
                  </v:textbox>
                </v:oval>
                <v:oval id="17 Elipse" o:spid="_x0000_s1813" style="position:absolute;left:66437;top:41433;width:142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do8YA&#10;AADcAAAADwAAAGRycy9kb3ducmV2LnhtbESPT2vCQBTE74V+h+UVeim6sUKQ6CoqKAU91H+ot0f2&#10;mQSzb2N2q2k/vSsIPQ4z8xtmMGpMKa5Uu8Kygk47AkGcWl1wpmC7mbV6IJxH1lhaJgW/5GA0fH0Z&#10;YKLtjVd0XftMBAi7BBXk3leJlC7NyaBr24o4eCdbG/RB1pnUNd4C3JTyM4piabDgsJBjRdOc0vP6&#10;xyg4xrMJx9+LD15WLp3s5vh32F+Uen9rxn0Qnhr/H362v7SCXqcLjzPhCMjh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4do8YAAADcAAAADwAAAAAAAAAAAAAAAACYAgAAZHJz&#10;L2Rvd25yZXYueG1sUEsFBgAAAAAEAAQA9QAAAIsDAAAAAA==&#10;" fillcolor="#4f81bd [3204]" strokecolor="#243f60 [1604]" strokeweight="2pt">
                  <v:textbox>
                    <w:txbxContent>
                      <w:p w:rsidR="00BE342D" w:rsidRDefault="00BE342D" w:rsidP="00BE342D">
                        <w:pPr>
                          <w:rPr>
                            <w:rFonts w:eastAsia="Times New Roman"/>
                          </w:rPr>
                        </w:pPr>
                      </w:p>
                    </w:txbxContent>
                  </v:textbox>
                </v:oval>
                <v:oval id="19 Elipse" o:spid="_x0000_s1814" style="position:absolute;left:47148;top:56435;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F18YA&#10;AADcAAAADwAAAGRycy9kb3ducmV2LnhtbESPT2vCQBTE74V+h+UVeim6sUiQ6CoqKAU91H+ot0f2&#10;mQSzb2N2q2k/vSsIPQ4z8xtmMGpMKa5Uu8Kygk47AkGcWl1wpmC7mbV6IJxH1lhaJgW/5GA0fH0Z&#10;YKLtjVd0XftMBAi7BBXk3leJlC7NyaBr24o4eCdbG/RB1pnUNd4C3JTyM4piabDgsJBjRdOc0vP6&#10;xyg4xrMJx9+LD15WLp3s5vh32F+Uen9rxn0Qnhr/H362v7SCXqcLjzPhCMjh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F18YAAADcAAAADwAAAAAAAAAAAAAAAACYAgAAZHJz&#10;L2Rvd25yZXYueG1sUEsFBgAAAAAEAAQA9QAAAIsDAAAAAA==&#10;" fillcolor="#4f81bd [3204]" strokecolor="#243f60 [1604]" strokeweight="2pt">
                  <v:textbox>
                    <w:txbxContent>
                      <w:p w:rsidR="00BE342D" w:rsidRDefault="00BE342D" w:rsidP="00BE342D">
                        <w:pPr>
                          <w:rPr>
                            <w:rFonts w:eastAsia="Times New Roman"/>
                          </w:rPr>
                        </w:pPr>
                      </w:p>
                    </w:txbxContent>
                  </v:textbox>
                </v:oval>
                <w10:anchorlock/>
              </v:group>
            </w:pict>
          </mc:Fallback>
        </mc:AlternateContent>
      </w:r>
    </w:p>
    <w:p w:rsidR="00214DD5" w:rsidRPr="002A7D43" w:rsidRDefault="00214DD5" w:rsidP="00044C56">
      <w:pPr>
        <w:spacing w:after="0"/>
        <w:jc w:val="both"/>
        <w:rPr>
          <w:rFonts w:ascii="Arial" w:hAnsi="Arial" w:cs="Arial"/>
          <w:sz w:val="24"/>
          <w:szCs w:val="24"/>
        </w:rPr>
      </w:pPr>
      <w:r w:rsidRPr="002A7D43">
        <w:rPr>
          <w:rFonts w:ascii="Arial" w:hAnsi="Arial" w:cs="Arial"/>
          <w:sz w:val="24"/>
          <w:szCs w:val="24"/>
        </w:rPr>
        <w:t xml:space="preserve">A continuación presentamos una serie de posibles estrategias para llegar a los distintos actores y sectores de la comunidad, con la convocatoria para construir colectivamente la cultura del agua. </w:t>
      </w:r>
    </w:p>
    <w:p w:rsidR="00044C56" w:rsidRPr="002A7D43" w:rsidRDefault="00044C56" w:rsidP="00044C56">
      <w:pPr>
        <w:spacing w:after="0"/>
        <w:jc w:val="both"/>
        <w:rPr>
          <w:rFonts w:ascii="Arial" w:hAnsi="Arial" w:cs="Arial"/>
          <w:sz w:val="24"/>
          <w:szCs w:val="24"/>
        </w:rPr>
      </w:pPr>
    </w:p>
    <w:p w:rsidR="00214DD5" w:rsidRPr="002A7D43" w:rsidRDefault="00214DD5" w:rsidP="00044C56">
      <w:pPr>
        <w:spacing w:after="0"/>
        <w:jc w:val="both"/>
        <w:rPr>
          <w:rFonts w:ascii="Arial" w:hAnsi="Arial" w:cs="Arial"/>
          <w:sz w:val="24"/>
          <w:szCs w:val="24"/>
        </w:rPr>
      </w:pPr>
      <w:r w:rsidRPr="002A7D43">
        <w:rPr>
          <w:rFonts w:ascii="Arial" w:hAnsi="Arial" w:cs="Arial"/>
          <w:sz w:val="24"/>
          <w:szCs w:val="24"/>
        </w:rPr>
        <w:t xml:space="preserve">Es necesario seleccionar un título motivador, enraizado en la realidad nacional, como por ejemplo: </w:t>
      </w:r>
      <w:r w:rsidRPr="002A7D43">
        <w:rPr>
          <w:rFonts w:ascii="Arial" w:hAnsi="Arial" w:cs="Arial"/>
          <w:b/>
          <w:sz w:val="24"/>
          <w:szCs w:val="24"/>
        </w:rPr>
        <w:t>VAMOS A RECONCILIARNOS CON EL AGUA</w:t>
      </w:r>
      <w:r w:rsidRPr="002A7D43">
        <w:rPr>
          <w:rFonts w:ascii="Arial" w:hAnsi="Arial" w:cs="Arial"/>
          <w:sz w:val="24"/>
          <w:szCs w:val="24"/>
        </w:rPr>
        <w:t>.</w:t>
      </w:r>
    </w:p>
    <w:p w:rsidR="00214DD5" w:rsidRPr="002A7D43" w:rsidRDefault="00214DD5" w:rsidP="00214DD5">
      <w:pPr>
        <w:jc w:val="both"/>
        <w:rPr>
          <w:rFonts w:ascii="Arial" w:hAnsi="Arial" w:cs="Arial"/>
          <w:sz w:val="24"/>
          <w:szCs w:val="24"/>
        </w:rPr>
      </w:pPr>
      <w:r w:rsidRPr="002A7D43">
        <w:rPr>
          <w:rFonts w:ascii="Arial" w:hAnsi="Arial" w:cs="Arial"/>
          <w:sz w:val="24"/>
          <w:szCs w:val="24"/>
        </w:rPr>
        <w:t>Todas estas estrategias deben funcionar de manera entrelazada y apoyarse mutuamente, dejando lugar a la creatividad de los actores y sectores que quieran contribuir con sus propios aportes:</w:t>
      </w:r>
    </w:p>
    <w:p w:rsidR="00214DD5" w:rsidRPr="002A7D43" w:rsidRDefault="00214DD5" w:rsidP="00214DD5">
      <w:pPr>
        <w:jc w:val="both"/>
        <w:rPr>
          <w:rFonts w:ascii="Arial" w:hAnsi="Arial" w:cs="Arial"/>
          <w:sz w:val="24"/>
          <w:szCs w:val="24"/>
        </w:rPr>
      </w:pPr>
      <w:r w:rsidRPr="002A7D43">
        <w:rPr>
          <w:rFonts w:ascii="Arial" w:hAnsi="Arial" w:cs="Arial"/>
          <w:sz w:val="24"/>
          <w:szCs w:val="24"/>
          <w:u w:val="single"/>
        </w:rPr>
        <w:t>Estrategia 1</w:t>
      </w:r>
      <w:r w:rsidRPr="002A7D43">
        <w:rPr>
          <w:rFonts w:ascii="Arial" w:hAnsi="Arial" w:cs="Arial"/>
          <w:sz w:val="24"/>
          <w:szCs w:val="24"/>
        </w:rPr>
        <w:t xml:space="preserve">: Comprometer al Sistema Nacional de Educación (autoridades educativas, colegios, universidades), a las iglesias, a las organizaciones de la sociedad civil (ambientalistas, defensoras de derechos humanos, organizaciones de género y de niñez, organizaciones étnicas y de base, etc.), a los partidos políticos y a los medios de comunicación, a unirse alrededor de un pacto colectivo por el agua, que más allá de cualquier diferencia política, permita consolidar una posición compartida de país alrededor de la defensa del derecho </w:t>
      </w:r>
      <w:r w:rsidRPr="002A7D43">
        <w:rPr>
          <w:rFonts w:ascii="Arial" w:hAnsi="Arial" w:cs="Arial"/>
          <w:sz w:val="24"/>
          <w:szCs w:val="24"/>
          <w:u w:val="single"/>
        </w:rPr>
        <w:t>al</w:t>
      </w:r>
      <w:r w:rsidRPr="002A7D43">
        <w:rPr>
          <w:rFonts w:ascii="Arial" w:hAnsi="Arial" w:cs="Arial"/>
          <w:sz w:val="24"/>
          <w:szCs w:val="24"/>
        </w:rPr>
        <w:t xml:space="preserve"> agua y de la protección de los derechos </w:t>
      </w:r>
      <w:r w:rsidRPr="002A7D43">
        <w:rPr>
          <w:rFonts w:ascii="Arial" w:hAnsi="Arial" w:cs="Arial"/>
          <w:sz w:val="24"/>
          <w:szCs w:val="24"/>
          <w:u w:val="single"/>
        </w:rPr>
        <w:t>del</w:t>
      </w:r>
      <w:r w:rsidRPr="002A7D43">
        <w:rPr>
          <w:rFonts w:ascii="Arial" w:hAnsi="Arial" w:cs="Arial"/>
          <w:sz w:val="24"/>
          <w:szCs w:val="24"/>
        </w:rPr>
        <w:t xml:space="preserve"> agua. El ideal sería poder confluir en una “cosmovisión” compartida, que le reconozca al agua su carácter “sagrado” como fuente de vida y requisito para la existencia de la vida con calidad y dignidad.</w:t>
      </w:r>
    </w:p>
    <w:p w:rsidR="00214DD5" w:rsidRPr="002A7D43" w:rsidRDefault="00214DD5" w:rsidP="00214DD5">
      <w:pPr>
        <w:jc w:val="both"/>
        <w:rPr>
          <w:rFonts w:ascii="Arial" w:hAnsi="Arial" w:cs="Arial"/>
          <w:sz w:val="24"/>
          <w:szCs w:val="24"/>
        </w:rPr>
      </w:pPr>
      <w:r w:rsidRPr="002A7D43">
        <w:rPr>
          <w:rFonts w:ascii="Arial" w:hAnsi="Arial" w:cs="Arial"/>
          <w:sz w:val="24"/>
          <w:szCs w:val="24"/>
          <w:u w:val="single"/>
        </w:rPr>
        <w:t>Estrategia 2</w:t>
      </w:r>
      <w:r w:rsidRPr="002A7D43">
        <w:rPr>
          <w:rFonts w:ascii="Arial" w:hAnsi="Arial" w:cs="Arial"/>
          <w:sz w:val="24"/>
          <w:szCs w:val="24"/>
        </w:rPr>
        <w:t>: Fortalecer el componente ético en todos los niveles de la educación y formación, y aterrizarlo a las realidades concretas y a los retos que debe enfrentar el país en el mundo de hoy.</w:t>
      </w:r>
    </w:p>
    <w:p w:rsidR="00214DD5" w:rsidRPr="002A7D43" w:rsidRDefault="00214DD5" w:rsidP="00214DD5">
      <w:pPr>
        <w:jc w:val="both"/>
        <w:rPr>
          <w:rFonts w:ascii="Arial" w:hAnsi="Arial" w:cs="Arial"/>
          <w:sz w:val="24"/>
          <w:szCs w:val="24"/>
        </w:rPr>
      </w:pPr>
      <w:r w:rsidRPr="002A7D43">
        <w:rPr>
          <w:rFonts w:ascii="Arial" w:hAnsi="Arial" w:cs="Arial"/>
          <w:sz w:val="24"/>
          <w:szCs w:val="24"/>
          <w:u w:val="single"/>
        </w:rPr>
        <w:t>Estrategia 3</w:t>
      </w:r>
      <w:r w:rsidRPr="002A7D43">
        <w:rPr>
          <w:rFonts w:ascii="Arial" w:hAnsi="Arial" w:cs="Arial"/>
          <w:sz w:val="24"/>
          <w:szCs w:val="24"/>
        </w:rPr>
        <w:t>: Comprometer a todos los actores y sectores que conforman el Sistema Nacional de Educación, incluyendo instituciones públicas y privadas, instituciones de educación superior, de educación informal y de formación técnica y profesional (como el SENA de todo el país), para que en el perfil de egreso de quienes participan en los procesos de enseñanza/aprendizaje de cualquier nivel, se incluya la capacidad para interactuar con el agua y sus dinámicas de manera responsable. El principio de “sentido histórico” a que hicimos referencia algunas páginas atrás, justifica la reforma de los Proyectos Educativos Institucionales (PEI) y de sus equivalentes en modalidades no formales de la educación. Mientras la estrategia # 1 hace énfasis en los valores (“Aprender a Ser”), ésta hace énfasis en el desarrollo de habilidades y capacidades prácticas que faculten a la persona para interactuar de manera adecuada con el ambiente (“Aprender a Hacer”) y tiene relación directa con el principio de “Eficacia” a que hicimos referencia páginas atrás.</w:t>
      </w:r>
    </w:p>
    <w:p w:rsidR="00214DD5" w:rsidRPr="002A7D43" w:rsidRDefault="00214DD5" w:rsidP="00044C56">
      <w:pPr>
        <w:spacing w:after="0"/>
        <w:jc w:val="both"/>
        <w:rPr>
          <w:rFonts w:ascii="Arial" w:hAnsi="Arial" w:cs="Arial"/>
          <w:sz w:val="24"/>
          <w:szCs w:val="24"/>
        </w:rPr>
      </w:pPr>
      <w:r w:rsidRPr="002A7D43">
        <w:rPr>
          <w:rFonts w:ascii="Arial" w:hAnsi="Arial" w:cs="Arial"/>
          <w:sz w:val="24"/>
          <w:szCs w:val="24"/>
          <w:u w:val="single"/>
        </w:rPr>
        <w:t>Estrategia 4</w:t>
      </w:r>
      <w:r w:rsidRPr="002A7D43">
        <w:rPr>
          <w:rFonts w:ascii="Arial" w:hAnsi="Arial" w:cs="Arial"/>
          <w:sz w:val="24"/>
          <w:szCs w:val="24"/>
        </w:rPr>
        <w:t>: Llevar a cabo una gestión ambiental “ejemplar” y con sentido pedagógico</w:t>
      </w:r>
      <w:r w:rsidR="009C36E5" w:rsidRPr="002A7D43">
        <w:rPr>
          <w:rFonts w:ascii="Arial" w:hAnsi="Arial" w:cs="Arial"/>
          <w:sz w:val="24"/>
          <w:szCs w:val="24"/>
        </w:rPr>
        <w:t xml:space="preserve"> (lo cual se extiende a todas las herramientas de la gestión, como la GIRH)</w:t>
      </w:r>
      <w:r w:rsidRPr="002A7D43">
        <w:rPr>
          <w:rFonts w:ascii="Arial" w:hAnsi="Arial" w:cs="Arial"/>
          <w:sz w:val="24"/>
          <w:szCs w:val="24"/>
        </w:rPr>
        <w:t xml:space="preserve">. Le corresponde esencialmente a las autoridades ambientales del nivel nacional, regional y local y, en general, a todos los actores institucionales que forman parte del SINA. Para que la sociedad civil le apueste con confianza, entusiasmo y credibilidad a la convocatoria del Estado para construir conjuntamente la cultura del agua, es indispensable que desde el Estado mismo se den los pasos necesarios para propiciar esa credibilidad. Un ejemplo de gestión ambiental con sentido pedagógico es lo que hace la CAR (Corporación Ambiental de Cundinamarca), cuando propicia una interpretación pedagógica de las facturas mensuales del agua, y las utiliza como indicadores para comprobar los resultados del compromiso que adquiere la comunidad, y en particular la gente joven, de ahorrar ese líquido vital. </w:t>
      </w:r>
    </w:p>
    <w:p w:rsidR="00044C56" w:rsidRPr="002A7D43" w:rsidRDefault="00044C56" w:rsidP="00044C56">
      <w:pPr>
        <w:spacing w:after="0"/>
        <w:jc w:val="both"/>
        <w:rPr>
          <w:rFonts w:ascii="Arial" w:hAnsi="Arial" w:cs="Arial"/>
          <w:sz w:val="24"/>
          <w:szCs w:val="24"/>
        </w:rPr>
      </w:pPr>
    </w:p>
    <w:p w:rsidR="00214DD5" w:rsidRPr="002A7D43" w:rsidRDefault="00214DD5" w:rsidP="00044C56">
      <w:pPr>
        <w:spacing w:after="0"/>
        <w:jc w:val="both"/>
        <w:rPr>
          <w:rFonts w:ascii="Arial" w:hAnsi="Arial" w:cs="Arial"/>
          <w:sz w:val="24"/>
          <w:szCs w:val="24"/>
        </w:rPr>
      </w:pPr>
      <w:r w:rsidRPr="002A7D43">
        <w:rPr>
          <w:rFonts w:ascii="Arial" w:hAnsi="Arial" w:cs="Arial"/>
          <w:sz w:val="24"/>
          <w:szCs w:val="24"/>
          <w:u w:val="single"/>
        </w:rPr>
        <w:t>Estrategia 5</w:t>
      </w:r>
      <w:r w:rsidRPr="002A7D43">
        <w:rPr>
          <w:rFonts w:ascii="Arial" w:hAnsi="Arial" w:cs="Arial"/>
          <w:sz w:val="24"/>
          <w:szCs w:val="24"/>
        </w:rPr>
        <w:t>:</w:t>
      </w:r>
      <w:r w:rsidRPr="002A7D43">
        <w:rPr>
          <w:rFonts w:eastAsia="+mn-ea" w:cs="Arial"/>
          <w:kern w:val="24"/>
          <w:sz w:val="24"/>
          <w:szCs w:val="24"/>
          <w:lang w:eastAsia="es-CO"/>
        </w:rPr>
        <w:t xml:space="preserve"> </w:t>
      </w:r>
      <w:r w:rsidRPr="002A7D43">
        <w:rPr>
          <w:rFonts w:ascii="Arial" w:hAnsi="Arial" w:cs="Arial"/>
          <w:sz w:val="24"/>
          <w:szCs w:val="24"/>
        </w:rPr>
        <w:t xml:space="preserve">Aplicación efectiva de instrumentos legales (administrativos y penales) que la Constitución Nacional y las leyes ponen en manos del Estado para garantizar el cumplimiento de los pactos acordados en desarrollo del propósito de construir una cultura del agua, pero, en general, para exigir que los distintos actores y sectores institucionales, empresariales y sociales, lleven a cabo un manejo adecuado del ambiente y de sus recursos, en particular el agua. El cumplimiento de las normas ambientales no debe condicionarse a que se haya participado o no en la concertación de esos pactos, que son </w:t>
      </w:r>
      <w:r w:rsidRPr="002A7D43">
        <w:rPr>
          <w:rFonts w:ascii="Arial" w:hAnsi="Arial" w:cs="Arial"/>
          <w:sz w:val="24"/>
          <w:szCs w:val="24"/>
          <w:u w:val="single"/>
        </w:rPr>
        <w:t>adicionales</w:t>
      </w:r>
      <w:r w:rsidRPr="002A7D43">
        <w:rPr>
          <w:rFonts w:ascii="Arial" w:hAnsi="Arial" w:cs="Arial"/>
          <w:sz w:val="24"/>
          <w:szCs w:val="24"/>
        </w:rPr>
        <w:t xml:space="preserve"> a las obligaciones legales ya existentes o que facilitan las condiciones para que las normas se puedan cumplir de manera más eficaz. Muy seguramente, el surgimiento o el agravamiento de las crisis relacionadas por el agua tanto en el país como en el resto del mundo, dará lugar a la creación o al fortalecimiento de instrumentos legales (incluyendo nuevos tipos penales) tendientes a proteger el derecho social al agua y a sancionar a quienes atenten contra el mismo. </w:t>
      </w:r>
    </w:p>
    <w:p w:rsidR="00214DD5" w:rsidRPr="002A7D43" w:rsidRDefault="00214DD5" w:rsidP="00044C56">
      <w:pPr>
        <w:spacing w:after="0"/>
        <w:jc w:val="both"/>
        <w:rPr>
          <w:rFonts w:ascii="Arial" w:hAnsi="Arial" w:cs="Arial"/>
          <w:sz w:val="24"/>
          <w:szCs w:val="24"/>
        </w:rPr>
      </w:pPr>
      <w:r w:rsidRPr="002A7D43">
        <w:rPr>
          <w:rFonts w:ascii="Arial" w:hAnsi="Arial" w:cs="Arial"/>
          <w:sz w:val="24"/>
          <w:szCs w:val="24"/>
          <w:u w:val="single"/>
        </w:rPr>
        <w:t>Estrategia 6</w:t>
      </w:r>
      <w:r w:rsidRPr="002A7D43">
        <w:rPr>
          <w:rFonts w:ascii="Arial" w:hAnsi="Arial" w:cs="Arial"/>
          <w:sz w:val="24"/>
          <w:szCs w:val="24"/>
        </w:rPr>
        <w:t>: Crear un sistema de estímulos para que desde el Estado, desde la sociedad civil y sus organizaciones, desde el sector empresarial y desde la misma comunidad, se “premie” y motive a quienes cumplen ejemplarmente sus compromisos con la cultura del agua. Ese sistema de estímulos abarca desde experiencias como el premio “Planeta Azul” que, desde hace varios años promueve el Banco de Occidente y a través del cual se  les hace un reconocimiento a las empresas, a las organizaciones y a las comunidades que llevan a cabo acciones resaltables en términos de gestión adecuada del agua, hasta la creación de “bonos de ahorro” y de “bonos de protección ambiental” , que les permitan pagar su acceso al “mínimo vital” con actividades concretas a favor del agua y del ambiente.</w:t>
      </w:r>
    </w:p>
    <w:p w:rsidR="00044C56" w:rsidRPr="002A7D43" w:rsidRDefault="00044C56" w:rsidP="00044C56">
      <w:pPr>
        <w:spacing w:after="0"/>
        <w:jc w:val="both"/>
        <w:rPr>
          <w:rFonts w:ascii="Arial" w:hAnsi="Arial" w:cs="Arial"/>
          <w:sz w:val="24"/>
          <w:szCs w:val="24"/>
        </w:rPr>
      </w:pPr>
    </w:p>
    <w:p w:rsidR="00214DD5" w:rsidRPr="002A7D43" w:rsidRDefault="00214DD5" w:rsidP="00044C56">
      <w:pPr>
        <w:spacing w:after="0"/>
        <w:jc w:val="both"/>
        <w:rPr>
          <w:rFonts w:ascii="Arial" w:hAnsi="Arial" w:cs="Arial"/>
          <w:sz w:val="24"/>
          <w:szCs w:val="24"/>
        </w:rPr>
      </w:pPr>
      <w:r w:rsidRPr="002A7D43">
        <w:rPr>
          <w:rFonts w:ascii="Arial" w:hAnsi="Arial" w:cs="Arial"/>
          <w:sz w:val="24"/>
          <w:szCs w:val="24"/>
          <w:u w:val="single"/>
        </w:rPr>
        <w:t>Estrategia 7</w:t>
      </w:r>
      <w:r w:rsidRPr="002A7D43">
        <w:rPr>
          <w:rFonts w:ascii="Arial" w:hAnsi="Arial" w:cs="Arial"/>
          <w:sz w:val="24"/>
          <w:szCs w:val="24"/>
        </w:rPr>
        <w:t>: Como un complemento de la estrategia anterior, y sin perjuicio de que las instituciones que pertenecen al SINA ejerzan plenamente sus funciones de control y de que los organismos de control y el poder judicial actúen en consecuencia cuando las circunstancias lo ameriten (incluso sancionando penalmente a quienes cometan delitos directa o indirectamente relacionados con el agua), se sugiere que desde la sociedad civil organizada se lleven a cabo procesos de ADMONICIÓN Y DE SANCIÓN SOCIAL CON PROPÓSITO PEDAGÓGICO, encaminados a visibilizar aquellas conductas inapropiadas en contra del agua y del derecho al agua, en que incurran tanto personas como empresas e instituciones públicas. Esta estrategia formaría parte del ACUERDO NACIONAL POR EL AGUA que se propone en otra parte de este mismo documento, y se adelantaría de conformidad con un “debido proceso” o procedimiento preestablecido, que evite que la estrategia se utilice para cometer arbitrariedades o para fines distintos de los pedagógicos, y sobre todo que garantice en lo posible que cumpla su objetivo pedagógico, tanto en cuanto corresponde a la comunidad en general como a la persona, empresa o institución infractora. Es decir, que ofrezca la posibilidad de que se corrija la conducta adversa y de que esa enmienda también cumpla un objetivo pedagógico.</w:t>
      </w:r>
    </w:p>
    <w:p w:rsidR="00214DD5" w:rsidRPr="002A7D43" w:rsidRDefault="00214DD5" w:rsidP="00214DD5">
      <w:pPr>
        <w:spacing w:after="0"/>
        <w:jc w:val="both"/>
        <w:rPr>
          <w:rFonts w:ascii="Arial" w:hAnsi="Arial" w:cs="Arial"/>
          <w:sz w:val="24"/>
          <w:szCs w:val="24"/>
        </w:rPr>
      </w:pPr>
    </w:p>
    <w:p w:rsidR="00214DD5" w:rsidRPr="002A7D43" w:rsidRDefault="00214DD5" w:rsidP="00214DD5">
      <w:pPr>
        <w:spacing w:after="0"/>
        <w:jc w:val="both"/>
        <w:rPr>
          <w:rFonts w:ascii="Arial" w:hAnsi="Arial" w:cs="Arial"/>
          <w:sz w:val="24"/>
          <w:szCs w:val="24"/>
        </w:rPr>
      </w:pPr>
      <w:r w:rsidRPr="002A7D43">
        <w:rPr>
          <w:rFonts w:ascii="Arial" w:hAnsi="Arial" w:cs="Arial"/>
          <w:sz w:val="24"/>
          <w:szCs w:val="24"/>
          <w:u w:val="single"/>
        </w:rPr>
        <w:t>Estrategia 8</w:t>
      </w:r>
      <w:r w:rsidRPr="002A7D43">
        <w:rPr>
          <w:rFonts w:ascii="Arial" w:hAnsi="Arial" w:cs="Arial"/>
          <w:sz w:val="24"/>
          <w:szCs w:val="24"/>
        </w:rPr>
        <w:t>: Llevar a cabo campañas de sensibilización, información y educación pública a través de distintos medios y que combinen distintas estrategias, tales como</w:t>
      </w:r>
      <w:r w:rsidRPr="002A7D43">
        <w:rPr>
          <w:rStyle w:val="FootnoteReference"/>
          <w:rFonts w:ascii="Arial" w:hAnsi="Arial" w:cs="Arial"/>
          <w:sz w:val="24"/>
          <w:szCs w:val="24"/>
        </w:rPr>
        <w:footnoteReference w:id="56"/>
      </w:r>
      <w:r w:rsidRPr="002A7D43">
        <w:rPr>
          <w:rFonts w:ascii="Arial" w:hAnsi="Arial" w:cs="Arial"/>
          <w:sz w:val="24"/>
          <w:szCs w:val="24"/>
        </w:rPr>
        <w:t>:</w:t>
      </w:r>
    </w:p>
    <w:p w:rsidR="00214DD5" w:rsidRPr="002A7D43" w:rsidRDefault="00214DD5" w:rsidP="00214DD5">
      <w:pPr>
        <w:spacing w:after="0"/>
        <w:jc w:val="both"/>
        <w:rPr>
          <w:rFonts w:ascii="Arial" w:hAnsi="Arial" w:cs="Arial"/>
          <w:sz w:val="24"/>
          <w:szCs w:val="24"/>
        </w:rPr>
      </w:pPr>
    </w:p>
    <w:p w:rsidR="00214DD5" w:rsidRPr="002A7D43" w:rsidRDefault="00214DD5" w:rsidP="00A13143">
      <w:pPr>
        <w:numPr>
          <w:ilvl w:val="0"/>
          <w:numId w:val="8"/>
        </w:numPr>
        <w:spacing w:after="0"/>
        <w:jc w:val="both"/>
        <w:rPr>
          <w:rFonts w:ascii="Arial" w:hAnsi="Arial" w:cs="Arial"/>
          <w:sz w:val="24"/>
          <w:szCs w:val="24"/>
        </w:rPr>
      </w:pPr>
      <w:r w:rsidRPr="002A7D43">
        <w:rPr>
          <w:rFonts w:ascii="Arial" w:hAnsi="Arial" w:cs="Arial"/>
          <w:sz w:val="24"/>
          <w:szCs w:val="24"/>
        </w:rPr>
        <w:t>Utilización de medios convencionales (impresos, televisión, radio) y no convencionales (mensajes en las facturas de servicios públicos, comics, boletas de espectáculos y medios de transporte, envases de productos, etc.)</w:t>
      </w:r>
    </w:p>
    <w:p w:rsidR="00214DD5" w:rsidRPr="002A7D43" w:rsidRDefault="00214DD5" w:rsidP="00044C56">
      <w:pPr>
        <w:spacing w:after="0"/>
        <w:ind w:left="720"/>
        <w:jc w:val="both"/>
        <w:rPr>
          <w:rFonts w:ascii="Arial" w:hAnsi="Arial" w:cs="Arial"/>
          <w:sz w:val="24"/>
          <w:szCs w:val="24"/>
        </w:rPr>
      </w:pPr>
    </w:p>
    <w:p w:rsidR="00214DD5" w:rsidRPr="002A7D43" w:rsidRDefault="00214DD5" w:rsidP="00A13143">
      <w:pPr>
        <w:numPr>
          <w:ilvl w:val="0"/>
          <w:numId w:val="8"/>
        </w:numPr>
        <w:spacing w:after="0"/>
        <w:jc w:val="both"/>
        <w:rPr>
          <w:rFonts w:ascii="Arial" w:hAnsi="Arial" w:cs="Arial"/>
          <w:sz w:val="24"/>
          <w:szCs w:val="24"/>
        </w:rPr>
      </w:pPr>
      <w:r w:rsidRPr="002A7D43">
        <w:rPr>
          <w:rFonts w:ascii="Arial" w:hAnsi="Arial" w:cs="Arial"/>
          <w:sz w:val="24"/>
          <w:szCs w:val="24"/>
        </w:rPr>
        <w:t>Organización de eventos con participación de celebridades que llamen la atención de los medios.</w:t>
      </w:r>
    </w:p>
    <w:p w:rsidR="00214DD5" w:rsidRPr="002A7D43" w:rsidRDefault="00214DD5" w:rsidP="00044C56">
      <w:pPr>
        <w:pStyle w:val="Prrafodelista"/>
        <w:spacing w:after="0"/>
        <w:rPr>
          <w:rFonts w:ascii="Arial" w:hAnsi="Arial" w:cs="Arial"/>
          <w:sz w:val="24"/>
          <w:szCs w:val="24"/>
        </w:rPr>
      </w:pPr>
    </w:p>
    <w:p w:rsidR="00214DD5" w:rsidRPr="002A7D43" w:rsidRDefault="00214DD5" w:rsidP="00A13143">
      <w:pPr>
        <w:numPr>
          <w:ilvl w:val="0"/>
          <w:numId w:val="8"/>
        </w:numPr>
        <w:spacing w:after="0"/>
        <w:jc w:val="both"/>
        <w:rPr>
          <w:rFonts w:ascii="Arial" w:hAnsi="Arial" w:cs="Arial"/>
          <w:sz w:val="24"/>
          <w:szCs w:val="24"/>
        </w:rPr>
      </w:pPr>
      <w:r w:rsidRPr="002A7D43">
        <w:rPr>
          <w:rFonts w:ascii="Arial" w:hAnsi="Arial" w:cs="Arial"/>
          <w:sz w:val="24"/>
          <w:szCs w:val="24"/>
        </w:rPr>
        <w:t>Vincular y comprometer redes sociales, iglesias, redes de ONGs, asociaciones gremiales.</w:t>
      </w:r>
    </w:p>
    <w:p w:rsidR="00214DD5" w:rsidRPr="002A7D43" w:rsidRDefault="00214DD5" w:rsidP="00044C56">
      <w:pPr>
        <w:pStyle w:val="Prrafodelista"/>
        <w:spacing w:after="0"/>
        <w:rPr>
          <w:rFonts w:ascii="Arial" w:hAnsi="Arial" w:cs="Arial"/>
          <w:sz w:val="24"/>
          <w:szCs w:val="24"/>
        </w:rPr>
      </w:pPr>
    </w:p>
    <w:p w:rsidR="00214DD5" w:rsidRPr="002A7D43" w:rsidRDefault="00214DD5" w:rsidP="00A13143">
      <w:pPr>
        <w:numPr>
          <w:ilvl w:val="0"/>
          <w:numId w:val="8"/>
        </w:numPr>
        <w:spacing w:after="0"/>
        <w:jc w:val="both"/>
        <w:rPr>
          <w:rFonts w:ascii="Arial" w:hAnsi="Arial" w:cs="Arial"/>
          <w:sz w:val="24"/>
          <w:szCs w:val="24"/>
        </w:rPr>
      </w:pPr>
      <w:r w:rsidRPr="002A7D43">
        <w:rPr>
          <w:rFonts w:ascii="Arial" w:hAnsi="Arial" w:cs="Arial"/>
          <w:sz w:val="24"/>
          <w:szCs w:val="24"/>
        </w:rPr>
        <w:t>Desarrollar elementos que le otorguen identidad a la campaña.</w:t>
      </w:r>
    </w:p>
    <w:p w:rsidR="00214DD5" w:rsidRPr="002A7D43" w:rsidRDefault="00214DD5" w:rsidP="00044C56">
      <w:pPr>
        <w:pStyle w:val="Prrafodelista"/>
        <w:spacing w:after="0"/>
        <w:jc w:val="both"/>
        <w:rPr>
          <w:rFonts w:ascii="Arial" w:hAnsi="Arial" w:cs="Arial"/>
          <w:sz w:val="24"/>
          <w:szCs w:val="24"/>
        </w:rPr>
      </w:pPr>
      <w:r w:rsidRPr="002A7D43">
        <w:rPr>
          <w:rFonts w:ascii="Arial" w:hAnsi="Arial" w:cs="Arial"/>
          <w:sz w:val="24"/>
          <w:szCs w:val="24"/>
        </w:rPr>
        <w:t xml:space="preserve">La organización “Global Water Partnership” (Alianza Global por el Agua) que realiza las sugerencias que transcribimos en los renglones anteriores, recomienda también desarrollar sistemas que faciliten el acceso del público a la información sobre el agua y los ecosistemas de los cuales dependen su oferta y su calidad; sustancias, procesos y agentes contaminantes; características de procesos industriales que le permitan al público consumidor privilegiar la utilización de productos ambientalmente sanos, etc. </w:t>
      </w:r>
    </w:p>
    <w:p w:rsidR="00214DD5" w:rsidRPr="002A7D43" w:rsidRDefault="00214DD5" w:rsidP="00214DD5">
      <w:pPr>
        <w:pStyle w:val="Prrafodelista"/>
        <w:jc w:val="both"/>
        <w:rPr>
          <w:rFonts w:ascii="Arial" w:hAnsi="Arial" w:cs="Arial"/>
          <w:sz w:val="24"/>
          <w:szCs w:val="24"/>
        </w:rPr>
      </w:pPr>
    </w:p>
    <w:p w:rsidR="00214DD5" w:rsidRPr="002A7D43" w:rsidRDefault="00214DD5" w:rsidP="00044C56">
      <w:pPr>
        <w:pStyle w:val="Prrafodelista"/>
        <w:spacing w:after="0"/>
        <w:jc w:val="both"/>
        <w:rPr>
          <w:rStyle w:val="apple-style-span"/>
          <w:rFonts w:ascii="Arial" w:hAnsi="Arial"/>
          <w:sz w:val="24"/>
          <w:szCs w:val="24"/>
        </w:rPr>
      </w:pPr>
      <w:r w:rsidRPr="002A7D43">
        <w:rPr>
          <w:rFonts w:ascii="Arial" w:hAnsi="Arial" w:cs="Arial"/>
          <w:sz w:val="24"/>
          <w:szCs w:val="24"/>
        </w:rPr>
        <w:t>Colombia cuenta para tal efecto con el Sistema Nacional de Información Ambiental SIAC, que se define a sí mismo como “</w:t>
      </w:r>
      <w:r w:rsidRPr="002A7D43">
        <w:rPr>
          <w:rStyle w:val="apple-style-span"/>
          <w:rFonts w:ascii="Arial" w:hAnsi="Arial"/>
          <w:sz w:val="24"/>
          <w:szCs w:val="24"/>
        </w:rPr>
        <w:t>el conjunto integrado de actores, políticas, procesos, y tecnologías involucrados en la gestión de información ambiental</w:t>
      </w:r>
      <w:r w:rsidRPr="002A7D43">
        <w:rPr>
          <w:rStyle w:val="apple-converted-space"/>
          <w:rFonts w:ascii="Arial" w:hAnsi="Arial"/>
          <w:sz w:val="24"/>
          <w:szCs w:val="24"/>
        </w:rPr>
        <w:t> </w:t>
      </w:r>
      <w:r w:rsidRPr="002A7D43">
        <w:rPr>
          <w:rStyle w:val="apple-style-span"/>
          <w:rFonts w:ascii="Arial" w:hAnsi="Arial"/>
          <w:sz w:val="24"/>
          <w:szCs w:val="24"/>
        </w:rPr>
        <w:t>del país, para facilitar la generación de conocimiento, la toma de decisiones, la educación y la participación social para el desarrollo sostenible.”</w:t>
      </w:r>
    </w:p>
    <w:p w:rsidR="00214DD5" w:rsidRPr="002A7D43" w:rsidRDefault="00214DD5" w:rsidP="00044C56">
      <w:pPr>
        <w:pStyle w:val="Prrafodelista"/>
        <w:spacing w:after="0"/>
        <w:jc w:val="both"/>
        <w:rPr>
          <w:rStyle w:val="apple-style-span"/>
          <w:rFonts w:ascii="Arial" w:hAnsi="Arial"/>
          <w:sz w:val="24"/>
          <w:szCs w:val="24"/>
        </w:rPr>
      </w:pPr>
    </w:p>
    <w:p w:rsidR="00214DD5" w:rsidRPr="002A7D43" w:rsidRDefault="00214DD5" w:rsidP="00044C56">
      <w:pPr>
        <w:pStyle w:val="Prrafodelista"/>
        <w:spacing w:after="0"/>
        <w:jc w:val="both"/>
        <w:rPr>
          <w:rStyle w:val="apple-style-span"/>
          <w:rFonts w:ascii="Arial" w:hAnsi="Arial"/>
          <w:sz w:val="24"/>
          <w:szCs w:val="24"/>
        </w:rPr>
      </w:pPr>
      <w:r w:rsidRPr="002A7D43">
        <w:rPr>
          <w:rStyle w:val="apple-style-span"/>
          <w:rFonts w:ascii="Arial" w:hAnsi="Arial"/>
          <w:sz w:val="24"/>
          <w:szCs w:val="24"/>
        </w:rPr>
        <w:t>Son sus componentes el “</w:t>
      </w:r>
      <w:r w:rsidRPr="002A7D43">
        <w:rPr>
          <w:rStyle w:val="Strong"/>
          <w:rFonts w:ascii="Arial" w:hAnsi="Arial" w:cs="Arial"/>
          <w:b w:val="0"/>
          <w:sz w:val="24"/>
          <w:szCs w:val="24"/>
        </w:rPr>
        <w:t>Sistema de Información Ambiental para el seguimiento a la calidad y estado de los recursos naturales y el ambiente (SIA</w:t>
      </w:r>
      <w:r w:rsidRPr="002A7D43">
        <w:rPr>
          <w:rStyle w:val="apple-style-span"/>
          <w:rFonts w:ascii="Arial" w:hAnsi="Arial"/>
          <w:sz w:val="24"/>
          <w:szCs w:val="24"/>
        </w:rPr>
        <w:t>)” y el “</w:t>
      </w:r>
      <w:r w:rsidRPr="002A7D43">
        <w:rPr>
          <w:rStyle w:val="Strong"/>
          <w:rFonts w:ascii="Arial" w:hAnsi="Arial" w:cs="Arial"/>
          <w:b w:val="0"/>
          <w:sz w:val="24"/>
          <w:szCs w:val="24"/>
        </w:rPr>
        <w:t xml:space="preserve">Sistema de Información para la Planeación y la Gestión Ambiental (SIPGA)”, los cuales </w:t>
      </w:r>
      <w:r w:rsidRPr="002A7D43">
        <w:rPr>
          <w:rFonts w:ascii="Arial" w:hAnsi="Arial" w:cs="Arial"/>
          <w:sz w:val="24"/>
          <w:szCs w:val="24"/>
        </w:rPr>
        <w:t>“</w:t>
      </w:r>
      <w:r w:rsidRPr="002A7D43">
        <w:rPr>
          <w:rStyle w:val="apple-style-span"/>
          <w:rFonts w:ascii="Arial" w:hAnsi="Arial"/>
          <w:sz w:val="24"/>
          <w:szCs w:val="24"/>
        </w:rPr>
        <w:t>gestionan información acerca del estado ambiental, el uso y aprovechamiento de los recursos, la vulnerabilidad y la sostenibilidad, en todos los ámbitos del territorio colombiano, incluidos el continental y marino; con el propósito de hacer seguimiento al ambiente y evaluar los procesos de gestión ambiental en el país.”</w:t>
      </w:r>
      <w:r w:rsidRPr="002A7D43">
        <w:rPr>
          <w:rStyle w:val="FootnoteReference"/>
          <w:rFonts w:ascii="Arial" w:hAnsi="Arial" w:cs="Arial"/>
          <w:sz w:val="24"/>
          <w:szCs w:val="24"/>
        </w:rPr>
        <w:footnoteReference w:id="57"/>
      </w:r>
    </w:p>
    <w:p w:rsidR="00214DD5" w:rsidRPr="002A7D43" w:rsidRDefault="00214DD5" w:rsidP="00044C56">
      <w:pPr>
        <w:pStyle w:val="Prrafodelista"/>
        <w:spacing w:after="0"/>
        <w:jc w:val="both"/>
        <w:rPr>
          <w:rStyle w:val="apple-style-span"/>
          <w:rFonts w:ascii="Arial" w:hAnsi="Arial"/>
          <w:sz w:val="24"/>
          <w:szCs w:val="24"/>
        </w:rPr>
      </w:pPr>
    </w:p>
    <w:p w:rsidR="00214DD5" w:rsidRPr="002A7D43" w:rsidRDefault="00214DD5" w:rsidP="00044C56">
      <w:pPr>
        <w:pStyle w:val="Prrafodelista"/>
        <w:spacing w:after="0"/>
        <w:jc w:val="both"/>
        <w:rPr>
          <w:rStyle w:val="apple-converted-space"/>
          <w:rFonts w:ascii="Arial" w:hAnsi="Arial"/>
          <w:sz w:val="24"/>
          <w:szCs w:val="24"/>
        </w:rPr>
      </w:pPr>
      <w:r w:rsidRPr="002A7D43">
        <w:rPr>
          <w:rStyle w:val="apple-style-span"/>
          <w:rFonts w:ascii="Arial" w:hAnsi="Arial"/>
          <w:sz w:val="24"/>
          <w:szCs w:val="24"/>
        </w:rPr>
        <w:t xml:space="preserve">Otra estrategia complementaria es la utilización </w:t>
      </w:r>
      <w:r w:rsidRPr="002A7D43">
        <w:rPr>
          <w:rStyle w:val="apple-converted-space"/>
          <w:rFonts w:ascii="Arial" w:hAnsi="Arial"/>
          <w:sz w:val="24"/>
          <w:szCs w:val="24"/>
        </w:rPr>
        <w:t> de etiquetas que certifiquen la sostenibilidad ambiental y social de los productos que se ponen a disposición de los consumidores, lo cual está en línea con las estrategias de “Mercados Verdes” y de “Pactos de Producción Limpia” que lleva a cabo el Ministerio de Ambiente, Vivienda y Desarrollo Territorial  en Colombia.</w:t>
      </w:r>
    </w:p>
    <w:p w:rsidR="00214DD5" w:rsidRPr="002A7D43" w:rsidRDefault="00214DD5" w:rsidP="00044C56">
      <w:pPr>
        <w:pStyle w:val="Prrafodelista"/>
        <w:spacing w:after="0"/>
        <w:jc w:val="both"/>
        <w:rPr>
          <w:rStyle w:val="apple-converted-space"/>
          <w:rFonts w:ascii="Arial" w:hAnsi="Arial"/>
          <w:sz w:val="24"/>
          <w:szCs w:val="24"/>
        </w:rPr>
      </w:pPr>
    </w:p>
    <w:p w:rsidR="00214DD5" w:rsidRPr="002A7D43" w:rsidRDefault="00214DD5" w:rsidP="00044C56">
      <w:pPr>
        <w:pStyle w:val="Prrafodelista"/>
        <w:spacing w:after="0"/>
        <w:jc w:val="both"/>
        <w:rPr>
          <w:rStyle w:val="apple-converted-space"/>
          <w:rFonts w:ascii="Arial" w:hAnsi="Arial"/>
          <w:sz w:val="24"/>
          <w:szCs w:val="24"/>
        </w:rPr>
      </w:pPr>
      <w:r w:rsidRPr="002A7D43">
        <w:rPr>
          <w:rStyle w:val="apple-converted-space"/>
          <w:rFonts w:ascii="Arial" w:hAnsi="Arial"/>
          <w:sz w:val="24"/>
          <w:szCs w:val="24"/>
        </w:rPr>
        <w:t>En general todo el SINA, sus actores institucionales y sociales, sus recursos y sus estrategias, están en posibilidad de colocarse en “modo” Acuerdo Nacional por el Agua, con el objeto de alcanzar los objetivos propuestos.</w:t>
      </w:r>
    </w:p>
    <w:p w:rsidR="00214DD5" w:rsidRPr="002A7D43" w:rsidRDefault="00214DD5" w:rsidP="00044C56">
      <w:pPr>
        <w:pStyle w:val="Prrafodelista"/>
        <w:spacing w:after="0"/>
        <w:jc w:val="both"/>
        <w:rPr>
          <w:rStyle w:val="apple-converted-space"/>
          <w:rFonts w:ascii="Arial" w:hAnsi="Arial"/>
          <w:sz w:val="24"/>
          <w:szCs w:val="24"/>
        </w:rPr>
      </w:pPr>
    </w:p>
    <w:p w:rsidR="00214DD5" w:rsidRPr="002A7D43" w:rsidRDefault="00214DD5" w:rsidP="00044C56">
      <w:pPr>
        <w:pStyle w:val="Prrafodelista"/>
        <w:spacing w:after="0"/>
        <w:jc w:val="both"/>
        <w:rPr>
          <w:rStyle w:val="apple-converted-space"/>
          <w:rFonts w:ascii="Arial" w:hAnsi="Arial"/>
          <w:sz w:val="24"/>
          <w:szCs w:val="24"/>
        </w:rPr>
      </w:pPr>
      <w:r w:rsidRPr="002A7D43">
        <w:rPr>
          <w:rStyle w:val="apple-converted-space"/>
          <w:rFonts w:ascii="Arial" w:hAnsi="Arial"/>
          <w:sz w:val="24"/>
          <w:szCs w:val="24"/>
        </w:rPr>
        <w:t>El Ministerio mismo, la mayoría de las Corporaciones Autónomas Regionales y de las autoridades ambientales de las grandes ciudades, muchas empresas prestadoras de servicios públicos, algunas empresas privadas de distintos sectores económicos, varias instituciones educativas y un número muy importante de organizaciones no gubernamentales de Colombia ya llevan a cabo campañas y actividades de educación e información pública en la línea de las arriba propuestas.</w:t>
      </w:r>
    </w:p>
    <w:p w:rsidR="00214DD5" w:rsidRPr="002A7D43" w:rsidRDefault="00214DD5" w:rsidP="00214DD5">
      <w:pPr>
        <w:pStyle w:val="Prrafodelista"/>
        <w:jc w:val="both"/>
        <w:rPr>
          <w:rStyle w:val="apple-converted-space"/>
          <w:rFonts w:ascii="Arial" w:hAnsi="Arial"/>
          <w:sz w:val="24"/>
          <w:szCs w:val="24"/>
        </w:rPr>
      </w:pPr>
    </w:p>
    <w:p w:rsidR="00214DD5" w:rsidRPr="002A7D43" w:rsidRDefault="00214DD5" w:rsidP="00044C56">
      <w:pPr>
        <w:pStyle w:val="Prrafodelista"/>
        <w:spacing w:after="0"/>
        <w:jc w:val="both"/>
        <w:rPr>
          <w:rStyle w:val="apple-converted-space"/>
          <w:rFonts w:ascii="Arial" w:hAnsi="Arial"/>
          <w:sz w:val="24"/>
          <w:szCs w:val="24"/>
        </w:rPr>
      </w:pPr>
      <w:r w:rsidRPr="002A7D43">
        <w:rPr>
          <w:rStyle w:val="apple-converted-space"/>
          <w:rFonts w:ascii="Arial" w:hAnsi="Arial"/>
          <w:sz w:val="24"/>
          <w:szCs w:val="24"/>
        </w:rPr>
        <w:t xml:space="preserve">O sea que no nos estamos </w:t>
      </w:r>
      <w:r w:rsidRPr="002A7D43">
        <w:rPr>
          <w:rStyle w:val="apple-converted-space"/>
          <w:rFonts w:ascii="Arial" w:hAnsi="Arial"/>
          <w:i/>
          <w:sz w:val="24"/>
          <w:szCs w:val="24"/>
        </w:rPr>
        <w:t xml:space="preserve">inventando </w:t>
      </w:r>
      <w:r w:rsidRPr="002A7D43">
        <w:rPr>
          <w:rStyle w:val="apple-converted-space"/>
          <w:rFonts w:ascii="Arial" w:hAnsi="Arial"/>
          <w:sz w:val="24"/>
          <w:szCs w:val="24"/>
        </w:rPr>
        <w:t xml:space="preserve">ni estamos trayendo al país estrategias desconocidas ni novedosas, sino proponiendo que todos estos esfuerzos, en lugar de seguirse llevando a cabo de manera dispersa, se enmarquen dentro del ACUERDO NACIONAL POR EL AGUA, con objetivos de corto plazo muy concreto, simultáneamente con objetivos trascendentes y de largo plazo, especialmente relacionados con la necesidad de fortalecer al país, a sus ecosistemas, a sus instituciones y a sus habitantes, para responder adecuada y oportunamente a los retos del cambio climático. </w:t>
      </w:r>
    </w:p>
    <w:p w:rsidR="00214DD5" w:rsidRPr="002A7D43" w:rsidRDefault="00214DD5" w:rsidP="00044C56">
      <w:pPr>
        <w:pStyle w:val="Prrafodelista"/>
        <w:spacing w:after="0"/>
        <w:jc w:val="both"/>
        <w:rPr>
          <w:rStyle w:val="apple-converted-space"/>
          <w:rFonts w:ascii="Arial" w:hAnsi="Arial"/>
          <w:sz w:val="24"/>
          <w:szCs w:val="24"/>
        </w:rPr>
      </w:pPr>
    </w:p>
    <w:p w:rsidR="00214DD5" w:rsidRPr="002A7D43" w:rsidRDefault="00214DD5" w:rsidP="00044C56">
      <w:pPr>
        <w:pStyle w:val="Prrafodelista"/>
        <w:spacing w:after="0"/>
        <w:jc w:val="both"/>
        <w:rPr>
          <w:rStyle w:val="apple-converted-space"/>
          <w:rFonts w:ascii="Arial" w:hAnsi="Arial"/>
          <w:sz w:val="24"/>
          <w:szCs w:val="24"/>
        </w:rPr>
      </w:pPr>
      <w:r w:rsidRPr="002A7D43">
        <w:rPr>
          <w:rStyle w:val="apple-converted-space"/>
          <w:rFonts w:ascii="Arial" w:hAnsi="Arial"/>
          <w:sz w:val="24"/>
          <w:szCs w:val="24"/>
        </w:rPr>
        <w:t>Todos esos retos, directa o indirectamente, se relacionan con el agua. Con la capacidad de nuestros ecosistemas para “producirla” y conservarla, y con la capacidad del Estado y de los demás actores institucionales y sociales para garantizar el acceso equitativo a ella, para usarla de manera responsable y para respetar sus derechos –los derechos del agua- que de alguna manera constituyen el prerrequisito para hacer verdaderamente efectivos los derechos humanos.</w:t>
      </w:r>
    </w:p>
    <w:p w:rsidR="00214DD5" w:rsidRPr="003F7016" w:rsidRDefault="00B47ACC" w:rsidP="007B1975">
      <w:pPr>
        <w:spacing w:after="0"/>
        <w:rPr>
          <w:rFonts w:ascii="Arial" w:hAnsi="Arial" w:cs="Arial"/>
          <w:b/>
          <w:sz w:val="28"/>
          <w:szCs w:val="28"/>
          <w:lang w:val="en-US"/>
        </w:rPr>
      </w:pPr>
      <w:r w:rsidRPr="00FA231A">
        <w:rPr>
          <w:rFonts w:ascii="Arial" w:hAnsi="Arial" w:cs="Arial"/>
          <w:b/>
          <w:sz w:val="28"/>
          <w:szCs w:val="28"/>
          <w:lang w:val="en-US"/>
        </w:rPr>
        <w:br w:type="page"/>
      </w:r>
      <w:r w:rsidR="003F7016" w:rsidRPr="003F7016">
        <w:rPr>
          <w:rFonts w:ascii="Arial" w:hAnsi="Arial" w:cs="Arial"/>
          <w:b/>
          <w:sz w:val="28"/>
          <w:szCs w:val="28"/>
          <w:lang w:val="en-US"/>
        </w:rPr>
        <w:t>Anexo 2</w:t>
      </w:r>
    </w:p>
    <w:p w:rsidR="00B47ACC" w:rsidRPr="003F7016" w:rsidRDefault="00B47ACC" w:rsidP="007B1975">
      <w:pPr>
        <w:spacing w:after="0"/>
        <w:rPr>
          <w:rFonts w:ascii="Arial" w:hAnsi="Arial" w:cs="Arial"/>
          <w:sz w:val="20"/>
          <w:szCs w:val="20"/>
          <w:lang w:val="en-US"/>
        </w:rPr>
      </w:pPr>
    </w:p>
    <w:p w:rsidR="00B47ACC" w:rsidRPr="003F7016" w:rsidRDefault="00B47ACC" w:rsidP="00B47ACC">
      <w:pPr>
        <w:autoSpaceDE w:val="0"/>
        <w:autoSpaceDN w:val="0"/>
        <w:adjustRightInd w:val="0"/>
        <w:spacing w:after="0" w:line="240" w:lineRule="auto"/>
        <w:rPr>
          <w:rFonts w:ascii="Arial" w:hAnsi="Arial" w:cs="Arial"/>
          <w:b/>
          <w:bCs/>
          <w:color w:val="20231E"/>
          <w:lang w:val="en-US" w:eastAsia="es-CO"/>
        </w:rPr>
      </w:pPr>
      <w:r w:rsidRPr="003F7016">
        <w:rPr>
          <w:rFonts w:ascii="Arial" w:hAnsi="Arial" w:cs="Arial"/>
          <w:b/>
          <w:bCs/>
          <w:color w:val="20231E"/>
          <w:lang w:val="en-US" w:eastAsia="es-CO"/>
        </w:rPr>
        <w:t>Possible adaptation activities involving children and young people</w:t>
      </w:r>
      <w:r w:rsidR="003F7016">
        <w:rPr>
          <w:rStyle w:val="FootnoteReference"/>
          <w:rFonts w:ascii="Arial" w:hAnsi="Arial" w:cs="Arial"/>
          <w:b/>
          <w:bCs/>
          <w:color w:val="20231E"/>
          <w:lang w:val="en-US" w:eastAsia="es-CO"/>
        </w:rPr>
        <w:footnoteReference w:id="58"/>
      </w:r>
    </w:p>
    <w:p w:rsidR="00B47ACC" w:rsidRPr="001D7103" w:rsidRDefault="00B47ACC" w:rsidP="00B47ACC">
      <w:pPr>
        <w:autoSpaceDE w:val="0"/>
        <w:autoSpaceDN w:val="0"/>
        <w:adjustRightInd w:val="0"/>
        <w:spacing w:after="0" w:line="240" w:lineRule="auto"/>
        <w:rPr>
          <w:rFonts w:ascii="Arial" w:hAnsi="Arial" w:cs="Arial"/>
          <w:b/>
          <w:bCs/>
          <w:color w:val="20231E"/>
          <w:sz w:val="20"/>
          <w:szCs w:val="20"/>
          <w:lang w:eastAsia="es-CO"/>
        </w:rPr>
      </w:pPr>
      <w:r w:rsidRPr="001D7103">
        <w:rPr>
          <w:rFonts w:ascii="Arial" w:hAnsi="Arial" w:cs="Arial"/>
          <w:b/>
          <w:bCs/>
          <w:color w:val="20231E"/>
          <w:sz w:val="20"/>
          <w:szCs w:val="20"/>
          <w:lang w:eastAsia="es-CO"/>
        </w:rPr>
        <w:t>Adaptation strategy Examples</w:t>
      </w:r>
      <w:r w:rsidR="001D7103" w:rsidRPr="001D7103">
        <w:rPr>
          <w:rFonts w:ascii="Arial" w:hAnsi="Arial" w:cs="Arial"/>
          <w:b/>
          <w:bCs/>
          <w:color w:val="20231E"/>
          <w:sz w:val="20"/>
          <w:szCs w:val="20"/>
          <w:lang w:eastAsia="es-CO"/>
        </w:rPr>
        <w:t xml:space="preserve"> </w:t>
      </w:r>
      <w:r w:rsidR="001D7103" w:rsidRPr="001D7103">
        <w:rPr>
          <w:rFonts w:ascii="Arial" w:hAnsi="Arial" w:cs="Arial"/>
          <w:b/>
          <w:bCs/>
          <w:color w:val="FF0000"/>
          <w:sz w:val="20"/>
          <w:szCs w:val="20"/>
          <w:highlight w:val="yellow"/>
          <w:lang w:eastAsia="es-CO"/>
        </w:rPr>
        <w:t>¿Existe una versión en castellano?</w:t>
      </w:r>
    </w:p>
    <w:p w:rsidR="00B47ACC" w:rsidRPr="001D7103" w:rsidRDefault="00B47ACC" w:rsidP="00B47ACC">
      <w:pPr>
        <w:autoSpaceDE w:val="0"/>
        <w:autoSpaceDN w:val="0"/>
        <w:adjustRightInd w:val="0"/>
        <w:spacing w:after="0" w:line="240" w:lineRule="auto"/>
        <w:rPr>
          <w:rFonts w:ascii="Arial" w:hAnsi="Arial" w:cs="Arial"/>
          <w:b/>
          <w:bCs/>
          <w:color w:val="20231E"/>
          <w:lang w:eastAsia="es-CO"/>
        </w:rPr>
      </w:pPr>
    </w:p>
    <w:p w:rsidR="00B47ACC" w:rsidRPr="003F7016" w:rsidRDefault="00B47ACC" w:rsidP="00B47ACC">
      <w:pPr>
        <w:autoSpaceDE w:val="0"/>
        <w:autoSpaceDN w:val="0"/>
        <w:adjustRightInd w:val="0"/>
        <w:spacing w:after="0" w:line="240" w:lineRule="auto"/>
        <w:rPr>
          <w:rFonts w:ascii="Arial" w:hAnsi="Arial" w:cs="Arial"/>
          <w:b/>
          <w:color w:val="20231E"/>
          <w:lang w:val="en-US" w:eastAsia="es-CO"/>
        </w:rPr>
      </w:pPr>
      <w:r w:rsidRPr="003F7016">
        <w:rPr>
          <w:rFonts w:ascii="Arial" w:hAnsi="Arial" w:cs="Arial"/>
          <w:b/>
          <w:color w:val="20231E"/>
          <w:lang w:val="en-US" w:eastAsia="es-CO"/>
        </w:rPr>
        <w:t>Reducing vulnerability and increasing local capacity</w:t>
      </w:r>
    </w:p>
    <w:p w:rsidR="00B47ACC" w:rsidRPr="003F7016" w:rsidRDefault="00B47ACC" w:rsidP="00B47ACC">
      <w:pPr>
        <w:autoSpaceDE w:val="0"/>
        <w:autoSpaceDN w:val="0"/>
        <w:adjustRightInd w:val="0"/>
        <w:spacing w:after="0" w:line="240" w:lineRule="auto"/>
        <w:rPr>
          <w:rFonts w:ascii="Arial" w:hAnsi="Arial" w:cs="Arial"/>
          <w:b/>
          <w:color w:val="20231E"/>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lang w:val="en-US" w:eastAsia="es-CO"/>
        </w:rPr>
        <w:t xml:space="preserve">• </w:t>
      </w:r>
      <w:r w:rsidRPr="003F7016">
        <w:rPr>
          <w:rFonts w:ascii="Arial" w:hAnsi="Arial" w:cs="Arial"/>
          <w:color w:val="20231E"/>
          <w:sz w:val="20"/>
          <w:szCs w:val="20"/>
          <w:lang w:val="en-US" w:eastAsia="es-CO"/>
        </w:rPr>
        <w:t>Conducting vulnerability assessment studies at the local level</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Intergenerational dialogue and training on youth-led community mapping of risks and disaster preparedness</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Small-scale entrepreneurship projects</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Vocational training for out-of-school youth and women, related to renewable energy technologies, rainwater catchment, groundwater recharge, small-scale irrigation, environmental clean-up/reparation</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Increased vector control and response to waterborne diseases</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3F7016"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School gardening programmes initiated to support nutrition</w:t>
      </w:r>
      <w:r w:rsidR="003F7016" w:rsidRPr="003F7016">
        <w:rPr>
          <w:rFonts w:ascii="Arial" w:hAnsi="Arial" w:cs="Arial"/>
          <w:color w:val="20231E"/>
          <w:sz w:val="20"/>
          <w:szCs w:val="20"/>
          <w:lang w:val="en-US" w:eastAsia="es-CO"/>
        </w:rPr>
        <w:t xml:space="preserve"> </w:t>
      </w:r>
    </w:p>
    <w:p w:rsidR="003F7016" w:rsidRPr="003F7016" w:rsidRDefault="003F7016" w:rsidP="00B47ACC">
      <w:pPr>
        <w:autoSpaceDE w:val="0"/>
        <w:autoSpaceDN w:val="0"/>
        <w:adjustRightInd w:val="0"/>
        <w:spacing w:after="0" w:line="240" w:lineRule="auto"/>
        <w:rPr>
          <w:rFonts w:ascii="Arial" w:hAnsi="Arial" w:cs="Arial"/>
          <w:color w:val="20231E"/>
          <w:lang w:val="en-US" w:eastAsia="es-CO"/>
        </w:rPr>
      </w:pPr>
    </w:p>
    <w:p w:rsidR="00B47ACC" w:rsidRPr="003F7016" w:rsidRDefault="00B47ACC" w:rsidP="00B47ACC">
      <w:pPr>
        <w:autoSpaceDE w:val="0"/>
        <w:autoSpaceDN w:val="0"/>
        <w:adjustRightInd w:val="0"/>
        <w:spacing w:after="0" w:line="240" w:lineRule="auto"/>
        <w:rPr>
          <w:rFonts w:ascii="Arial" w:hAnsi="Arial" w:cs="Arial"/>
          <w:b/>
          <w:color w:val="20231E"/>
          <w:lang w:val="en-US" w:eastAsia="es-CO"/>
        </w:rPr>
      </w:pPr>
      <w:r w:rsidRPr="003F7016">
        <w:rPr>
          <w:rFonts w:ascii="Arial" w:hAnsi="Arial" w:cs="Arial"/>
          <w:b/>
          <w:color w:val="20231E"/>
          <w:lang w:val="en-US" w:eastAsia="es-CO"/>
        </w:rPr>
        <w:t>Improving</w:t>
      </w:r>
      <w:r w:rsidR="003F7016" w:rsidRPr="003F7016">
        <w:rPr>
          <w:rFonts w:ascii="Arial" w:hAnsi="Arial" w:cs="Arial"/>
          <w:b/>
          <w:color w:val="20231E"/>
          <w:lang w:val="en-US" w:eastAsia="es-CO"/>
        </w:rPr>
        <w:t xml:space="preserve"> </w:t>
      </w:r>
      <w:r w:rsidRPr="003F7016">
        <w:rPr>
          <w:rFonts w:ascii="Arial" w:hAnsi="Arial" w:cs="Arial"/>
          <w:b/>
          <w:color w:val="20231E"/>
          <w:lang w:val="en-US" w:eastAsia="es-CO"/>
        </w:rPr>
        <w:t>infrastructures</w:t>
      </w:r>
    </w:p>
    <w:p w:rsidR="003F7016" w:rsidRPr="003F7016" w:rsidRDefault="003F7016" w:rsidP="00B47ACC">
      <w:pPr>
        <w:autoSpaceDE w:val="0"/>
        <w:autoSpaceDN w:val="0"/>
        <w:adjustRightInd w:val="0"/>
        <w:spacing w:after="0" w:line="240" w:lineRule="auto"/>
        <w:rPr>
          <w:rFonts w:ascii="Arial" w:hAnsi="Arial" w:cs="Arial"/>
          <w:color w:val="20231E"/>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lang w:val="en-US" w:eastAsia="es-CO"/>
        </w:rPr>
        <w:t xml:space="preserve">• </w:t>
      </w:r>
      <w:r w:rsidRPr="003F7016">
        <w:rPr>
          <w:rFonts w:ascii="Arial" w:hAnsi="Arial" w:cs="Arial"/>
          <w:color w:val="20231E"/>
          <w:sz w:val="20"/>
          <w:szCs w:val="20"/>
          <w:lang w:val="en-US" w:eastAsia="es-CO"/>
        </w:rPr>
        <w:t>Strengthening early-warning systems (including school-based weather monitoring)</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Improving local water and sanitation systems</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Community projects such as canal excavation, reducing water</w:t>
      </w:r>
      <w:r w:rsidR="003F7016" w:rsidRPr="003F7016">
        <w:rPr>
          <w:rFonts w:ascii="Arial" w:hAnsi="Arial" w:cs="Arial"/>
          <w:color w:val="20231E"/>
          <w:sz w:val="20"/>
          <w:szCs w:val="20"/>
          <w:lang w:val="en-US" w:eastAsia="es-CO"/>
        </w:rPr>
        <w:t xml:space="preserve"> </w:t>
      </w:r>
      <w:r w:rsidRPr="003F7016">
        <w:rPr>
          <w:rFonts w:ascii="Arial" w:hAnsi="Arial" w:cs="Arial"/>
          <w:color w:val="20231E"/>
          <w:sz w:val="20"/>
          <w:szCs w:val="20"/>
          <w:lang w:val="en-US" w:eastAsia="es-CO"/>
        </w:rPr>
        <w:t>logging, raising of embankments</w:t>
      </w:r>
    </w:p>
    <w:p w:rsidR="003F7016" w:rsidRPr="003F7016" w:rsidRDefault="003F7016" w:rsidP="00B47ACC">
      <w:pPr>
        <w:autoSpaceDE w:val="0"/>
        <w:autoSpaceDN w:val="0"/>
        <w:adjustRightInd w:val="0"/>
        <w:spacing w:after="0" w:line="240" w:lineRule="auto"/>
        <w:rPr>
          <w:rFonts w:ascii="Arial" w:hAnsi="Arial" w:cs="Arial"/>
          <w:color w:val="20231E"/>
          <w:lang w:val="en-US" w:eastAsia="es-CO"/>
        </w:rPr>
      </w:pPr>
    </w:p>
    <w:p w:rsidR="003F7016" w:rsidRPr="003F7016" w:rsidRDefault="00B47ACC" w:rsidP="00B47ACC">
      <w:pPr>
        <w:autoSpaceDE w:val="0"/>
        <w:autoSpaceDN w:val="0"/>
        <w:adjustRightInd w:val="0"/>
        <w:spacing w:after="0" w:line="240" w:lineRule="auto"/>
        <w:rPr>
          <w:rFonts w:ascii="Arial" w:hAnsi="Arial" w:cs="Arial"/>
          <w:b/>
          <w:color w:val="20231E"/>
          <w:lang w:val="en-US" w:eastAsia="es-CO"/>
        </w:rPr>
      </w:pPr>
      <w:r w:rsidRPr="003F7016">
        <w:rPr>
          <w:rFonts w:ascii="Arial" w:hAnsi="Arial" w:cs="Arial"/>
          <w:b/>
          <w:color w:val="20231E"/>
          <w:lang w:val="en-US" w:eastAsia="es-CO"/>
        </w:rPr>
        <w:t>Increasing awareness</w:t>
      </w:r>
    </w:p>
    <w:p w:rsidR="003F7016" w:rsidRPr="003F7016" w:rsidRDefault="003F7016" w:rsidP="00B47ACC">
      <w:pPr>
        <w:autoSpaceDE w:val="0"/>
        <w:autoSpaceDN w:val="0"/>
        <w:adjustRightInd w:val="0"/>
        <w:spacing w:after="0" w:line="240" w:lineRule="auto"/>
        <w:rPr>
          <w:rFonts w:ascii="Arial" w:hAnsi="Arial" w:cs="Arial"/>
          <w:color w:val="20231E"/>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lang w:val="en-US" w:eastAsia="es-CO"/>
        </w:rPr>
        <w:t xml:space="preserve"> • </w:t>
      </w:r>
      <w:r w:rsidRPr="003F7016">
        <w:rPr>
          <w:rFonts w:ascii="Arial" w:hAnsi="Arial" w:cs="Arial"/>
          <w:color w:val="20231E"/>
          <w:sz w:val="20"/>
          <w:szCs w:val="20"/>
          <w:lang w:val="en-US" w:eastAsia="es-CO"/>
        </w:rPr>
        <w:t>Creation and dissemination of newsletters and publications</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Environmental education projects</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3F7016"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Awareness campaigns on climate change</w:t>
      </w:r>
      <w:r w:rsidR="003F7016" w:rsidRPr="003F7016">
        <w:rPr>
          <w:rFonts w:ascii="Arial" w:hAnsi="Arial" w:cs="Arial"/>
          <w:color w:val="20231E"/>
          <w:sz w:val="20"/>
          <w:szCs w:val="20"/>
          <w:lang w:val="en-US" w:eastAsia="es-CO"/>
        </w:rPr>
        <w:t xml:space="preserve"> </w:t>
      </w:r>
    </w:p>
    <w:p w:rsidR="003F7016" w:rsidRPr="003F7016" w:rsidRDefault="003F7016" w:rsidP="00B47ACC">
      <w:pPr>
        <w:autoSpaceDE w:val="0"/>
        <w:autoSpaceDN w:val="0"/>
        <w:adjustRightInd w:val="0"/>
        <w:spacing w:after="0" w:line="240" w:lineRule="auto"/>
        <w:rPr>
          <w:rFonts w:ascii="Arial" w:hAnsi="Arial" w:cs="Arial"/>
          <w:color w:val="20231E"/>
          <w:lang w:val="en-US" w:eastAsia="es-CO"/>
        </w:rPr>
      </w:pPr>
    </w:p>
    <w:p w:rsidR="00B47ACC" w:rsidRPr="003F7016" w:rsidRDefault="00B47ACC" w:rsidP="00B47ACC">
      <w:pPr>
        <w:autoSpaceDE w:val="0"/>
        <w:autoSpaceDN w:val="0"/>
        <w:adjustRightInd w:val="0"/>
        <w:spacing w:after="0" w:line="240" w:lineRule="auto"/>
        <w:rPr>
          <w:rFonts w:ascii="Arial" w:hAnsi="Arial" w:cs="Arial"/>
          <w:b/>
          <w:color w:val="20231E"/>
          <w:lang w:val="en-US" w:eastAsia="es-CO"/>
        </w:rPr>
      </w:pPr>
      <w:r w:rsidRPr="003F7016">
        <w:rPr>
          <w:rFonts w:ascii="Arial" w:hAnsi="Arial" w:cs="Arial"/>
          <w:b/>
          <w:color w:val="20231E"/>
          <w:lang w:val="en-US" w:eastAsia="es-CO"/>
        </w:rPr>
        <w:t>Strengthening</w:t>
      </w:r>
      <w:r w:rsidR="003F7016" w:rsidRPr="003F7016">
        <w:rPr>
          <w:rFonts w:ascii="Arial" w:hAnsi="Arial" w:cs="Arial"/>
          <w:b/>
          <w:color w:val="20231E"/>
          <w:lang w:val="en-US" w:eastAsia="es-CO"/>
        </w:rPr>
        <w:t xml:space="preserve"> </w:t>
      </w:r>
      <w:r w:rsidRPr="003F7016">
        <w:rPr>
          <w:rFonts w:ascii="Arial" w:hAnsi="Arial" w:cs="Arial"/>
          <w:b/>
          <w:color w:val="20231E"/>
          <w:lang w:val="en-US" w:eastAsia="es-CO"/>
        </w:rPr>
        <w:t>organizational</w:t>
      </w:r>
      <w:r w:rsidR="003F7016" w:rsidRPr="003F7016">
        <w:rPr>
          <w:rFonts w:ascii="Arial" w:hAnsi="Arial" w:cs="Arial"/>
          <w:b/>
          <w:color w:val="20231E"/>
          <w:lang w:val="en-US" w:eastAsia="es-CO"/>
        </w:rPr>
        <w:t xml:space="preserve"> </w:t>
      </w:r>
      <w:r w:rsidRPr="003F7016">
        <w:rPr>
          <w:rFonts w:ascii="Arial" w:hAnsi="Arial" w:cs="Arial"/>
          <w:b/>
          <w:color w:val="20231E"/>
          <w:lang w:val="en-US" w:eastAsia="es-CO"/>
        </w:rPr>
        <w:t>cooperation</w:t>
      </w:r>
    </w:p>
    <w:p w:rsidR="003F7016" w:rsidRPr="003F7016" w:rsidRDefault="003F7016" w:rsidP="00B47ACC">
      <w:pPr>
        <w:autoSpaceDE w:val="0"/>
        <w:autoSpaceDN w:val="0"/>
        <w:adjustRightInd w:val="0"/>
        <w:spacing w:after="0" w:line="240" w:lineRule="auto"/>
        <w:rPr>
          <w:rFonts w:ascii="Arial" w:hAnsi="Arial" w:cs="Arial"/>
          <w:color w:val="20231E"/>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lang w:val="en-US" w:eastAsia="es-CO"/>
        </w:rPr>
        <w:t xml:space="preserve">• </w:t>
      </w:r>
      <w:r w:rsidRPr="003F7016">
        <w:rPr>
          <w:rFonts w:ascii="Arial" w:hAnsi="Arial" w:cs="Arial"/>
          <w:color w:val="20231E"/>
          <w:sz w:val="20"/>
          <w:szCs w:val="20"/>
          <w:lang w:val="en-US" w:eastAsia="es-CO"/>
        </w:rPr>
        <w:t>Better information exchange between governments, international governmental organizations and</w:t>
      </w:r>
      <w:r w:rsidR="003F7016" w:rsidRPr="003F7016">
        <w:rPr>
          <w:rFonts w:ascii="Arial" w:hAnsi="Arial" w:cs="Arial"/>
          <w:color w:val="20231E"/>
          <w:sz w:val="20"/>
          <w:szCs w:val="20"/>
          <w:lang w:val="en-US" w:eastAsia="es-CO"/>
        </w:rPr>
        <w:t xml:space="preserve"> </w:t>
      </w:r>
      <w:r w:rsidRPr="003F7016">
        <w:rPr>
          <w:rFonts w:ascii="Arial" w:hAnsi="Arial" w:cs="Arial"/>
          <w:color w:val="20231E"/>
          <w:sz w:val="20"/>
          <w:szCs w:val="20"/>
          <w:lang w:val="en-US" w:eastAsia="es-CO"/>
        </w:rPr>
        <w:t>non-governmental organizations.</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Pr="003F7016" w:rsidRDefault="00B47ACC" w:rsidP="00B47ACC">
      <w:pPr>
        <w:autoSpaceDE w:val="0"/>
        <w:autoSpaceDN w:val="0"/>
        <w:adjustRightInd w:val="0"/>
        <w:spacing w:after="0" w:line="240" w:lineRule="auto"/>
        <w:rPr>
          <w:rFonts w:ascii="Arial" w:hAnsi="Arial" w:cs="Arial"/>
          <w:color w:val="20231E"/>
          <w:sz w:val="20"/>
          <w:szCs w:val="20"/>
          <w:lang w:val="en-US" w:eastAsia="es-CO"/>
        </w:rPr>
      </w:pPr>
      <w:r w:rsidRPr="003F7016">
        <w:rPr>
          <w:rFonts w:ascii="Arial" w:hAnsi="Arial" w:cs="Arial"/>
          <w:color w:val="20231E"/>
          <w:sz w:val="20"/>
          <w:szCs w:val="20"/>
          <w:lang w:val="en-US" w:eastAsia="es-CO"/>
        </w:rPr>
        <w:t>• Building civil society alliances</w:t>
      </w:r>
      <w:r w:rsidR="003F7016" w:rsidRPr="003F7016">
        <w:rPr>
          <w:rFonts w:ascii="Arial" w:hAnsi="Arial" w:cs="Arial"/>
          <w:color w:val="20231E"/>
          <w:sz w:val="20"/>
          <w:szCs w:val="20"/>
          <w:lang w:val="en-US" w:eastAsia="es-CO"/>
        </w:rPr>
        <w:t>.</w:t>
      </w:r>
    </w:p>
    <w:p w:rsidR="003F7016" w:rsidRPr="003F7016" w:rsidRDefault="003F7016" w:rsidP="00B47ACC">
      <w:pPr>
        <w:autoSpaceDE w:val="0"/>
        <w:autoSpaceDN w:val="0"/>
        <w:adjustRightInd w:val="0"/>
        <w:spacing w:after="0" w:line="240" w:lineRule="auto"/>
        <w:rPr>
          <w:rFonts w:ascii="Arial" w:hAnsi="Arial" w:cs="Arial"/>
          <w:color w:val="20231E"/>
          <w:sz w:val="20"/>
          <w:szCs w:val="20"/>
          <w:lang w:val="en-US" w:eastAsia="es-CO"/>
        </w:rPr>
      </w:pPr>
    </w:p>
    <w:p w:rsidR="00B47ACC" w:rsidRDefault="00B47ACC" w:rsidP="00B47ACC">
      <w:pPr>
        <w:spacing w:after="0"/>
        <w:rPr>
          <w:rFonts w:ascii="Arial" w:hAnsi="Arial" w:cs="Arial"/>
          <w:color w:val="20231E"/>
          <w:sz w:val="20"/>
          <w:szCs w:val="20"/>
          <w:lang w:val="en-US" w:eastAsia="es-CO"/>
        </w:rPr>
      </w:pPr>
      <w:r w:rsidRPr="003F7016">
        <w:rPr>
          <w:rFonts w:ascii="Arial" w:hAnsi="Arial" w:cs="Arial"/>
          <w:color w:val="20231E"/>
          <w:sz w:val="20"/>
          <w:szCs w:val="20"/>
          <w:lang w:val="en-US" w:eastAsia="es-CO"/>
        </w:rPr>
        <w:t>• Initiating discussions on the Convention on the Rights of the Child and climate change at all levels</w:t>
      </w:r>
    </w:p>
    <w:p w:rsidR="00D93030" w:rsidRDefault="00D93030" w:rsidP="00B47ACC">
      <w:pPr>
        <w:spacing w:after="0"/>
        <w:rPr>
          <w:rFonts w:ascii="Arial" w:hAnsi="Arial" w:cs="Arial"/>
          <w:color w:val="20231E"/>
          <w:sz w:val="20"/>
          <w:szCs w:val="20"/>
          <w:lang w:val="en-US" w:eastAsia="es-CO"/>
        </w:rPr>
      </w:pPr>
    </w:p>
    <w:p w:rsidR="00D93030" w:rsidRDefault="00D93030" w:rsidP="00B47ACC">
      <w:pPr>
        <w:spacing w:after="0"/>
        <w:rPr>
          <w:rFonts w:ascii="Arial" w:hAnsi="Arial" w:cs="Arial"/>
          <w:color w:val="20231E"/>
          <w:sz w:val="20"/>
          <w:szCs w:val="20"/>
          <w:lang w:val="en-US" w:eastAsia="es-CO"/>
        </w:rPr>
      </w:pPr>
    </w:p>
    <w:p w:rsidR="00D93030" w:rsidRDefault="00D93030" w:rsidP="00B47ACC">
      <w:pPr>
        <w:spacing w:after="0"/>
        <w:rPr>
          <w:rFonts w:ascii="Arial" w:hAnsi="Arial" w:cs="Arial"/>
          <w:color w:val="20231E"/>
          <w:sz w:val="20"/>
          <w:szCs w:val="20"/>
          <w:lang w:val="en-US" w:eastAsia="es-CO"/>
        </w:rPr>
      </w:pPr>
    </w:p>
    <w:p w:rsidR="00732102" w:rsidRPr="002A7D43" w:rsidRDefault="00732102" w:rsidP="0009222F">
      <w:pPr>
        <w:autoSpaceDE w:val="0"/>
        <w:autoSpaceDN w:val="0"/>
        <w:adjustRightInd w:val="0"/>
        <w:spacing w:after="0" w:line="240" w:lineRule="auto"/>
        <w:rPr>
          <w:rFonts w:ascii="Arial" w:hAnsi="Arial" w:cs="Arial"/>
          <w:b/>
          <w:sz w:val="28"/>
          <w:szCs w:val="28"/>
          <w:lang w:eastAsia="es-CO"/>
        </w:rPr>
      </w:pPr>
      <w:r w:rsidRPr="002A7D43">
        <w:rPr>
          <w:rFonts w:ascii="Arial" w:hAnsi="Arial" w:cs="Arial"/>
          <w:b/>
          <w:sz w:val="28"/>
          <w:szCs w:val="28"/>
          <w:lang w:eastAsia="es-CO"/>
        </w:rPr>
        <w:t xml:space="preserve">Anexo # </w:t>
      </w:r>
      <w:r w:rsidR="00D62AC7" w:rsidRPr="002A7D43">
        <w:rPr>
          <w:rFonts w:ascii="Arial" w:hAnsi="Arial" w:cs="Arial"/>
          <w:b/>
          <w:sz w:val="28"/>
          <w:szCs w:val="28"/>
          <w:lang w:eastAsia="es-CO"/>
        </w:rPr>
        <w:t>3</w:t>
      </w:r>
    </w:p>
    <w:p w:rsidR="00732102" w:rsidRPr="002A7D43" w:rsidRDefault="00732102" w:rsidP="00732102">
      <w:pPr>
        <w:autoSpaceDE w:val="0"/>
        <w:autoSpaceDN w:val="0"/>
        <w:adjustRightInd w:val="0"/>
        <w:spacing w:after="0" w:line="240" w:lineRule="auto"/>
        <w:ind w:left="360"/>
        <w:rPr>
          <w:rFonts w:ascii="Arial" w:hAnsi="Arial" w:cs="Arial"/>
          <w:sz w:val="24"/>
          <w:szCs w:val="24"/>
          <w:lang w:eastAsia="es-CO"/>
        </w:rPr>
      </w:pPr>
    </w:p>
    <w:p w:rsidR="00732102" w:rsidRPr="002A7D43" w:rsidRDefault="00732102" w:rsidP="0009222F">
      <w:pPr>
        <w:autoSpaceDE w:val="0"/>
        <w:autoSpaceDN w:val="0"/>
        <w:adjustRightInd w:val="0"/>
        <w:spacing w:after="0" w:line="240" w:lineRule="auto"/>
        <w:rPr>
          <w:rFonts w:ascii="Arial" w:hAnsi="Arial" w:cs="Arial"/>
          <w:b/>
          <w:sz w:val="24"/>
          <w:szCs w:val="24"/>
          <w:lang w:eastAsia="es-CO"/>
        </w:rPr>
      </w:pPr>
      <w:r w:rsidRPr="002A7D43">
        <w:rPr>
          <w:rFonts w:ascii="Arial" w:hAnsi="Arial" w:cs="Arial"/>
          <w:b/>
          <w:sz w:val="24"/>
          <w:szCs w:val="24"/>
          <w:lang w:eastAsia="es-CO"/>
        </w:rPr>
        <w:t xml:space="preserve">PRINCIPIOS GENERALES DE LA GESTIÓN </w:t>
      </w:r>
      <w:r w:rsidR="0009222F" w:rsidRPr="002A7D43">
        <w:rPr>
          <w:rFonts w:ascii="Arial" w:hAnsi="Arial" w:cs="Arial"/>
          <w:b/>
          <w:sz w:val="24"/>
          <w:szCs w:val="24"/>
          <w:lang w:eastAsia="es-CO"/>
        </w:rPr>
        <w:t>DEL RECURSO HÍD</w:t>
      </w:r>
      <w:r w:rsidRPr="002A7D43">
        <w:rPr>
          <w:rFonts w:ascii="Arial" w:hAnsi="Arial" w:cs="Arial"/>
          <w:b/>
          <w:sz w:val="24"/>
          <w:szCs w:val="24"/>
          <w:lang w:eastAsia="es-CO"/>
        </w:rPr>
        <w:t>RICO</w:t>
      </w:r>
      <w:r w:rsidR="0009222F" w:rsidRPr="002A7D43">
        <w:rPr>
          <w:rStyle w:val="FootnoteReference"/>
          <w:rFonts w:ascii="Arial" w:hAnsi="Arial" w:cs="Arial"/>
          <w:sz w:val="24"/>
          <w:szCs w:val="24"/>
          <w:lang w:eastAsia="es-CO"/>
        </w:rPr>
        <w:footnoteReference w:id="59"/>
      </w:r>
    </w:p>
    <w:p w:rsidR="00732102" w:rsidRPr="002A7D43" w:rsidRDefault="00732102" w:rsidP="00732102">
      <w:pPr>
        <w:autoSpaceDE w:val="0"/>
        <w:autoSpaceDN w:val="0"/>
        <w:adjustRightInd w:val="0"/>
        <w:spacing w:after="0" w:line="240" w:lineRule="auto"/>
        <w:ind w:left="360"/>
        <w:rPr>
          <w:rFonts w:ascii="Arial" w:hAnsi="Arial" w:cs="Arial"/>
          <w:sz w:val="24"/>
          <w:szCs w:val="24"/>
          <w:lang w:eastAsia="es-CO"/>
        </w:rPr>
      </w:pPr>
    </w:p>
    <w:p w:rsidR="00732102" w:rsidRPr="002A7D43" w:rsidRDefault="00732102" w:rsidP="0009222F">
      <w:pPr>
        <w:autoSpaceDE w:val="0"/>
        <w:autoSpaceDN w:val="0"/>
        <w:adjustRightInd w:val="0"/>
        <w:spacing w:after="0" w:line="240" w:lineRule="auto"/>
        <w:rPr>
          <w:rStyle w:val="apple-style-span"/>
          <w:rFonts w:ascii="Arial" w:hAnsi="Arial" w:cs="Arial"/>
          <w:sz w:val="24"/>
          <w:szCs w:val="24"/>
        </w:rPr>
      </w:pPr>
      <w:r w:rsidRPr="002A7D43">
        <w:rPr>
          <w:rFonts w:ascii="Arial" w:hAnsi="Arial" w:cs="Arial"/>
          <w:sz w:val="24"/>
          <w:szCs w:val="24"/>
          <w:lang w:eastAsia="es-CO"/>
        </w:rPr>
        <w:t>La gestión regional del recurso hídrico debe basarse en principios generales de política ambiental y administración pública como los siguientes:</w:t>
      </w:r>
    </w:p>
    <w:p w:rsidR="00732102" w:rsidRPr="002A7D43" w:rsidRDefault="00732102" w:rsidP="0009222F">
      <w:pPr>
        <w:pStyle w:val="Prrafodelista"/>
        <w:spacing w:after="0" w:line="240" w:lineRule="auto"/>
        <w:rPr>
          <w:rStyle w:val="apple-style-span"/>
          <w:rFonts w:ascii="Arial" w:hAnsi="Arial" w:cs="Arial"/>
          <w:sz w:val="24"/>
          <w:szCs w:val="24"/>
        </w:rPr>
      </w:pPr>
    </w:p>
    <w:p w:rsidR="00732102" w:rsidRPr="002A7D43" w:rsidRDefault="00732102" w:rsidP="0009222F">
      <w:pPr>
        <w:autoSpaceDE w:val="0"/>
        <w:autoSpaceDN w:val="0"/>
        <w:adjustRightInd w:val="0"/>
        <w:spacing w:after="0" w:line="240" w:lineRule="auto"/>
        <w:rPr>
          <w:rFonts w:ascii="Arial" w:hAnsi="Arial" w:cs="Arial"/>
          <w:b/>
          <w:bCs/>
          <w:sz w:val="24"/>
          <w:szCs w:val="24"/>
          <w:lang w:eastAsia="es-CO"/>
        </w:rPr>
      </w:pPr>
      <w:r w:rsidRPr="002A7D43">
        <w:rPr>
          <w:rFonts w:ascii="Arial" w:hAnsi="Arial" w:cs="Arial"/>
          <w:b/>
          <w:bCs/>
          <w:sz w:val="24"/>
          <w:szCs w:val="24"/>
          <w:lang w:eastAsia="es-CO"/>
        </w:rPr>
        <w:t>PRINCIPIOS GENERALES A NIVEL NACIONAL</w:t>
      </w:r>
    </w:p>
    <w:p w:rsidR="00732102" w:rsidRPr="002A7D43" w:rsidRDefault="00732102" w:rsidP="0009222F">
      <w:pPr>
        <w:pStyle w:val="Prrafodelista"/>
        <w:autoSpaceDE w:val="0"/>
        <w:autoSpaceDN w:val="0"/>
        <w:adjustRightInd w:val="0"/>
        <w:spacing w:after="0" w:line="240" w:lineRule="auto"/>
        <w:rPr>
          <w:rFonts w:ascii="Arial" w:hAnsi="Arial" w:cs="Arial"/>
          <w:b/>
          <w:bCs/>
          <w:sz w:val="24"/>
          <w:szCs w:val="24"/>
          <w:lang w:eastAsia="es-CO"/>
        </w:rPr>
      </w:pPr>
    </w:p>
    <w:p w:rsidR="00732102"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Utilidad pública e interés social de los recursos naturales renovables (RNR)</w:t>
      </w:r>
      <w:r w:rsidR="00F32E20" w:rsidRPr="002A7D43">
        <w:rPr>
          <w:rStyle w:val="FootnoteReference"/>
          <w:rFonts w:ascii="Arial" w:hAnsi="Arial" w:cs="Arial"/>
          <w:sz w:val="24"/>
          <w:szCs w:val="24"/>
          <w:lang w:eastAsia="es-CO"/>
        </w:rPr>
        <w:footnoteReference w:id="60"/>
      </w:r>
    </w:p>
    <w:p w:rsidR="00732102"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Interdependencia y manejo integral de la RNR</w:t>
      </w:r>
    </w:p>
    <w:p w:rsidR="00732102"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Preservación de zonas de protección especial</w:t>
      </w:r>
    </w:p>
    <w:p w:rsidR="00732102"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Incorporación de costos ambientales e instrumento económico para conservación de los RNR</w:t>
      </w:r>
    </w:p>
    <w:p w:rsidR="00732102"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Descentralización de la gestión ambiental</w:t>
      </w:r>
    </w:p>
    <w:p w:rsidR="00732102"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Integración de metas regionales a metas nacionales</w:t>
      </w:r>
    </w:p>
    <w:p w:rsidR="0009222F"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Prioridad del enfoque preventivo sobre enfoque remedial</w:t>
      </w:r>
    </w:p>
    <w:p w:rsidR="00732102" w:rsidRPr="002A7D43" w:rsidRDefault="00732102" w:rsidP="00A13143">
      <w:pPr>
        <w:pStyle w:val="Prrafodelista"/>
        <w:numPr>
          <w:ilvl w:val="0"/>
          <w:numId w:val="22"/>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Utilización del principio de costo-efectividad</w:t>
      </w:r>
    </w:p>
    <w:p w:rsidR="00732102" w:rsidRPr="002A7D43" w:rsidRDefault="00732102" w:rsidP="0009222F">
      <w:pPr>
        <w:autoSpaceDE w:val="0"/>
        <w:autoSpaceDN w:val="0"/>
        <w:adjustRightInd w:val="0"/>
        <w:spacing w:after="0" w:line="240" w:lineRule="auto"/>
        <w:rPr>
          <w:rFonts w:ascii="Arial" w:hAnsi="Arial" w:cs="Arial"/>
          <w:sz w:val="24"/>
          <w:szCs w:val="24"/>
          <w:lang w:eastAsia="es-CO"/>
        </w:rPr>
      </w:pPr>
    </w:p>
    <w:p w:rsidR="00732102" w:rsidRPr="002A7D43" w:rsidRDefault="00732102" w:rsidP="0009222F">
      <w:pPr>
        <w:autoSpaceDE w:val="0"/>
        <w:autoSpaceDN w:val="0"/>
        <w:adjustRightInd w:val="0"/>
        <w:spacing w:after="0" w:line="240" w:lineRule="auto"/>
        <w:rPr>
          <w:rFonts w:ascii="Arial" w:hAnsi="Arial" w:cs="Arial"/>
          <w:b/>
          <w:bCs/>
          <w:sz w:val="24"/>
          <w:szCs w:val="24"/>
          <w:lang w:eastAsia="es-CO"/>
        </w:rPr>
      </w:pPr>
      <w:r w:rsidRPr="002A7D43">
        <w:rPr>
          <w:rFonts w:ascii="Arial" w:hAnsi="Arial" w:cs="Arial"/>
          <w:b/>
          <w:bCs/>
          <w:sz w:val="24"/>
          <w:szCs w:val="24"/>
          <w:lang w:eastAsia="es-CO"/>
        </w:rPr>
        <w:t>CRITERIOS FUNDAMENTALES EN EL ORDEN REGIONAL</w:t>
      </w:r>
    </w:p>
    <w:p w:rsidR="00732102" w:rsidRPr="002A7D43" w:rsidRDefault="00732102" w:rsidP="0009222F">
      <w:pPr>
        <w:pStyle w:val="Prrafodelista"/>
        <w:autoSpaceDE w:val="0"/>
        <w:autoSpaceDN w:val="0"/>
        <w:adjustRightInd w:val="0"/>
        <w:spacing w:after="0" w:line="240" w:lineRule="auto"/>
        <w:rPr>
          <w:rFonts w:ascii="Arial" w:hAnsi="Arial" w:cs="Arial"/>
          <w:b/>
          <w:bCs/>
          <w:sz w:val="24"/>
          <w:szCs w:val="24"/>
          <w:lang w:eastAsia="es-CO"/>
        </w:rPr>
      </w:pP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Cumplimiento y respaldo en la normatividad</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Conservación y uso eficiente del recurso</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Preservación y protección contra riesgos hídricos</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Atención diligente a los problemas hídricos</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Consulta y atención diligente e igual a los niveles veredal, municipal, departamental y nacional</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Consideración de la cuenca, subcuenca, microcuenca y acuífero como unidades de manejo</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Diagnóstico actualizado de oferta, demanda, usos y vertimientos</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Planificación integral de la gestión hídrica a nivel de unidades de manejo</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Prestación de apoyo técnico para el análisis de alternativas viables de ejecución y operación de proyectos comunitarios</w:t>
      </w:r>
    </w:p>
    <w:p w:rsidR="00732102" w:rsidRPr="002A7D43" w:rsidRDefault="00732102" w:rsidP="00A13143">
      <w:pPr>
        <w:pStyle w:val="Prrafodelista"/>
        <w:numPr>
          <w:ilvl w:val="0"/>
          <w:numId w:val="23"/>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Operación racional del sistema hídrico</w:t>
      </w:r>
    </w:p>
    <w:p w:rsidR="00732102" w:rsidRPr="002A7D43" w:rsidRDefault="00732102" w:rsidP="0009222F">
      <w:pPr>
        <w:autoSpaceDE w:val="0"/>
        <w:autoSpaceDN w:val="0"/>
        <w:adjustRightInd w:val="0"/>
        <w:spacing w:after="0" w:line="240" w:lineRule="auto"/>
        <w:rPr>
          <w:rFonts w:ascii="Arial" w:hAnsi="Arial" w:cs="Arial"/>
          <w:sz w:val="24"/>
          <w:szCs w:val="24"/>
          <w:lang w:eastAsia="es-CO"/>
        </w:rPr>
      </w:pPr>
    </w:p>
    <w:p w:rsidR="00732102" w:rsidRPr="002A7D43" w:rsidRDefault="00732102" w:rsidP="00F32E20">
      <w:pPr>
        <w:spacing w:after="0" w:line="240" w:lineRule="auto"/>
        <w:rPr>
          <w:rFonts w:ascii="Arial" w:hAnsi="Arial" w:cs="Arial"/>
          <w:b/>
          <w:bCs/>
          <w:sz w:val="24"/>
          <w:szCs w:val="24"/>
          <w:lang w:eastAsia="es-CO"/>
        </w:rPr>
      </w:pPr>
      <w:r w:rsidRPr="002A7D43">
        <w:rPr>
          <w:rFonts w:ascii="Arial" w:hAnsi="Arial" w:cs="Arial"/>
          <w:b/>
          <w:bCs/>
          <w:sz w:val="24"/>
          <w:szCs w:val="24"/>
          <w:lang w:eastAsia="es-CO"/>
        </w:rPr>
        <w:t>CONCEPTOS BÁSICOS P</w:t>
      </w:r>
      <w:r w:rsidR="00F32E20" w:rsidRPr="002A7D43">
        <w:rPr>
          <w:rFonts w:ascii="Arial" w:hAnsi="Arial" w:cs="Arial"/>
          <w:b/>
          <w:bCs/>
          <w:sz w:val="24"/>
          <w:szCs w:val="24"/>
          <w:lang w:eastAsia="es-CO"/>
        </w:rPr>
        <w:t>ARA LA GI</w:t>
      </w:r>
      <w:r w:rsidRPr="002A7D43">
        <w:rPr>
          <w:rFonts w:ascii="Arial" w:hAnsi="Arial" w:cs="Arial"/>
          <w:b/>
          <w:bCs/>
          <w:sz w:val="24"/>
          <w:szCs w:val="24"/>
          <w:lang w:eastAsia="es-CO"/>
        </w:rPr>
        <w:t>RH</w:t>
      </w:r>
    </w:p>
    <w:p w:rsidR="00732102" w:rsidRPr="002A7D43" w:rsidRDefault="00732102" w:rsidP="0009222F">
      <w:pPr>
        <w:pStyle w:val="Prrafodelista"/>
        <w:autoSpaceDE w:val="0"/>
        <w:autoSpaceDN w:val="0"/>
        <w:adjustRightInd w:val="0"/>
        <w:spacing w:after="0" w:line="240" w:lineRule="auto"/>
        <w:rPr>
          <w:rFonts w:ascii="Arial" w:hAnsi="Arial" w:cs="Arial"/>
          <w:b/>
          <w:bCs/>
          <w:sz w:val="24"/>
          <w:szCs w:val="24"/>
          <w:lang w:eastAsia="es-CO"/>
        </w:rPr>
      </w:pPr>
    </w:p>
    <w:p w:rsidR="00732102" w:rsidRPr="002A7D43" w:rsidRDefault="00732102" w:rsidP="00A13143">
      <w:pPr>
        <w:pStyle w:val="Prrafodelista"/>
        <w:numPr>
          <w:ilvl w:val="0"/>
          <w:numId w:val="24"/>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Desarrollo en etapas: Diagnóstico Planificación, Ejecución, y Seguimiento y</w:t>
      </w:r>
    </w:p>
    <w:p w:rsidR="00732102" w:rsidRPr="002A7D43" w:rsidRDefault="00732102" w:rsidP="00A13143">
      <w:pPr>
        <w:pStyle w:val="Prrafodelista"/>
        <w:numPr>
          <w:ilvl w:val="0"/>
          <w:numId w:val="24"/>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Evaluación</w:t>
      </w:r>
    </w:p>
    <w:p w:rsidR="00732102" w:rsidRPr="002A7D43" w:rsidRDefault="00732102" w:rsidP="0009222F">
      <w:pPr>
        <w:autoSpaceDE w:val="0"/>
        <w:autoSpaceDN w:val="0"/>
        <w:adjustRightInd w:val="0"/>
        <w:spacing w:after="0" w:line="240" w:lineRule="auto"/>
        <w:rPr>
          <w:rFonts w:ascii="Arial" w:hAnsi="Arial" w:cs="Arial"/>
          <w:sz w:val="24"/>
          <w:szCs w:val="24"/>
          <w:lang w:eastAsia="es-CO"/>
        </w:rPr>
      </w:pPr>
    </w:p>
    <w:p w:rsidR="00732102" w:rsidRPr="002A7D43" w:rsidRDefault="00732102" w:rsidP="0009222F">
      <w:pPr>
        <w:autoSpaceDE w:val="0"/>
        <w:autoSpaceDN w:val="0"/>
        <w:adjustRightInd w:val="0"/>
        <w:spacing w:after="0" w:line="240" w:lineRule="auto"/>
        <w:rPr>
          <w:rFonts w:ascii="Arial" w:hAnsi="Arial" w:cs="Arial"/>
          <w:b/>
          <w:bCs/>
          <w:sz w:val="24"/>
          <w:szCs w:val="24"/>
          <w:lang w:eastAsia="es-CO"/>
        </w:rPr>
      </w:pPr>
      <w:r w:rsidRPr="002A7D43">
        <w:rPr>
          <w:rFonts w:ascii="Arial" w:hAnsi="Arial" w:cs="Arial"/>
          <w:b/>
          <w:bCs/>
          <w:sz w:val="24"/>
          <w:szCs w:val="24"/>
          <w:lang w:eastAsia="es-CO"/>
        </w:rPr>
        <w:t>POLÍTICA PARA LA GESTIÓN INTEGRAL DEL AGUA</w:t>
      </w:r>
    </w:p>
    <w:p w:rsidR="00732102" w:rsidRPr="002A7D43" w:rsidRDefault="00732102" w:rsidP="0009222F">
      <w:pPr>
        <w:autoSpaceDE w:val="0"/>
        <w:autoSpaceDN w:val="0"/>
        <w:adjustRightInd w:val="0"/>
        <w:spacing w:after="0" w:line="240" w:lineRule="auto"/>
        <w:rPr>
          <w:rFonts w:ascii="Arial" w:hAnsi="Arial" w:cs="Arial"/>
          <w:b/>
          <w:bCs/>
          <w:sz w:val="24"/>
          <w:szCs w:val="24"/>
          <w:lang w:eastAsia="es-CO"/>
        </w:rPr>
      </w:pPr>
    </w:p>
    <w:p w:rsidR="00732102" w:rsidRPr="002A7D43" w:rsidRDefault="00732102" w:rsidP="00A13143">
      <w:pPr>
        <w:pStyle w:val="Prrafodelista"/>
        <w:numPr>
          <w:ilvl w:val="0"/>
          <w:numId w:val="25"/>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Plan Nacional Ambiental – PNA (Sostenibilidad Ambiental – Manejo Integral del Agua) dentro del Plan Nacional de Desarrollo 2002-2006 (Hacia un Estado</w:t>
      </w:r>
      <w:r w:rsidR="0009222F" w:rsidRPr="002A7D43">
        <w:rPr>
          <w:rFonts w:ascii="Arial" w:hAnsi="Arial" w:cs="Arial"/>
          <w:sz w:val="24"/>
          <w:szCs w:val="24"/>
          <w:lang w:eastAsia="es-CO"/>
        </w:rPr>
        <w:t xml:space="preserve"> </w:t>
      </w:r>
      <w:r w:rsidRPr="002A7D43">
        <w:rPr>
          <w:rFonts w:ascii="Arial" w:hAnsi="Arial" w:cs="Arial"/>
          <w:sz w:val="24"/>
          <w:szCs w:val="24"/>
          <w:lang w:eastAsia="es-CO"/>
        </w:rPr>
        <w:t>Comunitario)</w:t>
      </w:r>
    </w:p>
    <w:p w:rsidR="00732102" w:rsidRPr="002A7D43" w:rsidRDefault="00732102" w:rsidP="00A13143">
      <w:pPr>
        <w:pStyle w:val="Prrafodelista"/>
        <w:numPr>
          <w:ilvl w:val="0"/>
          <w:numId w:val="25"/>
        </w:numPr>
        <w:autoSpaceDE w:val="0"/>
        <w:autoSpaceDN w:val="0"/>
        <w:adjustRightInd w:val="0"/>
        <w:spacing w:after="0" w:line="240" w:lineRule="auto"/>
        <w:rPr>
          <w:rFonts w:ascii="Arial" w:hAnsi="Arial" w:cs="Arial"/>
          <w:sz w:val="24"/>
          <w:szCs w:val="24"/>
          <w:lang w:eastAsia="es-CO"/>
        </w:rPr>
      </w:pPr>
      <w:r w:rsidRPr="002A7D43">
        <w:rPr>
          <w:rFonts w:ascii="Arial" w:hAnsi="Arial" w:cs="Arial"/>
          <w:sz w:val="24"/>
          <w:szCs w:val="24"/>
          <w:lang w:eastAsia="es-CO"/>
        </w:rPr>
        <w:t>Lineamiento de Política para el Manejo Integral del Agua (MMA)</w:t>
      </w:r>
    </w:p>
    <w:p w:rsidR="00732102" w:rsidRPr="002A7D43" w:rsidRDefault="00732102" w:rsidP="00A13143">
      <w:pPr>
        <w:pStyle w:val="Prrafodelista"/>
        <w:numPr>
          <w:ilvl w:val="0"/>
          <w:numId w:val="25"/>
        </w:numPr>
        <w:spacing w:after="0" w:line="240" w:lineRule="auto"/>
        <w:rPr>
          <w:rStyle w:val="apple-style-span"/>
          <w:rFonts w:ascii="Arial" w:hAnsi="Arial" w:cs="Arial"/>
          <w:sz w:val="24"/>
          <w:szCs w:val="24"/>
        </w:rPr>
      </w:pPr>
      <w:r w:rsidRPr="002A7D43">
        <w:rPr>
          <w:rFonts w:ascii="Arial" w:hAnsi="Arial" w:cs="Arial"/>
          <w:sz w:val="24"/>
          <w:szCs w:val="24"/>
          <w:lang w:eastAsia="es-CO"/>
        </w:rPr>
        <w:t>Estrategias del PNA para la GARH</w:t>
      </w:r>
    </w:p>
    <w:p w:rsidR="0009222F" w:rsidRPr="002A7D43" w:rsidRDefault="0009222F" w:rsidP="0009222F">
      <w:pPr>
        <w:pStyle w:val="Prrafodelista"/>
        <w:autoSpaceDE w:val="0"/>
        <w:autoSpaceDN w:val="0"/>
        <w:adjustRightInd w:val="0"/>
        <w:spacing w:after="0" w:line="240" w:lineRule="auto"/>
        <w:rPr>
          <w:rFonts w:ascii="Arial,Bold" w:hAnsi="Arial,Bold" w:cs="Arial,Bold"/>
          <w:b/>
          <w:bCs/>
          <w:sz w:val="24"/>
          <w:szCs w:val="24"/>
          <w:lang w:eastAsia="es-CO"/>
        </w:rPr>
      </w:pPr>
    </w:p>
    <w:p w:rsidR="00732102" w:rsidRPr="002A7D43" w:rsidRDefault="00732102" w:rsidP="0009222F">
      <w:pPr>
        <w:autoSpaceDE w:val="0"/>
        <w:autoSpaceDN w:val="0"/>
        <w:adjustRightInd w:val="0"/>
        <w:spacing w:after="0" w:line="240" w:lineRule="auto"/>
        <w:rPr>
          <w:rFonts w:ascii="Arial,Bold" w:hAnsi="Arial,Bold" w:cs="Arial,Bold"/>
          <w:b/>
          <w:bCs/>
          <w:sz w:val="24"/>
          <w:szCs w:val="24"/>
          <w:lang w:eastAsia="es-CO"/>
        </w:rPr>
      </w:pPr>
      <w:r w:rsidRPr="002A7D43">
        <w:rPr>
          <w:rFonts w:ascii="Arial,Bold" w:hAnsi="Arial,Bold" w:cs="Arial,Bold"/>
          <w:b/>
          <w:bCs/>
          <w:sz w:val="24"/>
          <w:szCs w:val="24"/>
          <w:lang w:eastAsia="es-CO"/>
        </w:rPr>
        <w:t>Esquema metodológico general para el manejo integral del agua.</w:t>
      </w:r>
    </w:p>
    <w:p w:rsidR="00732102" w:rsidRPr="002A7D43" w:rsidRDefault="00732102" w:rsidP="0009222F">
      <w:pPr>
        <w:pStyle w:val="Prrafodelista"/>
        <w:autoSpaceDE w:val="0"/>
        <w:autoSpaceDN w:val="0"/>
        <w:adjustRightInd w:val="0"/>
        <w:spacing w:after="0" w:line="240" w:lineRule="auto"/>
        <w:rPr>
          <w:rFonts w:ascii="Arial,Bold" w:hAnsi="Arial,Bold" w:cs="Arial,Bold"/>
          <w:b/>
          <w:bCs/>
          <w:sz w:val="24"/>
          <w:szCs w:val="24"/>
          <w:lang w:eastAsia="es-CO"/>
        </w:rPr>
      </w:pPr>
    </w:p>
    <w:p w:rsidR="00732102" w:rsidRPr="002A7D43" w:rsidRDefault="00732102" w:rsidP="0009222F">
      <w:pPr>
        <w:autoSpaceDE w:val="0"/>
        <w:autoSpaceDN w:val="0"/>
        <w:adjustRightInd w:val="0"/>
        <w:spacing w:after="0" w:line="240" w:lineRule="auto"/>
        <w:jc w:val="both"/>
        <w:rPr>
          <w:rFonts w:ascii="Arial" w:hAnsi="Arial" w:cs="Arial"/>
          <w:sz w:val="24"/>
          <w:szCs w:val="24"/>
          <w:lang w:eastAsia="es-CO"/>
        </w:rPr>
      </w:pPr>
      <w:r w:rsidRPr="002A7D43">
        <w:rPr>
          <w:rFonts w:ascii="Arial" w:hAnsi="Arial" w:cs="Arial"/>
          <w:sz w:val="24"/>
          <w:szCs w:val="24"/>
          <w:lang w:eastAsia="es-CO"/>
        </w:rPr>
        <w:t>La gestión ambiental del recurso hídrico, debe abordar el manejo y solución integral de los problemas ambientales relacionados con la disponibilidad y calidad del agua en una región determinada, mediante el uso selectivo y combinado de herramientas jurídicas, de planeación, técnicas, económicas, financieras y administrativas, orientadas por diversas estrategias de gestión que responden a una política ambiental nacional para el manejo integral del agua; y que garanticen la sostenibilidad del recurso para las generaciones futuras. El esquema metodológico planteado viabiliza la interacción de políticas, estrategias e instrumentos.</w:t>
      </w:r>
    </w:p>
    <w:p w:rsidR="0009222F" w:rsidRPr="002A7D43" w:rsidRDefault="0009222F" w:rsidP="0009222F">
      <w:pPr>
        <w:autoSpaceDE w:val="0"/>
        <w:autoSpaceDN w:val="0"/>
        <w:adjustRightInd w:val="0"/>
        <w:spacing w:after="0" w:line="240" w:lineRule="auto"/>
        <w:jc w:val="both"/>
        <w:rPr>
          <w:rFonts w:ascii="Arial" w:hAnsi="Arial" w:cs="Arial"/>
          <w:sz w:val="24"/>
          <w:szCs w:val="24"/>
          <w:lang w:eastAsia="es-CO"/>
        </w:rPr>
      </w:pPr>
    </w:p>
    <w:p w:rsidR="00732102" w:rsidRPr="002A7D43" w:rsidRDefault="00732102" w:rsidP="0009222F">
      <w:pPr>
        <w:autoSpaceDE w:val="0"/>
        <w:autoSpaceDN w:val="0"/>
        <w:adjustRightInd w:val="0"/>
        <w:spacing w:after="0" w:line="240" w:lineRule="auto"/>
        <w:jc w:val="both"/>
        <w:rPr>
          <w:rFonts w:ascii="Arial" w:hAnsi="Arial" w:cs="Arial"/>
          <w:sz w:val="24"/>
          <w:szCs w:val="24"/>
          <w:lang w:eastAsia="es-CO"/>
        </w:rPr>
      </w:pPr>
      <w:r w:rsidRPr="002A7D43">
        <w:rPr>
          <w:rFonts w:ascii="Arial" w:hAnsi="Arial" w:cs="Arial"/>
          <w:sz w:val="24"/>
          <w:szCs w:val="24"/>
          <w:lang w:eastAsia="es-CO"/>
        </w:rPr>
        <w:t xml:space="preserve">Las “estrategias de gestión” que se muestran en el siguiente cuadro, son viables y efectivas en la medida que las Autoridades Ambientales logren la adecuada identificación y utilización de los llamados “instrumentos de gestión”, los cuales permiten la aplicación práctica de los diferentes procedimientos, actividades y tareas detalladas que conllevan a garantizar la sostenibilidad del recurso. </w:t>
      </w:r>
    </w:p>
    <w:p w:rsidR="00732102" w:rsidRPr="002A7D43" w:rsidRDefault="00732102" w:rsidP="0009222F">
      <w:pPr>
        <w:autoSpaceDE w:val="0"/>
        <w:autoSpaceDN w:val="0"/>
        <w:adjustRightInd w:val="0"/>
        <w:spacing w:after="0" w:line="240" w:lineRule="auto"/>
        <w:rPr>
          <w:rFonts w:ascii="Arial" w:hAnsi="Arial" w:cs="Arial"/>
          <w:sz w:val="24"/>
          <w:szCs w:val="24"/>
          <w:lang w:eastAsia="es-CO"/>
        </w:rPr>
      </w:pPr>
    </w:p>
    <w:p w:rsidR="0009222F" w:rsidRPr="002A7D43" w:rsidRDefault="0009222F">
      <w:pPr>
        <w:spacing w:after="0" w:line="240" w:lineRule="auto"/>
        <w:rPr>
          <w:rFonts w:ascii="Arial" w:hAnsi="Arial" w:cs="Arial"/>
          <w:b/>
          <w:sz w:val="24"/>
          <w:szCs w:val="24"/>
          <w:lang w:eastAsia="es-CO"/>
        </w:rPr>
      </w:pPr>
      <w:r w:rsidRPr="002A7D43">
        <w:rPr>
          <w:rFonts w:ascii="Arial" w:hAnsi="Arial" w:cs="Arial"/>
          <w:b/>
          <w:sz w:val="24"/>
          <w:szCs w:val="24"/>
          <w:lang w:eastAsia="es-CO"/>
        </w:rPr>
        <w:br w:type="page"/>
      </w:r>
    </w:p>
    <w:p w:rsidR="00732102" w:rsidRPr="002A7D43" w:rsidRDefault="00732102" w:rsidP="0009222F">
      <w:pPr>
        <w:spacing w:after="0" w:line="240" w:lineRule="auto"/>
        <w:jc w:val="center"/>
        <w:rPr>
          <w:rFonts w:ascii="Arial" w:hAnsi="Arial" w:cs="Arial"/>
          <w:b/>
          <w:sz w:val="24"/>
          <w:szCs w:val="24"/>
          <w:lang w:eastAsia="es-CO"/>
        </w:rPr>
      </w:pPr>
      <w:r w:rsidRPr="002A7D43">
        <w:rPr>
          <w:rFonts w:ascii="Arial" w:hAnsi="Arial" w:cs="Arial"/>
          <w:b/>
          <w:sz w:val="24"/>
          <w:szCs w:val="24"/>
          <w:lang w:eastAsia="es-CO"/>
        </w:rPr>
        <w:t>ESTRATEGIAS DE GESTIÓN</w:t>
      </w:r>
    </w:p>
    <w:p w:rsidR="00732102" w:rsidRPr="002A7D43" w:rsidRDefault="00732102" w:rsidP="0009222F">
      <w:pPr>
        <w:spacing w:after="0" w:line="240" w:lineRule="auto"/>
        <w:rPr>
          <w:rFonts w:ascii="Arial" w:hAnsi="Arial" w:cs="Arial"/>
          <w:sz w:val="24"/>
          <w:szCs w:val="24"/>
          <w:lang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176"/>
      </w:tblGrid>
      <w:tr w:rsidR="00732102" w:rsidRPr="002A7D43" w:rsidTr="002B613D">
        <w:tc>
          <w:tcPr>
            <w:tcW w:w="2802" w:type="dxa"/>
          </w:tcPr>
          <w:p w:rsidR="00732102" w:rsidRPr="002A7D43" w:rsidRDefault="00732102" w:rsidP="002B613D">
            <w:pPr>
              <w:spacing w:after="0" w:line="240" w:lineRule="auto"/>
              <w:jc w:val="center"/>
              <w:rPr>
                <w:rFonts w:ascii="Arial" w:hAnsi="Arial" w:cs="Arial"/>
                <w:b/>
                <w:sz w:val="20"/>
                <w:szCs w:val="20"/>
                <w:lang w:eastAsia="es-CO"/>
              </w:rPr>
            </w:pPr>
            <w:r w:rsidRPr="002A7D43">
              <w:rPr>
                <w:rFonts w:ascii="Arial" w:hAnsi="Arial" w:cs="Arial"/>
                <w:b/>
                <w:sz w:val="20"/>
                <w:szCs w:val="20"/>
                <w:lang w:eastAsia="es-CO"/>
              </w:rPr>
              <w:t>ESTRATEGIA</w:t>
            </w:r>
          </w:p>
        </w:tc>
        <w:tc>
          <w:tcPr>
            <w:tcW w:w="6176" w:type="dxa"/>
          </w:tcPr>
          <w:p w:rsidR="00732102" w:rsidRPr="002A7D43" w:rsidRDefault="00732102" w:rsidP="002B613D">
            <w:pPr>
              <w:spacing w:after="0" w:line="240" w:lineRule="auto"/>
              <w:jc w:val="center"/>
              <w:rPr>
                <w:rFonts w:ascii="Arial" w:hAnsi="Arial" w:cs="Arial"/>
                <w:b/>
                <w:sz w:val="20"/>
                <w:szCs w:val="20"/>
                <w:lang w:eastAsia="es-CO"/>
              </w:rPr>
            </w:pPr>
            <w:r w:rsidRPr="002A7D43">
              <w:rPr>
                <w:rFonts w:ascii="Arial" w:hAnsi="Arial" w:cs="Arial"/>
                <w:b/>
                <w:sz w:val="20"/>
                <w:szCs w:val="20"/>
                <w:lang w:eastAsia="es-CO"/>
              </w:rPr>
              <w:t>OBJETIVOS</w:t>
            </w:r>
          </w:p>
        </w:tc>
      </w:tr>
      <w:tr w:rsidR="00732102" w:rsidRPr="002A7D43" w:rsidTr="002B613D">
        <w:tc>
          <w:tcPr>
            <w:tcW w:w="2802" w:type="dxa"/>
          </w:tcPr>
          <w:p w:rsidR="00732102" w:rsidRPr="002A7D43" w:rsidRDefault="00732102" w:rsidP="002B613D">
            <w:pPr>
              <w:autoSpaceDE w:val="0"/>
              <w:autoSpaceDN w:val="0"/>
              <w:adjustRightInd w:val="0"/>
              <w:spacing w:after="0" w:line="240" w:lineRule="auto"/>
              <w:rPr>
                <w:rFonts w:ascii="Arial" w:hAnsi="Arial" w:cs="Arial"/>
                <w:bCs/>
                <w:sz w:val="20"/>
                <w:szCs w:val="20"/>
                <w:lang w:eastAsia="es-CO"/>
              </w:rPr>
            </w:pPr>
          </w:p>
          <w:p w:rsidR="00732102" w:rsidRPr="002A7D43" w:rsidRDefault="00732102" w:rsidP="002B613D">
            <w:pPr>
              <w:autoSpaceDE w:val="0"/>
              <w:autoSpaceDN w:val="0"/>
              <w:adjustRightInd w:val="0"/>
              <w:spacing w:after="0" w:line="240" w:lineRule="auto"/>
              <w:rPr>
                <w:rFonts w:ascii="Arial" w:hAnsi="Arial" w:cs="Arial"/>
                <w:bCs/>
                <w:sz w:val="20"/>
                <w:szCs w:val="20"/>
                <w:lang w:eastAsia="es-CO"/>
              </w:rPr>
            </w:pP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bCs/>
                <w:sz w:val="20"/>
                <w:szCs w:val="20"/>
                <w:lang w:eastAsia="es-CO"/>
              </w:rPr>
              <w:t>DETERMINACIÓN DE LA OFERTA Y LA DEMANDA</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Establecer estaciones de medición de caudales y calidad del recurso</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Establecer oferta hídrica superficial y subterránea</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Establecer bases de datos y SIG</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Calcular demandas actuales y potenciales</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Caracterizar ofertas y demandas según criterios de calidad</w:t>
            </w:r>
          </w:p>
          <w:p w:rsidR="00732102" w:rsidRPr="002A7D43" w:rsidRDefault="00732102" w:rsidP="002B613D">
            <w:pPr>
              <w:spacing w:after="0" w:line="240" w:lineRule="auto"/>
              <w:rPr>
                <w:rFonts w:ascii="Arial" w:hAnsi="Arial" w:cs="Arial"/>
                <w:sz w:val="24"/>
                <w:szCs w:val="24"/>
                <w:lang w:eastAsia="es-CO"/>
              </w:rPr>
            </w:pPr>
            <w:r w:rsidRPr="002A7D43">
              <w:rPr>
                <w:rFonts w:ascii="Arial" w:hAnsi="Arial" w:cs="Arial"/>
                <w:sz w:val="20"/>
                <w:szCs w:val="20"/>
                <w:lang w:eastAsia="es-CO"/>
              </w:rPr>
              <w:t>• Determinar balance hídrico según criterio de manejo sostenible</w:t>
            </w:r>
          </w:p>
        </w:tc>
      </w:tr>
      <w:tr w:rsidR="00732102" w:rsidRPr="002A7D43" w:rsidTr="002B613D">
        <w:tc>
          <w:tcPr>
            <w:tcW w:w="2802" w:type="dxa"/>
          </w:tcPr>
          <w:p w:rsidR="00732102" w:rsidRPr="002A7D43" w:rsidRDefault="00732102" w:rsidP="002B613D">
            <w:pPr>
              <w:spacing w:after="0" w:line="240" w:lineRule="auto"/>
              <w:rPr>
                <w:rFonts w:ascii="Arial" w:hAnsi="Arial" w:cs="Arial"/>
                <w:bCs/>
                <w:sz w:val="20"/>
                <w:szCs w:val="20"/>
                <w:lang w:eastAsia="es-CO"/>
              </w:rPr>
            </w:pPr>
          </w:p>
          <w:p w:rsidR="00732102" w:rsidRPr="002A7D43" w:rsidRDefault="00732102" w:rsidP="002B613D">
            <w:pPr>
              <w:spacing w:after="0" w:line="240" w:lineRule="auto"/>
              <w:rPr>
                <w:rFonts w:ascii="Arial" w:hAnsi="Arial" w:cs="Arial"/>
                <w:bCs/>
                <w:sz w:val="20"/>
                <w:szCs w:val="20"/>
                <w:lang w:eastAsia="es-CO"/>
              </w:rPr>
            </w:pPr>
          </w:p>
          <w:p w:rsidR="00732102" w:rsidRPr="002A7D43" w:rsidRDefault="00732102" w:rsidP="002B613D">
            <w:pPr>
              <w:spacing w:after="0" w:line="240" w:lineRule="auto"/>
              <w:rPr>
                <w:rFonts w:ascii="Arial" w:hAnsi="Arial" w:cs="Arial"/>
                <w:sz w:val="20"/>
                <w:szCs w:val="20"/>
                <w:lang w:eastAsia="es-CO"/>
              </w:rPr>
            </w:pPr>
            <w:r w:rsidRPr="002A7D43">
              <w:rPr>
                <w:rFonts w:ascii="Arial" w:hAnsi="Arial" w:cs="Arial"/>
                <w:bCs/>
                <w:sz w:val="20"/>
                <w:szCs w:val="20"/>
                <w:lang w:eastAsia="es-CO"/>
              </w:rPr>
              <w:t>REGULACIÓN Y CONTROL DE LA OFERTA</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Fijar y aplicar políticas, normas y pautas técnicas para manejo sostenible</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Hacer seguimiento y control de fuentes hídricas y comportamiento de usuarios</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Promover ejecución de obras de infraestructura</w:t>
            </w:r>
          </w:p>
          <w:p w:rsidR="00732102" w:rsidRPr="002A7D43" w:rsidRDefault="00732102" w:rsidP="002B613D">
            <w:pPr>
              <w:spacing w:after="0" w:line="240" w:lineRule="auto"/>
              <w:rPr>
                <w:rFonts w:ascii="Arial" w:hAnsi="Arial" w:cs="Arial"/>
                <w:sz w:val="20"/>
                <w:szCs w:val="20"/>
                <w:lang w:eastAsia="es-CO"/>
              </w:rPr>
            </w:pPr>
            <w:r w:rsidRPr="002A7D43">
              <w:rPr>
                <w:rFonts w:ascii="Arial" w:hAnsi="Arial" w:cs="Arial"/>
                <w:sz w:val="20"/>
                <w:szCs w:val="20"/>
                <w:lang w:eastAsia="es-CO"/>
              </w:rPr>
              <w:t>• Cofinanciar compra de predios para conservación de fuentes hídricas</w:t>
            </w:r>
          </w:p>
        </w:tc>
      </w:tr>
      <w:tr w:rsidR="00732102" w:rsidRPr="002A7D43" w:rsidTr="002B613D">
        <w:tc>
          <w:tcPr>
            <w:tcW w:w="2802" w:type="dxa"/>
          </w:tcPr>
          <w:p w:rsidR="00732102" w:rsidRPr="002A7D43" w:rsidRDefault="00732102" w:rsidP="002B613D">
            <w:pPr>
              <w:autoSpaceDE w:val="0"/>
              <w:autoSpaceDN w:val="0"/>
              <w:adjustRightInd w:val="0"/>
              <w:spacing w:after="0" w:line="240" w:lineRule="auto"/>
              <w:rPr>
                <w:rFonts w:ascii="Arial" w:hAnsi="Arial" w:cs="Arial"/>
                <w:bCs/>
                <w:sz w:val="20"/>
                <w:szCs w:val="20"/>
                <w:lang w:eastAsia="es-CO"/>
              </w:rPr>
            </w:pPr>
          </w:p>
          <w:p w:rsidR="00732102" w:rsidRPr="002A7D43" w:rsidRDefault="00732102" w:rsidP="002B613D">
            <w:pPr>
              <w:autoSpaceDE w:val="0"/>
              <w:autoSpaceDN w:val="0"/>
              <w:adjustRightInd w:val="0"/>
              <w:spacing w:after="0" w:line="240" w:lineRule="auto"/>
              <w:rPr>
                <w:rFonts w:ascii="Arial" w:hAnsi="Arial" w:cs="Arial"/>
                <w:bCs/>
                <w:sz w:val="20"/>
                <w:szCs w:val="20"/>
                <w:lang w:eastAsia="es-CO"/>
              </w:rPr>
            </w:pP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bCs/>
                <w:sz w:val="20"/>
                <w:szCs w:val="20"/>
                <w:lang w:eastAsia="es-CO"/>
              </w:rPr>
              <w:t>REGULACIÓN Y CONTROL DE LA CALIDAD DEL RECURSO</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Fijar y aplicar políticas, normas y pautas técnicas para mejorar la calidad del</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recurso</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Hacer seguimiento y control de fuentes hídricas y comportamiento de usuarios</w:t>
            </w:r>
          </w:p>
          <w:p w:rsidR="00732102" w:rsidRPr="002A7D43" w:rsidRDefault="00732102" w:rsidP="002B613D">
            <w:pPr>
              <w:spacing w:after="0" w:line="240" w:lineRule="auto"/>
              <w:rPr>
                <w:rFonts w:ascii="Arial" w:hAnsi="Arial" w:cs="Arial"/>
                <w:sz w:val="20"/>
                <w:szCs w:val="20"/>
                <w:lang w:eastAsia="es-CO"/>
              </w:rPr>
            </w:pPr>
            <w:r w:rsidRPr="002A7D43">
              <w:rPr>
                <w:rFonts w:ascii="Arial" w:hAnsi="Arial" w:cs="Arial"/>
                <w:sz w:val="20"/>
                <w:szCs w:val="20"/>
                <w:lang w:eastAsia="es-CO"/>
              </w:rPr>
              <w:t>• Promover ejecución de obras de infraestructura</w:t>
            </w:r>
          </w:p>
        </w:tc>
      </w:tr>
      <w:tr w:rsidR="00732102" w:rsidRPr="002A7D43" w:rsidTr="002B613D">
        <w:tc>
          <w:tcPr>
            <w:tcW w:w="2802" w:type="dxa"/>
          </w:tcPr>
          <w:p w:rsidR="00732102" w:rsidRPr="002A7D43" w:rsidRDefault="00732102" w:rsidP="002B613D">
            <w:pPr>
              <w:spacing w:after="0" w:line="240" w:lineRule="auto"/>
              <w:rPr>
                <w:rFonts w:ascii="Arial" w:hAnsi="Arial" w:cs="Arial"/>
                <w:bCs/>
                <w:sz w:val="20"/>
                <w:szCs w:val="20"/>
                <w:lang w:eastAsia="es-CO"/>
              </w:rPr>
            </w:pPr>
          </w:p>
          <w:p w:rsidR="00732102" w:rsidRPr="002A7D43" w:rsidRDefault="00732102" w:rsidP="002B613D">
            <w:pPr>
              <w:spacing w:after="0" w:line="240" w:lineRule="auto"/>
              <w:rPr>
                <w:rFonts w:ascii="Arial" w:hAnsi="Arial" w:cs="Arial"/>
                <w:bCs/>
                <w:sz w:val="20"/>
                <w:szCs w:val="20"/>
                <w:lang w:eastAsia="es-CO"/>
              </w:rPr>
            </w:pPr>
          </w:p>
          <w:p w:rsidR="00732102" w:rsidRPr="002A7D43" w:rsidRDefault="00732102" w:rsidP="002B613D">
            <w:pPr>
              <w:spacing w:after="0" w:line="240" w:lineRule="auto"/>
              <w:rPr>
                <w:rFonts w:ascii="Arial" w:hAnsi="Arial" w:cs="Arial"/>
                <w:sz w:val="20"/>
                <w:szCs w:val="20"/>
                <w:lang w:eastAsia="es-CO"/>
              </w:rPr>
            </w:pPr>
            <w:r w:rsidRPr="002A7D43">
              <w:rPr>
                <w:rFonts w:ascii="Arial" w:hAnsi="Arial" w:cs="Arial"/>
                <w:bCs/>
                <w:sz w:val="20"/>
                <w:szCs w:val="20"/>
                <w:lang w:eastAsia="es-CO"/>
              </w:rPr>
              <w:t>VIABILIDAD ECONÓMICA Y FINANCIERA</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Diseñar, reglamentar y aplicar tributos</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Diseñar, reglamentar y aplicar incentivos económicos</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Diseñar, reglamentar y aplicar sistemas de valoración económica</w:t>
            </w:r>
          </w:p>
          <w:p w:rsidR="00732102" w:rsidRPr="002A7D43" w:rsidRDefault="00732102" w:rsidP="002B613D">
            <w:pPr>
              <w:spacing w:after="0" w:line="240" w:lineRule="auto"/>
              <w:rPr>
                <w:rFonts w:ascii="Arial" w:hAnsi="Arial" w:cs="Arial"/>
                <w:sz w:val="20"/>
                <w:szCs w:val="20"/>
                <w:lang w:eastAsia="es-CO"/>
              </w:rPr>
            </w:pPr>
            <w:r w:rsidRPr="002A7D43">
              <w:rPr>
                <w:rFonts w:ascii="Arial" w:hAnsi="Arial" w:cs="Arial"/>
                <w:sz w:val="20"/>
                <w:szCs w:val="20"/>
                <w:lang w:eastAsia="es-CO"/>
              </w:rPr>
              <w:t>• Diseñar, establecer y aplicar cuentas físicas, de calidad y del gasto</w:t>
            </w:r>
          </w:p>
        </w:tc>
      </w:tr>
      <w:tr w:rsidR="00732102" w:rsidRPr="002A7D43" w:rsidTr="002B613D">
        <w:tc>
          <w:tcPr>
            <w:tcW w:w="2802"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bCs/>
                <w:sz w:val="20"/>
                <w:szCs w:val="20"/>
                <w:lang w:eastAsia="es-CO"/>
              </w:rPr>
              <w:t>PROMOCIÓN DE LA CULTURA AMBIENTAL DEL AGUA</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Diseñar proyectos integrales sobre valores ambientales del uso y cuidado del</w:t>
            </w:r>
            <w:r w:rsidR="0009222F" w:rsidRPr="002A7D43">
              <w:rPr>
                <w:rFonts w:ascii="Arial" w:hAnsi="Arial" w:cs="Arial"/>
                <w:sz w:val="20"/>
                <w:szCs w:val="20"/>
                <w:lang w:eastAsia="es-CO"/>
              </w:rPr>
              <w:t xml:space="preserve"> </w:t>
            </w:r>
            <w:r w:rsidRPr="002A7D43">
              <w:rPr>
                <w:rFonts w:ascii="Arial" w:hAnsi="Arial" w:cs="Arial"/>
                <w:sz w:val="20"/>
                <w:szCs w:val="20"/>
                <w:lang w:eastAsia="es-CO"/>
              </w:rPr>
              <w:t>agua</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Concertar con diversos actores, proyectos de protección y conservación de</w:t>
            </w:r>
            <w:r w:rsidR="0009222F" w:rsidRPr="002A7D43">
              <w:rPr>
                <w:rFonts w:ascii="Arial" w:hAnsi="Arial" w:cs="Arial"/>
                <w:sz w:val="20"/>
                <w:szCs w:val="20"/>
                <w:lang w:eastAsia="es-CO"/>
              </w:rPr>
              <w:t xml:space="preserve"> </w:t>
            </w:r>
            <w:r w:rsidRPr="002A7D43">
              <w:rPr>
                <w:rFonts w:ascii="Arial" w:hAnsi="Arial" w:cs="Arial"/>
                <w:sz w:val="20"/>
                <w:szCs w:val="20"/>
                <w:lang w:eastAsia="es-CO"/>
              </w:rPr>
              <w:t>ecosistemas y ecodiversidad</w:t>
            </w:r>
          </w:p>
        </w:tc>
      </w:tr>
      <w:tr w:rsidR="00732102" w:rsidRPr="002A7D43" w:rsidTr="002B613D">
        <w:tc>
          <w:tcPr>
            <w:tcW w:w="2802"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bCs/>
                <w:sz w:val="20"/>
                <w:szCs w:val="20"/>
                <w:lang w:eastAsia="es-CO"/>
              </w:rPr>
              <w:t>GENERACIÓN DE CONOCIMIENTO E INVESTIGACIÓN</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Propiciar proyectos específicos de investigación aplicada para protección del</w:t>
            </w:r>
            <w:r w:rsidR="0009222F" w:rsidRPr="002A7D43">
              <w:rPr>
                <w:rFonts w:ascii="Arial" w:hAnsi="Arial" w:cs="Arial"/>
                <w:sz w:val="20"/>
                <w:szCs w:val="20"/>
                <w:lang w:eastAsia="es-CO"/>
              </w:rPr>
              <w:t xml:space="preserve"> </w:t>
            </w:r>
            <w:r w:rsidRPr="002A7D43">
              <w:rPr>
                <w:rFonts w:ascii="Arial" w:hAnsi="Arial" w:cs="Arial"/>
                <w:sz w:val="20"/>
                <w:szCs w:val="20"/>
                <w:lang w:eastAsia="es-CO"/>
              </w:rPr>
              <w:t>recurso</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Fomentar la investigación técnico-científica mediante convenios con</w:t>
            </w:r>
            <w:r w:rsidR="0009222F" w:rsidRPr="002A7D43">
              <w:rPr>
                <w:rFonts w:ascii="Arial" w:hAnsi="Arial" w:cs="Arial"/>
                <w:sz w:val="20"/>
                <w:szCs w:val="20"/>
                <w:lang w:eastAsia="es-CO"/>
              </w:rPr>
              <w:t xml:space="preserve"> </w:t>
            </w:r>
            <w:r w:rsidRPr="002A7D43">
              <w:rPr>
                <w:rFonts w:ascii="Arial" w:hAnsi="Arial" w:cs="Arial"/>
                <w:sz w:val="20"/>
                <w:szCs w:val="20"/>
                <w:lang w:eastAsia="es-CO"/>
              </w:rPr>
              <w:t>universidades y centros de investigación</w:t>
            </w:r>
          </w:p>
        </w:tc>
      </w:tr>
      <w:tr w:rsidR="00732102" w:rsidRPr="002A7D43" w:rsidTr="002B613D">
        <w:tc>
          <w:tcPr>
            <w:tcW w:w="2802" w:type="dxa"/>
          </w:tcPr>
          <w:p w:rsidR="00732102" w:rsidRPr="002A7D43" w:rsidRDefault="00732102" w:rsidP="002B613D">
            <w:pPr>
              <w:spacing w:after="0" w:line="240" w:lineRule="auto"/>
              <w:rPr>
                <w:rFonts w:ascii="Arial" w:hAnsi="Arial" w:cs="Arial"/>
                <w:bCs/>
                <w:sz w:val="20"/>
                <w:szCs w:val="20"/>
                <w:lang w:eastAsia="es-CO"/>
              </w:rPr>
            </w:pPr>
          </w:p>
          <w:p w:rsidR="00732102" w:rsidRPr="002A7D43" w:rsidRDefault="00732102" w:rsidP="002B613D">
            <w:pPr>
              <w:spacing w:after="0" w:line="240" w:lineRule="auto"/>
              <w:rPr>
                <w:rFonts w:ascii="Arial" w:hAnsi="Arial" w:cs="Arial"/>
                <w:sz w:val="20"/>
                <w:szCs w:val="20"/>
                <w:lang w:eastAsia="es-CO"/>
              </w:rPr>
            </w:pPr>
            <w:r w:rsidRPr="002A7D43">
              <w:rPr>
                <w:rFonts w:ascii="Arial" w:hAnsi="Arial" w:cs="Arial"/>
                <w:bCs/>
                <w:sz w:val="20"/>
                <w:szCs w:val="20"/>
                <w:lang w:eastAsia="es-CO"/>
              </w:rPr>
              <w:t>PROTECCIÓN DE ECOSISTEMAS</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Orientar, priorización de la gestión a nivel de cuencas y subcuencas mediante</w:t>
            </w:r>
            <w:r w:rsidR="0009222F" w:rsidRPr="002A7D43">
              <w:rPr>
                <w:rFonts w:ascii="Arial" w:hAnsi="Arial" w:cs="Arial"/>
                <w:sz w:val="20"/>
                <w:szCs w:val="20"/>
                <w:lang w:eastAsia="es-CO"/>
              </w:rPr>
              <w:t xml:space="preserve"> </w:t>
            </w:r>
            <w:r w:rsidRPr="002A7D43">
              <w:rPr>
                <w:rFonts w:ascii="Arial" w:hAnsi="Arial" w:cs="Arial"/>
                <w:sz w:val="20"/>
                <w:szCs w:val="20"/>
                <w:lang w:eastAsia="es-CO"/>
              </w:rPr>
              <w:t>el Sistema Nacional de Áreas Protegidas</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Identificar problemática hídrica a nivel de microcuencas</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Adelantar proyectos específicos que regulen y controlen el uso racional del</w:t>
            </w:r>
            <w:r w:rsidR="0009222F" w:rsidRPr="002A7D43">
              <w:rPr>
                <w:rFonts w:ascii="Arial" w:hAnsi="Arial" w:cs="Arial"/>
                <w:sz w:val="20"/>
                <w:szCs w:val="20"/>
                <w:lang w:eastAsia="es-CO"/>
              </w:rPr>
              <w:t xml:space="preserve"> </w:t>
            </w:r>
            <w:r w:rsidRPr="002A7D43">
              <w:rPr>
                <w:rFonts w:ascii="Arial" w:hAnsi="Arial" w:cs="Arial"/>
                <w:sz w:val="20"/>
                <w:szCs w:val="20"/>
                <w:lang w:eastAsia="es-CO"/>
              </w:rPr>
              <w:t>agua superficial y subterránea</w:t>
            </w:r>
          </w:p>
        </w:tc>
      </w:tr>
      <w:tr w:rsidR="00732102" w:rsidRPr="002A7D43" w:rsidTr="002B613D">
        <w:tc>
          <w:tcPr>
            <w:tcW w:w="2802" w:type="dxa"/>
          </w:tcPr>
          <w:p w:rsidR="00732102" w:rsidRPr="002A7D43" w:rsidRDefault="00732102" w:rsidP="002B613D">
            <w:pPr>
              <w:autoSpaceDE w:val="0"/>
              <w:autoSpaceDN w:val="0"/>
              <w:adjustRightInd w:val="0"/>
              <w:spacing w:after="0" w:line="240" w:lineRule="auto"/>
              <w:rPr>
                <w:rFonts w:ascii="Arial" w:hAnsi="Arial" w:cs="Arial"/>
                <w:bCs/>
                <w:sz w:val="20"/>
                <w:szCs w:val="20"/>
                <w:lang w:eastAsia="es-CO"/>
              </w:rPr>
            </w:pP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bCs/>
                <w:sz w:val="20"/>
                <w:szCs w:val="20"/>
                <w:lang w:eastAsia="es-CO"/>
              </w:rPr>
              <w:t>IDENTIFICACIÓN DE RIESGOS Y AMENAZAS</w:t>
            </w:r>
          </w:p>
        </w:tc>
        <w:tc>
          <w:tcPr>
            <w:tcW w:w="6176" w:type="dxa"/>
          </w:tcPr>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Levantamiento de información técnica para prevención</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Propiciar convenios interinstitucionales para establecer red de alarmas en el</w:t>
            </w:r>
            <w:r w:rsidR="0009222F" w:rsidRPr="002A7D43">
              <w:rPr>
                <w:rFonts w:ascii="Arial" w:hAnsi="Arial" w:cs="Arial"/>
                <w:sz w:val="20"/>
                <w:szCs w:val="20"/>
                <w:lang w:eastAsia="es-CO"/>
              </w:rPr>
              <w:t xml:space="preserve"> </w:t>
            </w:r>
            <w:r w:rsidRPr="002A7D43">
              <w:rPr>
                <w:rFonts w:ascii="Arial" w:hAnsi="Arial" w:cs="Arial"/>
                <w:sz w:val="20"/>
                <w:szCs w:val="20"/>
                <w:lang w:eastAsia="es-CO"/>
              </w:rPr>
              <w:t>marco de los CLOPAD</w:t>
            </w:r>
          </w:p>
          <w:p w:rsidR="00732102" w:rsidRPr="002A7D43" w:rsidRDefault="00732102" w:rsidP="002B613D">
            <w:pPr>
              <w:autoSpaceDE w:val="0"/>
              <w:autoSpaceDN w:val="0"/>
              <w:adjustRightInd w:val="0"/>
              <w:spacing w:after="0" w:line="240" w:lineRule="auto"/>
              <w:rPr>
                <w:rFonts w:ascii="Arial" w:hAnsi="Arial" w:cs="Arial"/>
                <w:sz w:val="20"/>
                <w:szCs w:val="20"/>
                <w:lang w:eastAsia="es-CO"/>
              </w:rPr>
            </w:pPr>
            <w:r w:rsidRPr="002A7D43">
              <w:rPr>
                <w:rFonts w:ascii="Arial" w:hAnsi="Arial" w:cs="Arial"/>
                <w:sz w:val="20"/>
                <w:szCs w:val="20"/>
                <w:lang w:eastAsia="es-CO"/>
              </w:rPr>
              <w:t>• Propiciar la participación activa en comités locales y regionales de atención y prevención de desastres</w:t>
            </w:r>
          </w:p>
        </w:tc>
      </w:tr>
    </w:tbl>
    <w:p w:rsidR="00732102" w:rsidRPr="002A7D43" w:rsidRDefault="00732102" w:rsidP="00A13143">
      <w:pPr>
        <w:pStyle w:val="Prrafodelista"/>
        <w:numPr>
          <w:ilvl w:val="0"/>
          <w:numId w:val="21"/>
        </w:numPr>
        <w:spacing w:after="0" w:line="240" w:lineRule="auto"/>
        <w:rPr>
          <w:rFonts w:ascii="Arial" w:hAnsi="Arial" w:cs="Arial"/>
          <w:sz w:val="24"/>
          <w:szCs w:val="24"/>
          <w:lang w:eastAsia="es-CO"/>
        </w:rPr>
      </w:pPr>
    </w:p>
    <w:p w:rsidR="00FA0E6C" w:rsidRPr="002A7D43" w:rsidRDefault="00FA0E6C" w:rsidP="00732102">
      <w:pPr>
        <w:pStyle w:val="Prrafodelista"/>
        <w:spacing w:after="0"/>
        <w:rPr>
          <w:rFonts w:ascii="Arial" w:hAnsi="Arial" w:cs="Arial"/>
          <w:b/>
          <w:sz w:val="28"/>
          <w:szCs w:val="28"/>
        </w:rPr>
      </w:pPr>
      <w:r w:rsidRPr="002A7D43">
        <w:br/>
      </w:r>
    </w:p>
    <w:p w:rsidR="00FA0E6C" w:rsidRPr="002A7D43" w:rsidRDefault="00FA0E6C" w:rsidP="00B47ACC">
      <w:pPr>
        <w:spacing w:after="0"/>
        <w:rPr>
          <w:rFonts w:ascii="Arial" w:hAnsi="Arial" w:cs="Arial"/>
          <w:b/>
          <w:sz w:val="28"/>
          <w:szCs w:val="28"/>
        </w:rPr>
      </w:pPr>
    </w:p>
    <w:sectPr w:rsidR="00FA0E6C" w:rsidRPr="002A7D43" w:rsidSect="000F490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E13" w:rsidRDefault="001A5E13" w:rsidP="00F02F11">
      <w:pPr>
        <w:spacing w:after="0" w:line="240" w:lineRule="auto"/>
      </w:pPr>
      <w:r>
        <w:separator/>
      </w:r>
    </w:p>
  </w:endnote>
  <w:endnote w:type="continuationSeparator" w:id="0">
    <w:p w:rsidR="001A5E13" w:rsidRDefault="001A5E13" w:rsidP="00F02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neva">
    <w:altName w:val="Arial"/>
    <w:panose1 w:val="00000000000000000000"/>
    <w:charset w:val="00"/>
    <w:family w:val="roman"/>
    <w:notTrueType/>
    <w:pitch w:val="default"/>
  </w:font>
  <w:font w:name="Helvetica-Bold">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80" w:rsidRDefault="00BE342D">
    <w:pPr>
      <w:pStyle w:val="Footer"/>
      <w:jc w:val="right"/>
    </w:pPr>
    <w:r>
      <w:fldChar w:fldCharType="begin"/>
    </w:r>
    <w:r>
      <w:instrText xml:space="preserve"> PAGE   \* MERGEFORMAT </w:instrText>
    </w:r>
    <w:r>
      <w:fldChar w:fldCharType="separate"/>
    </w:r>
    <w:r>
      <w:rPr>
        <w:noProof/>
      </w:rPr>
      <w:t>3</w:t>
    </w:r>
    <w:r>
      <w:rPr>
        <w:noProof/>
      </w:rPr>
      <w:fldChar w:fldCharType="end"/>
    </w:r>
  </w:p>
  <w:p w:rsidR="00BC3180" w:rsidRDefault="00BC31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E13" w:rsidRDefault="001A5E13" w:rsidP="00F02F11">
      <w:pPr>
        <w:spacing w:after="0" w:line="240" w:lineRule="auto"/>
      </w:pPr>
      <w:r>
        <w:separator/>
      </w:r>
    </w:p>
  </w:footnote>
  <w:footnote w:type="continuationSeparator" w:id="0">
    <w:p w:rsidR="001A5E13" w:rsidRDefault="001A5E13" w:rsidP="00F02F11">
      <w:pPr>
        <w:spacing w:after="0" w:line="240" w:lineRule="auto"/>
      </w:pPr>
      <w:r>
        <w:continuationSeparator/>
      </w:r>
    </w:p>
  </w:footnote>
  <w:footnote w:id="1">
    <w:p w:rsidR="00BC3180" w:rsidRDefault="00BC3180" w:rsidP="00B16C7D">
      <w:pPr>
        <w:pStyle w:val="FootnoteText"/>
        <w:spacing w:after="0"/>
      </w:pPr>
      <w:r>
        <w:rPr>
          <w:rStyle w:val="FootnoteReference"/>
        </w:rPr>
        <w:footnoteRef/>
      </w:r>
      <w:r w:rsidRPr="00B16C7D">
        <w:t xml:space="preserve"> Documento el</w:t>
      </w:r>
      <w:r>
        <w:t>aborado dentro de una consultoría para el Programa Conjunto de Integración de Ecosistemas y Adaptación al Cambio Climático que coordina PNUD Colombia (Bogotá, 2008-2009).</w:t>
      </w:r>
    </w:p>
    <w:p w:rsidR="00BC3180" w:rsidRPr="00B16C7D" w:rsidRDefault="00BC3180" w:rsidP="00B16C7D">
      <w:pPr>
        <w:pStyle w:val="FootnoteText"/>
        <w:spacing w:after="0"/>
      </w:pPr>
    </w:p>
  </w:footnote>
  <w:footnote w:id="2">
    <w:p w:rsidR="00BC3180" w:rsidRPr="00AC0117" w:rsidRDefault="00BC3180">
      <w:pPr>
        <w:pStyle w:val="FootnoteText"/>
        <w:rPr>
          <w:lang w:val="en-US"/>
        </w:rPr>
      </w:pPr>
      <w:r>
        <w:rPr>
          <w:rStyle w:val="FootnoteReference"/>
        </w:rPr>
        <w:footnoteRef/>
      </w:r>
      <w:r w:rsidRPr="00AC0117">
        <w:rPr>
          <w:lang w:val="en-US"/>
        </w:rPr>
        <w:t xml:space="preserve"> </w:t>
      </w:r>
      <w:r w:rsidRPr="00AC0117">
        <w:rPr>
          <w:rFonts w:ascii="Arial" w:hAnsi="Arial" w:cs="Arial"/>
          <w:lang w:val="en-US"/>
        </w:rPr>
        <w:t>“</w:t>
      </w:r>
      <w:r w:rsidRPr="00CA12F7">
        <w:rPr>
          <w:rFonts w:cs="Arial"/>
          <w:lang w:val="en-US"/>
        </w:rPr>
        <w:t>Climate Change and Children – A human security challenge”</w:t>
      </w:r>
    </w:p>
  </w:footnote>
  <w:footnote w:id="3">
    <w:p w:rsidR="00BC3180" w:rsidRPr="00993727" w:rsidRDefault="00BC3180">
      <w:pPr>
        <w:pStyle w:val="FootnoteText"/>
        <w:rPr>
          <w:lang w:val="en-US"/>
        </w:rPr>
      </w:pPr>
      <w:r>
        <w:rPr>
          <w:rStyle w:val="FootnoteReference"/>
        </w:rPr>
        <w:footnoteRef/>
      </w:r>
      <w:r w:rsidRPr="00993727">
        <w:rPr>
          <w:lang w:val="en-US"/>
        </w:rPr>
        <w:t xml:space="preserve"> </w:t>
      </w:r>
      <w:hyperlink r:id="rId1" w:history="1">
        <w:r w:rsidRPr="00993727">
          <w:rPr>
            <w:rStyle w:val="Hyperlink"/>
            <w:lang w:val="en-US"/>
          </w:rPr>
          <w:t>http://www.unicef.org/spanish/wash/index_wes_related.html</w:t>
        </w:r>
      </w:hyperlink>
    </w:p>
  </w:footnote>
  <w:footnote w:id="4">
    <w:p w:rsidR="00BC3180" w:rsidRDefault="00BC3180" w:rsidP="002C6F15">
      <w:pPr>
        <w:pStyle w:val="FootnoteText"/>
        <w:spacing w:after="0"/>
      </w:pPr>
      <w:r>
        <w:rPr>
          <w:rStyle w:val="FootnoteReference"/>
        </w:rPr>
        <w:footnoteRef/>
      </w:r>
      <w:r>
        <w:t xml:space="preserve"> Jorge Iván González, “Pobreza y Cambio Climático”. Bogotá, Febrero 2009.</w:t>
      </w:r>
    </w:p>
    <w:p w:rsidR="00BC3180" w:rsidRDefault="00BC3180" w:rsidP="002C6F15">
      <w:pPr>
        <w:pStyle w:val="FootnoteText"/>
        <w:spacing w:after="0"/>
      </w:pPr>
    </w:p>
  </w:footnote>
  <w:footnote w:id="5">
    <w:p w:rsidR="00BC3180" w:rsidRDefault="00BC3180" w:rsidP="002C6F15">
      <w:pPr>
        <w:pStyle w:val="FootnoteText"/>
        <w:jc w:val="both"/>
      </w:pPr>
      <w:r>
        <w:rPr>
          <w:rStyle w:val="FootnoteReference"/>
        </w:rPr>
        <w:footnoteRef/>
      </w:r>
      <w:r>
        <w:t xml:space="preserve"> El efecto invernadero es aquel en virtud del cual la atmósfera es capaz de retener parte de las radiaciones calóricas procedentes del Sol. De no existir ese efecto, la temperatura promedio de nuestro planeta sería de menos 18°C en lugar de ser de más o menos 15°C. Sin embargo, debido al exceso de emisiones de esos gases como resultado de la combustión descontrolada de combustibles fósiles y de otras actividades ligadas al modelo de desarrollo predominante (como la utilización excesiva de agroquímicos, la deforestación y las quemas y, en general, los cambios en los usos del suelo, la proliferación de ganado y de algunos tipos de cultivos), ese efecto invernadero ha aumentado muy por encima de lo que sería “normal”, como consecuencia de lo cual se está produciendo el cambio climático. Entre los principales gases de efecto invernadero se destacan el gas carbónico (CO</w:t>
      </w:r>
      <w:r w:rsidRPr="00367D80">
        <w:rPr>
          <w:vertAlign w:val="subscript"/>
        </w:rPr>
        <w:t>2</w:t>
      </w:r>
      <w:r>
        <w:t>), el metano (CH</w:t>
      </w:r>
      <w:r w:rsidRPr="00367D80">
        <w:rPr>
          <w:vertAlign w:val="subscript"/>
        </w:rPr>
        <w:t>4</w:t>
      </w:r>
      <w:r>
        <w:t>) y los óxidos nitrosos.</w:t>
      </w:r>
    </w:p>
  </w:footnote>
  <w:footnote w:id="6">
    <w:p w:rsidR="00BC3180" w:rsidRDefault="00BC3180" w:rsidP="002C6F15">
      <w:pPr>
        <w:pStyle w:val="FootnoteText"/>
        <w:spacing w:after="0"/>
        <w:jc w:val="both"/>
      </w:pPr>
      <w:r>
        <w:rPr>
          <w:rStyle w:val="FootnoteReference"/>
        </w:rPr>
        <w:footnoteRef/>
      </w:r>
      <w:r>
        <w:t xml:space="preserve"> </w:t>
      </w:r>
      <w:r>
        <w:rPr>
          <w:lang w:val="es-MX"/>
        </w:rPr>
        <w:t>Las pérdidas causadas por el calentamiento global ya son altas.  De acuerdo con el Banco Mundial, 45.000 personas murieron en inundaciones y deslizamientos en Venezuela durante 1999, 30.000 murieron por el huracán Mitch en 1998.  La mayor frecuencia de los huracanes en el Atlántico Sur ha causado pérdidas considerables, como sucedió en Cuba y Haití en el 2008.  Después del huracán Katrina, y debido al calentamiento del Atlántico Norte, se estima que estos eventos se repitan cada 20 años y no cada 40, como venía sucediendo.</w:t>
      </w:r>
    </w:p>
  </w:footnote>
  <w:footnote w:id="7">
    <w:p w:rsidR="00BC3180" w:rsidRDefault="00BC3180" w:rsidP="007B06DF">
      <w:pPr>
        <w:pStyle w:val="FootnoteText"/>
      </w:pPr>
      <w:r>
        <w:rPr>
          <w:rStyle w:val="FootnoteReference"/>
        </w:rPr>
        <w:footnoteRef/>
      </w:r>
      <w:r>
        <w:t xml:space="preserve"> Documento citado, página 24.</w:t>
      </w:r>
    </w:p>
  </w:footnote>
  <w:footnote w:id="8">
    <w:p w:rsidR="00BC3180" w:rsidRDefault="00BC3180" w:rsidP="00DF14A4">
      <w:pPr>
        <w:pStyle w:val="FootnoteText"/>
        <w:spacing w:after="0"/>
        <w:jc w:val="both"/>
      </w:pPr>
      <w:r>
        <w:rPr>
          <w:rStyle w:val="FootnoteReference"/>
        </w:rPr>
        <w:footnoteRef/>
      </w:r>
      <w:r>
        <w:t xml:space="preserve"> Para efectos de estas reflexiones vamos a entender por “Cultura” a todo el conjunto de manifestaciones de la actividad humana. En consecuencia, cuando hablemos de dinámicas culturales, incluimos las sociales y expresiones de las mismas como son las dinámicas ideológicas, las políticas, las económicas, las científicas, las tecnológicas, las educativas y por supuesto las artísticas en todas sus formas, al igual que los impactos que las mismas generan sobre la sociedad humana y sobre el resto del territorio.</w:t>
      </w:r>
    </w:p>
    <w:p w:rsidR="00BC3180" w:rsidRDefault="00BC3180" w:rsidP="00DF14A4">
      <w:pPr>
        <w:pStyle w:val="FootnoteText"/>
        <w:spacing w:after="0"/>
        <w:jc w:val="both"/>
      </w:pPr>
    </w:p>
  </w:footnote>
  <w:footnote w:id="9">
    <w:p w:rsidR="00BC3180" w:rsidRDefault="00BC3180" w:rsidP="00DF14A4">
      <w:pPr>
        <w:pStyle w:val="FootnoteText"/>
        <w:spacing w:after="0"/>
        <w:jc w:val="both"/>
      </w:pPr>
      <w:r>
        <w:rPr>
          <w:rStyle w:val="FootnoteReference"/>
        </w:rPr>
        <w:footnoteRef/>
      </w:r>
      <w:r>
        <w:t xml:space="preserve"> En ecología el concepto de </w:t>
      </w:r>
      <w:r w:rsidRPr="004E4E59">
        <w:rPr>
          <w:i/>
        </w:rPr>
        <w:t>nicho</w:t>
      </w:r>
      <w:r>
        <w:t xml:space="preserve"> hace referencia al </w:t>
      </w:r>
      <w:r w:rsidRPr="004E4E59">
        <w:rPr>
          <w:i/>
        </w:rPr>
        <w:t>papel</w:t>
      </w:r>
      <w:r>
        <w:t xml:space="preserve"> o </w:t>
      </w:r>
      <w:r w:rsidRPr="004E4E59">
        <w:rPr>
          <w:i/>
        </w:rPr>
        <w:t>función</w:t>
      </w:r>
      <w:r>
        <w:t xml:space="preserve"> que cumple un ser vivo en un ecosistema. Dos individuos, de dos especies diferentes, pueden ocupar un mismo hábitat, pero nichos diferentes Uno puede ser, por ejemplo, predador, y el otro presa… o jugar ambos papeles de manera simultánea. Los nichos que ocupan los niños, las niñas y los y las adolescentes en sus respectivos territorios, varían de acuerdo con las características de ese mismo territorio (por ejemplo si es rural o urbano), con la edad, con el estrato social, con la composición familiar, con las características del colegio en donde estudian o del barrio en donde viven y en donde arman sus “parches”, etc.</w:t>
      </w:r>
    </w:p>
  </w:footnote>
  <w:footnote w:id="10">
    <w:p w:rsidR="00BC3180" w:rsidRPr="00AB5516" w:rsidRDefault="00BC3180" w:rsidP="00C9729A">
      <w:pPr>
        <w:pStyle w:val="NormalWeb"/>
        <w:spacing w:before="0" w:beforeAutospacing="0" w:after="0" w:afterAutospacing="0"/>
        <w:rPr>
          <w:rFonts w:ascii="Arial" w:hAnsi="Arial" w:cs="Arial"/>
          <w:sz w:val="20"/>
          <w:szCs w:val="20"/>
        </w:rPr>
      </w:pPr>
      <w:r w:rsidRPr="00AB5516">
        <w:rPr>
          <w:rStyle w:val="FootnoteReference"/>
          <w:rFonts w:ascii="Arial" w:hAnsi="Arial" w:cs="Arial"/>
          <w:sz w:val="20"/>
          <w:szCs w:val="20"/>
        </w:rPr>
        <w:footnoteRef/>
      </w:r>
      <w:r w:rsidRPr="00AB5516">
        <w:rPr>
          <w:rFonts w:ascii="Arial" w:hAnsi="Arial" w:cs="Arial"/>
          <w:sz w:val="20"/>
          <w:szCs w:val="20"/>
        </w:rPr>
        <w:t xml:space="preserve"> </w:t>
      </w:r>
      <w:bookmarkStart w:id="2" w:name="_ftn1"/>
      <w:r w:rsidRPr="00AB5516">
        <w:rPr>
          <w:rFonts w:ascii="Arial" w:hAnsi="Arial" w:cs="Arial"/>
          <w:sz w:val="20"/>
          <w:szCs w:val="20"/>
        </w:rPr>
        <w:fldChar w:fldCharType="begin"/>
      </w:r>
      <w:r w:rsidRPr="00AB5516">
        <w:rPr>
          <w:rFonts w:ascii="Arial" w:hAnsi="Arial" w:cs="Arial"/>
          <w:sz w:val="20"/>
          <w:szCs w:val="20"/>
        </w:rPr>
        <w:instrText xml:space="preserve"> HYPERLINK "http://www.socialwatch.org/es/informesTematicos/77.html" \l "_ftnref1" \o "" </w:instrText>
      </w:r>
      <w:r w:rsidRPr="00AB5516">
        <w:rPr>
          <w:rFonts w:ascii="Arial" w:hAnsi="Arial" w:cs="Arial"/>
          <w:sz w:val="20"/>
          <w:szCs w:val="20"/>
        </w:rPr>
        <w:fldChar w:fldCharType="end"/>
      </w:r>
      <w:bookmarkEnd w:id="2"/>
      <w:r w:rsidRPr="00AB5516">
        <w:rPr>
          <w:rFonts w:ascii="Arial" w:hAnsi="Arial" w:cs="Arial"/>
          <w:sz w:val="20"/>
          <w:szCs w:val="20"/>
        </w:rPr>
        <w:t xml:space="preserve">Programa de las Naciones Unidas para el Desarrollo (PNUD). </w:t>
      </w:r>
      <w:r w:rsidRPr="00AB5516">
        <w:rPr>
          <w:rFonts w:ascii="Arial" w:hAnsi="Arial" w:cs="Arial"/>
          <w:i/>
          <w:iCs/>
          <w:sz w:val="20"/>
          <w:szCs w:val="20"/>
        </w:rPr>
        <w:t>Nuevas dimensiones de la Seguridad Humana</w:t>
      </w:r>
      <w:r w:rsidRPr="00AB5516">
        <w:rPr>
          <w:rFonts w:ascii="Arial" w:hAnsi="Arial" w:cs="Arial"/>
          <w:sz w:val="20"/>
          <w:szCs w:val="20"/>
        </w:rPr>
        <w:t>. Nueva York: Oxford University Press, 1994.</w:t>
      </w:r>
    </w:p>
    <w:p w:rsidR="00BC3180" w:rsidRPr="00AB5516" w:rsidRDefault="00BC3180" w:rsidP="00C9729A">
      <w:pPr>
        <w:pStyle w:val="FootnoteText"/>
        <w:rPr>
          <w:lang w:val="es-ES"/>
        </w:rPr>
      </w:pPr>
    </w:p>
  </w:footnote>
  <w:footnote w:id="11">
    <w:p w:rsidR="00BC3180" w:rsidRPr="008156FF" w:rsidRDefault="00BC3180" w:rsidP="008156FF">
      <w:pPr>
        <w:autoSpaceDE w:val="0"/>
        <w:autoSpaceDN w:val="0"/>
        <w:adjustRightInd w:val="0"/>
      </w:pPr>
      <w:r>
        <w:rPr>
          <w:rStyle w:val="FootnoteReference"/>
        </w:rPr>
        <w:footnoteRef/>
      </w:r>
      <w:r w:rsidRPr="008156FF">
        <w:t xml:space="preserve"> </w:t>
      </w:r>
      <w:r>
        <w:t xml:space="preserve">Tomado de: </w:t>
      </w:r>
      <w:r w:rsidRPr="00AB5516">
        <w:rPr>
          <w:rFonts w:ascii="Arial" w:hAnsi="Arial" w:cs="Arial"/>
          <w:bCs/>
          <w:sz w:val="20"/>
          <w:szCs w:val="20"/>
          <w:lang w:val="es-ES"/>
        </w:rPr>
        <w:t xml:space="preserve">Karina Batthyány, </w:t>
      </w:r>
      <w:r>
        <w:rPr>
          <w:rFonts w:ascii="Arial" w:hAnsi="Arial" w:cs="Arial"/>
          <w:bCs/>
          <w:sz w:val="20"/>
          <w:szCs w:val="20"/>
          <w:lang w:val="es-ES"/>
        </w:rPr>
        <w:t>“</w:t>
      </w:r>
      <w:r w:rsidRPr="00AB5516">
        <w:rPr>
          <w:rFonts w:ascii="Arial" w:hAnsi="Arial" w:cs="Arial"/>
          <w:kern w:val="36"/>
          <w:sz w:val="20"/>
          <w:szCs w:val="20"/>
        </w:rPr>
        <w:t>Obstáculos a la seguridad humana. Análisis de los informes nacionales de Social Watch 2004</w:t>
      </w:r>
      <w:r>
        <w:rPr>
          <w:rFonts w:ascii="Arial" w:hAnsi="Arial" w:cs="Arial"/>
          <w:kern w:val="36"/>
          <w:sz w:val="20"/>
          <w:szCs w:val="20"/>
        </w:rPr>
        <w:t>”</w:t>
      </w:r>
      <w:r w:rsidRPr="00AB5516">
        <w:rPr>
          <w:rFonts w:ascii="Arial" w:hAnsi="Arial" w:cs="Arial"/>
          <w:kern w:val="36"/>
          <w:sz w:val="20"/>
          <w:szCs w:val="20"/>
        </w:rPr>
        <w:t xml:space="preserve"> </w:t>
      </w:r>
      <w:hyperlink r:id="rId2" w:history="1">
        <w:r w:rsidRPr="00AB5516">
          <w:rPr>
            <w:rStyle w:val="Hyperlink"/>
            <w:rFonts w:ascii="Arial" w:hAnsi="Arial" w:cs="Arial"/>
            <w:sz w:val="20"/>
            <w:szCs w:val="20"/>
          </w:rPr>
          <w:t>http://www.socialwatch.org/es/informesTematicos/77.html</w:t>
        </w:r>
      </w:hyperlink>
      <w:r w:rsidRPr="00AB5516">
        <w:rPr>
          <w:rFonts w:ascii="Arial" w:hAnsi="Arial" w:cs="Arial"/>
          <w:sz w:val="20"/>
          <w:szCs w:val="20"/>
        </w:rPr>
        <w:t xml:space="preserve"> </w:t>
      </w:r>
    </w:p>
  </w:footnote>
  <w:footnote w:id="12">
    <w:p w:rsidR="00BC3180" w:rsidRDefault="00BC3180" w:rsidP="00F1585E">
      <w:pPr>
        <w:pStyle w:val="FootnoteText"/>
        <w:spacing w:after="0"/>
        <w:jc w:val="both"/>
      </w:pPr>
      <w:r>
        <w:rPr>
          <w:rStyle w:val="FootnoteReference"/>
        </w:rPr>
        <w:footnoteRef/>
      </w:r>
      <w:r>
        <w:t xml:space="preserve"> Gustavo Wilches-Chaux, “La reducción de la pobreza como estrategia para la adaptación al cambio climático y la adaptación al cambio climático como estrategia para la reducción de la pobreza”. (Bogotá, 2008)</w:t>
      </w:r>
    </w:p>
    <w:p w:rsidR="001109F7" w:rsidRDefault="001109F7" w:rsidP="00F1585E">
      <w:pPr>
        <w:pStyle w:val="FootnoteText"/>
        <w:spacing w:after="0"/>
        <w:jc w:val="both"/>
      </w:pPr>
    </w:p>
  </w:footnote>
  <w:footnote w:id="13">
    <w:p w:rsidR="00BC3180" w:rsidRPr="009561EF" w:rsidRDefault="00BC3180" w:rsidP="00445A2F">
      <w:pPr>
        <w:spacing w:after="0"/>
        <w:jc w:val="both"/>
        <w:rPr>
          <w:rFonts w:cs="Arial"/>
          <w:sz w:val="20"/>
          <w:szCs w:val="20"/>
        </w:rPr>
      </w:pPr>
      <w:r>
        <w:rPr>
          <w:rStyle w:val="FootnoteReference"/>
        </w:rPr>
        <w:footnoteRef/>
      </w:r>
      <w:r>
        <w:t xml:space="preserve"> </w:t>
      </w:r>
      <w:r w:rsidRPr="009561EF">
        <w:rPr>
          <w:sz w:val="20"/>
          <w:szCs w:val="20"/>
        </w:rPr>
        <w:t xml:space="preserve">Al analizar el documento CONPES 3550 sobre salud ambiental encontramos, por ejemplo, que este se centra en garantizar </w:t>
      </w:r>
      <w:r w:rsidRPr="009561EF">
        <w:rPr>
          <w:rFonts w:cs="Arial"/>
          <w:sz w:val="20"/>
          <w:szCs w:val="20"/>
        </w:rPr>
        <w:t xml:space="preserve">la </w:t>
      </w:r>
      <w:r w:rsidRPr="009561EF">
        <w:rPr>
          <w:rFonts w:cs="Arial"/>
          <w:sz w:val="20"/>
          <w:szCs w:val="20"/>
          <w:u w:val="single"/>
        </w:rPr>
        <w:t>seguridad humana</w:t>
      </w:r>
      <w:r w:rsidRPr="009561EF">
        <w:rPr>
          <w:rFonts w:cs="Arial"/>
          <w:sz w:val="20"/>
          <w:szCs w:val="20"/>
        </w:rPr>
        <w:t xml:space="preserve"> frente a amenazas provenientes de la mala calidad del agua y del aire y del uso inadecuado de sustancias químicas, pero que no establece lineamientos para la protección de los ecosistemas y sus dinámicas, de amenazas provenientes de actividades antrópicas.</w:t>
      </w:r>
    </w:p>
    <w:p w:rsidR="00BC3180" w:rsidRDefault="00BC3180" w:rsidP="00445A2F">
      <w:pPr>
        <w:pStyle w:val="FootnoteText"/>
      </w:pPr>
    </w:p>
  </w:footnote>
  <w:footnote w:id="14">
    <w:p w:rsidR="00BC3180" w:rsidRDefault="00BC3180" w:rsidP="00EE279A">
      <w:pPr>
        <w:pStyle w:val="FootnoteText"/>
        <w:spacing w:after="0"/>
        <w:jc w:val="both"/>
      </w:pPr>
      <w:r>
        <w:rPr>
          <w:rStyle w:val="FootnoteReference"/>
        </w:rPr>
        <w:footnoteRef/>
      </w:r>
      <w:r>
        <w:t xml:space="preserve"> A partir de esta afirmación se podrían derivar múltiples debates de carácter científico y filosófico, referentes a lo que entendemos por “propia naturaleza” de los ecosistemas. Para efectos prácticos y en lo que concierne a este documento, queremos decir que no se trata de “congelar” artificialmente los ecosistemas en un estado “ideal” determinado, sino de garantizar, en lo posible, las condiciones que permiten que el proceso de “sucesión natural” tenga lugar en cada uno de esos ecosistemas, sin que las dinámicas de origen humano se interpongan en el curso del mismo. Por ejemplo, la tentativa de “rejuvenecer” artificialmente un bosque nativo que ha alcanzado su estado maduro, con el argumento de incrementar la capacidad del ecosistema para absorber más gas carbónico, equivale a destruir el bosque, con lo cual se reduce la capacidad de adaptación del territorio no solamente a los efectos del cambio climático, sino a los de la variabilidad natural. </w:t>
      </w:r>
      <w:r w:rsidRPr="00AB650C">
        <w:t>No entramos a discutir, por carencia de suficiente información, los posibles efectos de medidas como la utilización de geotextiles para proteger a los glaciares de los efectos del incremento de temperatura debido al cambio climático.</w:t>
      </w:r>
    </w:p>
    <w:p w:rsidR="00BC3180" w:rsidRDefault="00BC3180" w:rsidP="00EE279A">
      <w:pPr>
        <w:pStyle w:val="FootnoteText"/>
        <w:jc w:val="both"/>
      </w:pPr>
    </w:p>
  </w:footnote>
  <w:footnote w:id="15">
    <w:p w:rsidR="00BC3180" w:rsidRDefault="00BC3180" w:rsidP="00040E50">
      <w:pPr>
        <w:pStyle w:val="FootnoteText"/>
        <w:spacing w:after="0"/>
        <w:jc w:val="both"/>
      </w:pPr>
      <w:r>
        <w:rPr>
          <w:rStyle w:val="FootnoteReference"/>
        </w:rPr>
        <w:footnoteRef/>
      </w:r>
      <w:r>
        <w:t xml:space="preserve"> Esta definición nace de la gestión del riesgo, que en términos prácticos viene a ser sinónimo de gestión ambiental para el desarrollo sostenible. Este párrafo y el siguiente son tomados del documento titulado “La reducción de la pobreza como estrategia para la adaptación al cambio climático y la adaptación al cambio climático como estrategia para la reducción de la pobreza” de Gustavo Wilches-Chaux. Documento de trabajo del Programa Conjunto de Interacción de Ecosistemas y Adaptación al Cambio Climático. Bogotá 2009.</w:t>
      </w:r>
    </w:p>
    <w:p w:rsidR="00BC3180" w:rsidRDefault="00BC3180" w:rsidP="00040E50">
      <w:pPr>
        <w:pStyle w:val="FootnoteText"/>
        <w:spacing w:after="0"/>
      </w:pPr>
    </w:p>
  </w:footnote>
  <w:footnote w:id="16">
    <w:p w:rsidR="00BC3180" w:rsidRPr="008E2D52" w:rsidRDefault="00BC3180" w:rsidP="00B64EF3">
      <w:pPr>
        <w:spacing w:after="0"/>
        <w:jc w:val="both"/>
        <w:rPr>
          <w:rFonts w:cs="Arial"/>
          <w:sz w:val="20"/>
          <w:szCs w:val="20"/>
        </w:rPr>
      </w:pPr>
      <w:r w:rsidRPr="008E2D52">
        <w:rPr>
          <w:rStyle w:val="FootnoteReference"/>
          <w:sz w:val="20"/>
          <w:szCs w:val="20"/>
        </w:rPr>
        <w:footnoteRef/>
      </w:r>
      <w:r w:rsidRPr="008E2D52">
        <w:rPr>
          <w:sz w:val="20"/>
          <w:szCs w:val="20"/>
        </w:rPr>
        <w:t xml:space="preserve"> </w:t>
      </w:r>
      <w:r w:rsidRPr="008E2D52">
        <w:rPr>
          <w:rFonts w:cs="Arial"/>
          <w:sz w:val="20"/>
          <w:szCs w:val="20"/>
        </w:rPr>
        <w:t>G. Wilches-Chaux, “ENFOQUE Y METODOLOGÍA PARA LA EVALUACIÓN Y ARMONIZACIÓN DE LAS POLÍTICAS DE ERRADICACIÓN DE POBREZA, CAMBIO CLIMÁTICO Y POLÍTICA HÍDRICA NACIONAL”. Documento del Programa Conjunto de Integración de Ecosistemas y Adaptación al Cambio Climático. Bogotá, Noviembre 2008.</w:t>
      </w:r>
    </w:p>
    <w:p w:rsidR="00BC3180" w:rsidRDefault="00BC3180" w:rsidP="00B64EF3">
      <w:pPr>
        <w:pStyle w:val="FootnoteText"/>
      </w:pPr>
    </w:p>
  </w:footnote>
  <w:footnote w:id="17">
    <w:p w:rsidR="00BC3180" w:rsidRPr="00040E50" w:rsidRDefault="00BC3180">
      <w:pPr>
        <w:pStyle w:val="FootnoteText"/>
      </w:pPr>
      <w:r>
        <w:rPr>
          <w:rStyle w:val="FootnoteReference"/>
        </w:rPr>
        <w:footnoteRef/>
      </w:r>
      <w:r w:rsidRPr="00040E50">
        <w:t xml:space="preserve"> WFFC por su título en inglés: “A World Fit for Children”.  </w:t>
      </w:r>
    </w:p>
  </w:footnote>
  <w:footnote w:id="18">
    <w:p w:rsidR="00412C76" w:rsidRPr="00F7142E" w:rsidRDefault="00412C76" w:rsidP="00412C76">
      <w:pPr>
        <w:pStyle w:val="FootnoteText"/>
        <w:jc w:val="both"/>
        <w:rPr>
          <w:rFonts w:ascii="Arial" w:hAnsi="Arial" w:cs="Arial"/>
          <w:color w:val="0000FF"/>
        </w:rPr>
      </w:pPr>
      <w:r>
        <w:rPr>
          <w:rStyle w:val="FootnoteReference"/>
        </w:rPr>
        <w:footnoteRef/>
      </w:r>
      <w:r>
        <w:t xml:space="preserve"> </w:t>
      </w:r>
      <w:r w:rsidRPr="00F042B1">
        <w:rPr>
          <w:rFonts w:ascii="Arial" w:hAnsi="Arial" w:cs="Arial"/>
          <w:color w:val="000000"/>
        </w:rPr>
        <w:t xml:space="preserve">No sobra recordar que Estado y Gobierno no son sinónimos. El Estado es la expresión política de una sociedad organizada; el Gobierno es (o debería ser) el administrador temporal de los recursos del Estado para beneficio de toda la comunidad. El Estado es como una unidad residencial (con sus habitantes y sus casas o apartamentos, sus zonas comunes, su equipamiento colectivo –tanques de agua, redes eléctricas, salón comunal, instalaciones para recreación infantil, etc.-) y el Gobierno es el administrador de ese conjunto. </w:t>
      </w:r>
    </w:p>
  </w:footnote>
  <w:footnote w:id="19">
    <w:p w:rsidR="00BC3180" w:rsidRDefault="00BC3180">
      <w:pPr>
        <w:pStyle w:val="FootnoteText"/>
      </w:pPr>
      <w:r>
        <w:rPr>
          <w:rStyle w:val="FootnoteReference"/>
        </w:rPr>
        <w:footnoteRef/>
      </w:r>
      <w:r>
        <w:t xml:space="preserve"> Manual Operativo de la Red Juntos.</w:t>
      </w:r>
    </w:p>
  </w:footnote>
  <w:footnote w:id="20">
    <w:p w:rsidR="00BC3180" w:rsidRPr="00191740" w:rsidRDefault="00BC3180" w:rsidP="00030A8B">
      <w:pPr>
        <w:spacing w:after="0"/>
        <w:jc w:val="both"/>
        <w:rPr>
          <w:rFonts w:ascii="Arial" w:hAnsi="Arial" w:cs="Arial"/>
          <w:sz w:val="24"/>
          <w:szCs w:val="24"/>
        </w:rPr>
      </w:pPr>
      <w:r>
        <w:rPr>
          <w:rStyle w:val="FootnoteReference"/>
        </w:rPr>
        <w:footnoteRef/>
      </w:r>
      <w:r>
        <w:t xml:space="preserve"> </w:t>
      </w:r>
      <w:r w:rsidRPr="004618A3">
        <w:rPr>
          <w:rFonts w:ascii="Arial" w:hAnsi="Arial" w:cs="Arial"/>
          <w:sz w:val="20"/>
          <w:szCs w:val="20"/>
        </w:rPr>
        <w:t>La INCERTIDUMBRE, como condición de existencia en el mundo de hoy, no se limita al cambio climático sino que, hoy por hoy, en Colombia y en el resto del mundo, se genera en la existencia de crisis actuales y potenciales mucho más tangibles y con efectos más inmediatos y concretos que los que puede acarrear el cambio climático. (La palabra ha adquirido significados especialmente dramáticos a raíz de la inadecuadamente  denominada “influenza porcina” y ahora AH1N1.)</w:t>
      </w:r>
    </w:p>
    <w:p w:rsidR="00BC3180" w:rsidRDefault="00BC3180" w:rsidP="00030A8B">
      <w:pPr>
        <w:pStyle w:val="FootnoteText"/>
      </w:pPr>
    </w:p>
  </w:footnote>
  <w:footnote w:id="21">
    <w:p w:rsidR="00673806" w:rsidRDefault="00673806" w:rsidP="00673806">
      <w:pPr>
        <w:pStyle w:val="FootnoteText"/>
      </w:pPr>
      <w:r>
        <w:rPr>
          <w:rStyle w:val="FootnoteReference"/>
        </w:rPr>
        <w:footnoteRef/>
      </w:r>
      <w:r>
        <w:t xml:space="preserve"> Citado en “Eje Cafetero – Un pacto por la región”. Informe Regional de Desarrollo Humano 2004. PNUD, 2004. Página 121.</w:t>
      </w:r>
    </w:p>
    <w:p w:rsidR="00673806" w:rsidRDefault="00673806" w:rsidP="00673806">
      <w:pPr>
        <w:pStyle w:val="FootnoteText"/>
      </w:pPr>
    </w:p>
  </w:footnote>
  <w:footnote w:id="22">
    <w:p w:rsidR="00673806" w:rsidRPr="00515B07" w:rsidRDefault="00673806" w:rsidP="00673806">
      <w:pPr>
        <w:pStyle w:val="FootnoteText"/>
        <w:spacing w:after="0"/>
      </w:pPr>
      <w:r>
        <w:rPr>
          <w:rStyle w:val="FootnoteReference"/>
        </w:rPr>
        <w:footnoteRef/>
      </w:r>
      <w:r>
        <w:t xml:space="preserve"> G. Wilches-Chaux, </w:t>
      </w:r>
      <w:r w:rsidRPr="00515B07">
        <w:rPr>
          <w:rFonts w:cs="Arial"/>
        </w:rPr>
        <w:t>“La reducción de la pobreza como estrategia para la adaptación al cambio climático y la adaptación al cambio climático como estrategia para la reducción de la pobreza”</w:t>
      </w:r>
      <w:r>
        <w:rPr>
          <w:rFonts w:cs="Arial"/>
        </w:rPr>
        <w:t>. Documento en proceso del Programa Conjunto de Integración de Ecosistemas y Adaptación al Cambio Climático.</w:t>
      </w:r>
    </w:p>
  </w:footnote>
  <w:footnote w:id="23">
    <w:p w:rsidR="00BC3180" w:rsidRDefault="00BC3180" w:rsidP="000643A7">
      <w:pPr>
        <w:pStyle w:val="FootnoteText"/>
        <w:spacing w:after="0"/>
      </w:pPr>
      <w:r>
        <w:rPr>
          <w:rStyle w:val="FootnoteReference"/>
        </w:rPr>
        <w:footnoteRef/>
      </w:r>
      <w:r>
        <w:t xml:space="preserve"> En la terminología de la gestión del riesgo la mitigación en la intervención sobre los factores de vulnerabilidad. Es decir, equivale a lo que en cambio climático se denomina “adaptación”.</w:t>
      </w:r>
    </w:p>
  </w:footnote>
  <w:footnote w:id="24">
    <w:p w:rsidR="00BC3180" w:rsidRDefault="00BC3180" w:rsidP="000643A7">
      <w:pPr>
        <w:pStyle w:val="FootnoteText"/>
        <w:spacing w:after="0"/>
        <w:jc w:val="both"/>
      </w:pPr>
      <w:r>
        <w:rPr>
          <w:rStyle w:val="FootnoteReference"/>
        </w:rPr>
        <w:footnoteRef/>
      </w:r>
      <w:r>
        <w:t xml:space="preserve"> Existe una racionalidad económica que indica que, por el contrario, lo que debe hacerse es incrementar el número de carros en circulación como una manera de reactivar la economía y reducir los impactos de la crisis financiera global. El Gobierno colombiano acaba de lanzar una líneas de crédito de 500 mil millones de pesos, destinada a facilitar que la gente pueda comprar electrodomésticos y carros. (Marzo 6 de 2009)</w:t>
      </w:r>
    </w:p>
  </w:footnote>
  <w:footnote w:id="25">
    <w:p w:rsidR="00BC3180" w:rsidRPr="002A7152" w:rsidRDefault="00BC3180" w:rsidP="00BC71EF">
      <w:pPr>
        <w:pStyle w:val="FootnoteText"/>
      </w:pPr>
      <w:r>
        <w:rPr>
          <w:rStyle w:val="FootnoteReference"/>
        </w:rPr>
        <w:footnoteRef/>
      </w:r>
      <w:r>
        <w:t xml:space="preserve"> Allan Lavell, Glosario del documento </w:t>
      </w:r>
      <w:r w:rsidRPr="00DD3DA9">
        <w:t xml:space="preserve">“La Gestión </w:t>
      </w:r>
      <w:r>
        <w:t>Local del Riesg</w:t>
      </w:r>
      <w:r w:rsidRPr="00DD3DA9">
        <w:t>o – Concepto y Práctica”</w:t>
      </w:r>
      <w:r>
        <w:t xml:space="preserve">, </w:t>
      </w:r>
      <w:r w:rsidRPr="002A7152">
        <w:rPr>
          <w:rFonts w:cs="Arial"/>
          <w:lang w:eastAsia="es-CO"/>
        </w:rPr>
        <w:t>CEPREDENAC - PNUD 2003</w:t>
      </w:r>
    </w:p>
  </w:footnote>
  <w:footnote w:id="26">
    <w:p w:rsidR="00BC3180" w:rsidRPr="002A7152" w:rsidRDefault="00BC3180" w:rsidP="00BC71EF">
      <w:pPr>
        <w:pStyle w:val="FootnoteText"/>
      </w:pPr>
      <w:r>
        <w:rPr>
          <w:rStyle w:val="FootnoteReference"/>
        </w:rPr>
        <w:footnoteRef/>
      </w:r>
      <w:r>
        <w:t xml:space="preserve"> G. Wilches-Chaux, “La gestión del riesgo hoy: del deber de la esperanza a la obligación del milagro”. Discurso Provention (Bogotá – Panamá, Marzo 2008)</w:t>
      </w:r>
    </w:p>
  </w:footnote>
  <w:footnote w:id="27">
    <w:p w:rsidR="00BC3180" w:rsidRDefault="00BC3180" w:rsidP="00F619A9">
      <w:pPr>
        <w:pStyle w:val="FootnoteText"/>
        <w:spacing w:after="0"/>
      </w:pPr>
      <w:r>
        <w:rPr>
          <w:rStyle w:val="FootnoteReference"/>
        </w:rPr>
        <w:footnoteRef/>
      </w:r>
      <w:r>
        <w:t xml:space="preserve"> De la cual se afirma en el artículo 10 de la misma Constitución que es “sujeto de derechos”, aspí como en otrs artículos se afirma que los ecosistemas “tienen derecho a su restauración”.</w:t>
      </w:r>
    </w:p>
  </w:footnote>
  <w:footnote w:id="28">
    <w:p w:rsidR="00BC3180" w:rsidRDefault="00BC3180" w:rsidP="00D026D0">
      <w:pPr>
        <w:pStyle w:val="FootnoteText"/>
        <w:spacing w:after="0"/>
        <w:jc w:val="both"/>
      </w:pPr>
      <w:r>
        <w:rPr>
          <w:rStyle w:val="FootnoteReference"/>
        </w:rPr>
        <w:footnoteRef/>
      </w:r>
      <w:r>
        <w:t xml:space="preserve"> DNP, Ministerio de Educación Nacional, Ministerio de Protección Social, Bienestar Familiar, “Marco para las Políticas Públicas y Lineamientos para la Planeación del Desarrollo de la Infancia y la Adolescencia en el Municipio – Guía para Alcaldes”. Bogotá, 2007. </w:t>
      </w:r>
    </w:p>
    <w:p w:rsidR="00BC3180" w:rsidRDefault="00BE342D" w:rsidP="00D026D0">
      <w:pPr>
        <w:pStyle w:val="FootnoteText"/>
        <w:spacing w:after="0"/>
        <w:jc w:val="both"/>
      </w:pPr>
      <w:hyperlink r:id="rId3" w:history="1">
        <w:r w:rsidR="00BC3180">
          <w:rPr>
            <w:rStyle w:val="Hyperlink"/>
          </w:rPr>
          <w:t>http://www.icbf.gov.co/Ley_infancia/documentos/Lineamientos%20PDT%20infancia.pdf</w:t>
        </w:r>
      </w:hyperlink>
    </w:p>
    <w:p w:rsidR="00BC3180" w:rsidRDefault="00BC3180" w:rsidP="00D026D0">
      <w:pPr>
        <w:pStyle w:val="FootnoteText"/>
        <w:spacing w:after="0"/>
        <w:jc w:val="both"/>
      </w:pPr>
    </w:p>
  </w:footnote>
  <w:footnote w:id="29">
    <w:p w:rsidR="00BC3180" w:rsidRDefault="00BC3180" w:rsidP="00910000">
      <w:pPr>
        <w:pStyle w:val="FootnoteText"/>
        <w:jc w:val="both"/>
      </w:pPr>
      <w:r>
        <w:rPr>
          <w:rStyle w:val="FootnoteReference"/>
        </w:rPr>
        <w:footnoteRef/>
      </w:r>
      <w:r>
        <w:t xml:space="preserve"> En un libro anterior, el autor de este texto mencionaba que así como hoy existe –o como existió en algún momento- la asignatura de “Civismo y Urbanidad”, debería existir también la asignatura de “Campesinismo y Ruralidad”. El hablar de “Ciudadanos” como condición genérica muestra hasta qué punto estamos incluidos por la visión urbana de la existencia y hasta qué punto esa visión establece nuestras prioridades..</w:t>
      </w:r>
    </w:p>
  </w:footnote>
  <w:footnote w:id="30">
    <w:p w:rsidR="00BC3180" w:rsidRDefault="00BC3180">
      <w:pPr>
        <w:pStyle w:val="FootnoteText"/>
      </w:pPr>
      <w:r>
        <w:rPr>
          <w:rStyle w:val="FootnoteReference"/>
        </w:rPr>
        <w:footnoteRef/>
      </w:r>
      <w:r>
        <w:t xml:space="preserve"> Ambas propuestas de manera expresa por el señor Presidente de la SAC en entrevistas recientes.</w:t>
      </w:r>
    </w:p>
  </w:footnote>
  <w:footnote w:id="31">
    <w:p w:rsidR="00BC3180" w:rsidRDefault="00BC3180" w:rsidP="00823D91">
      <w:pPr>
        <w:pStyle w:val="FootnoteText"/>
      </w:pPr>
      <w:r>
        <w:rPr>
          <w:rStyle w:val="FootnoteReference"/>
        </w:rPr>
        <w:footnoteRef/>
      </w:r>
      <w:r>
        <w:t xml:space="preserve"> DNP, Sistema de Naciones Unidas en Colombia, “Hacia una Colombia equitativa e incluyente – Informe de Colombia sobre los Objetivos de Desarrollo del Milenio”. Bogotá, 2005. Página 17</w:t>
      </w:r>
    </w:p>
    <w:p w:rsidR="00BC3180" w:rsidRDefault="00BC3180" w:rsidP="00823D91">
      <w:pPr>
        <w:pStyle w:val="FootnoteText"/>
      </w:pPr>
    </w:p>
  </w:footnote>
  <w:footnote w:id="32">
    <w:p w:rsidR="00BC3180" w:rsidRDefault="00BC3180" w:rsidP="00DE1464">
      <w:pPr>
        <w:pStyle w:val="FootnoteText"/>
        <w:spacing w:after="0"/>
        <w:jc w:val="both"/>
      </w:pPr>
      <w:r>
        <w:rPr>
          <w:rStyle w:val="FootnoteReference"/>
        </w:rPr>
        <w:footnoteRef/>
      </w:r>
      <w:r>
        <w:t xml:space="preserve"> “La reducción de la pobreza como estrategia para la adaptación al cambio climático y la adaptación al cambio climático como estrategia para la reducción de la pobreza” de Gustavo Wilches-Chaux. Documento de trabajo del Programa Conjunto de Interacción de Ecosistemas y Adaptación al Cambio Climático. Bogotá 2009.</w:t>
      </w:r>
    </w:p>
  </w:footnote>
  <w:footnote w:id="33">
    <w:p w:rsidR="00290D2B" w:rsidRDefault="00290D2B" w:rsidP="00290D2B">
      <w:pPr>
        <w:spacing w:after="0"/>
        <w:jc w:val="both"/>
        <w:rPr>
          <w:rStyle w:val="apple-style-span"/>
          <w:rFonts w:cs="Arial"/>
          <w:color w:val="333333"/>
          <w:sz w:val="20"/>
          <w:szCs w:val="20"/>
        </w:rPr>
      </w:pPr>
      <w:r>
        <w:rPr>
          <w:rStyle w:val="FootnoteReference"/>
        </w:rPr>
        <w:footnoteRef/>
      </w:r>
      <w:r>
        <w:t xml:space="preserve"> </w:t>
      </w:r>
      <w:r w:rsidRPr="007B1B03">
        <w:rPr>
          <w:rStyle w:val="apple-style-span"/>
          <w:rFonts w:cs="Arial"/>
          <w:color w:val="333333"/>
          <w:sz w:val="20"/>
          <w:szCs w:val="20"/>
        </w:rPr>
        <w:t>Para cuando se hizo ese estudio no existía todavía la amenaza de la antes llamada “influenza porcina” que está incrementando todavía más los niveles de incertidumbre y que, por la manera como se está manejando la información (especialmente en México) se ha llegado al punto en que cada persona sea considerada por las dem</w:t>
      </w:r>
      <w:r>
        <w:rPr>
          <w:rStyle w:val="apple-style-span"/>
          <w:rFonts w:cs="Arial"/>
          <w:color w:val="333333"/>
          <w:sz w:val="20"/>
          <w:szCs w:val="20"/>
        </w:rPr>
        <w:t>ás –e incluso por sí misma- como una amenaza, lo cual constituye un grave golpe contra la seguridad emocional y afectiva de comunidades, familias y personas.</w:t>
      </w:r>
    </w:p>
    <w:p w:rsidR="00290D2B" w:rsidRPr="007B1B03" w:rsidRDefault="00290D2B" w:rsidP="00290D2B">
      <w:pPr>
        <w:spacing w:after="0"/>
        <w:jc w:val="both"/>
        <w:rPr>
          <w:sz w:val="20"/>
          <w:szCs w:val="20"/>
        </w:rPr>
      </w:pPr>
    </w:p>
  </w:footnote>
  <w:footnote w:id="34">
    <w:p w:rsidR="00290D2B" w:rsidRDefault="00290D2B" w:rsidP="00290D2B">
      <w:pPr>
        <w:pStyle w:val="FootnoteText"/>
      </w:pPr>
      <w:r>
        <w:rPr>
          <w:rStyle w:val="FootnoteReference"/>
        </w:rPr>
        <w:footnoteRef/>
      </w:r>
      <w:r>
        <w:t xml:space="preserve"> </w:t>
      </w:r>
      <w:hyperlink r:id="rId4" w:history="1">
        <w:r>
          <w:rPr>
            <w:rStyle w:val="Hyperlink"/>
          </w:rPr>
          <w:t>http://www.elespectador.com/impreso/salud-mental/articuloimpreso129605-el-2009-y-gran-depresion</w:t>
        </w:r>
      </w:hyperlink>
    </w:p>
  </w:footnote>
  <w:footnote w:id="35">
    <w:p w:rsidR="00290D2B" w:rsidRDefault="00290D2B" w:rsidP="00290D2B">
      <w:pPr>
        <w:pStyle w:val="FootnoteText"/>
      </w:pPr>
      <w:r>
        <w:rPr>
          <w:rStyle w:val="FootnoteReference"/>
        </w:rPr>
        <w:footnoteRef/>
      </w:r>
      <w:r>
        <w:t xml:space="preserve"> </w:t>
      </w:r>
      <w:hyperlink r:id="rId5" w:history="1">
        <w:r>
          <w:rPr>
            <w:rStyle w:val="Hyperlink"/>
          </w:rPr>
          <w:t>http://www.universia.net.co/estudiantes/destacado/suicidio-un-problema-que-aumenta-en-jovenes.html</w:t>
        </w:r>
      </w:hyperlink>
    </w:p>
  </w:footnote>
  <w:footnote w:id="36">
    <w:p w:rsidR="00223E01" w:rsidRDefault="00223E01">
      <w:pPr>
        <w:pStyle w:val="FootnoteText"/>
      </w:pPr>
      <w:r>
        <w:rPr>
          <w:rStyle w:val="FootnoteReference"/>
        </w:rPr>
        <w:footnoteRef/>
      </w:r>
      <w:r>
        <w:t xml:space="preserve"> Instituto Nacional de Medicina Legal y Ciencias Forenses, “FORENSIS 2008”. Página 195</w:t>
      </w:r>
    </w:p>
  </w:footnote>
  <w:footnote w:id="37">
    <w:p w:rsidR="00290D2B" w:rsidRDefault="00290D2B" w:rsidP="00290D2B">
      <w:pPr>
        <w:pStyle w:val="FootnoteText"/>
      </w:pPr>
      <w:r>
        <w:rPr>
          <w:rStyle w:val="FootnoteReference"/>
        </w:rPr>
        <w:footnoteRef/>
      </w:r>
      <w:r>
        <w:t xml:space="preserve"> </w:t>
      </w:r>
      <w:r w:rsidRPr="00DE1464">
        <w:rPr>
          <w:rStyle w:val="apple-style-span"/>
          <w:rFonts w:cs="Arial"/>
        </w:rPr>
        <w:t>Periódico Cátedra Libre - Universidad Industrial de Santander, UIS</w:t>
      </w:r>
      <w:r>
        <w:rPr>
          <w:rStyle w:val="apple-style-span"/>
          <w:rFonts w:cs="Arial"/>
        </w:rPr>
        <w:t xml:space="preserve"> (Octubre 2008)</w:t>
      </w:r>
    </w:p>
  </w:footnote>
  <w:footnote w:id="38">
    <w:p w:rsidR="002546A7" w:rsidRDefault="002546A7">
      <w:pPr>
        <w:pStyle w:val="FootnoteText"/>
      </w:pPr>
      <w:r>
        <w:rPr>
          <w:rStyle w:val="FootnoteReference"/>
        </w:rPr>
        <w:footnoteRef/>
      </w:r>
      <w:r>
        <w:t xml:space="preserve"> FORENSIS 2008, Página 196</w:t>
      </w:r>
    </w:p>
  </w:footnote>
  <w:footnote w:id="39">
    <w:p w:rsidR="00DF57AC" w:rsidRDefault="00DF57AC">
      <w:pPr>
        <w:pStyle w:val="FootnoteText"/>
      </w:pPr>
      <w:r>
        <w:rPr>
          <w:rStyle w:val="FootnoteReference"/>
        </w:rPr>
        <w:footnoteRef/>
      </w:r>
      <w:r>
        <w:t xml:space="preserve"> Gustavo Wilches-Chaux, “¿Qu-ENOS Pasa? – Guía de LA RED para la gestión radical de riesgos asociados con el fenómeno ENOS”. Bogotá, 2007</w:t>
      </w:r>
    </w:p>
  </w:footnote>
  <w:footnote w:id="40">
    <w:p w:rsidR="00290D2B" w:rsidRDefault="00290D2B" w:rsidP="00290D2B">
      <w:pPr>
        <w:pStyle w:val="FootnoteText"/>
      </w:pPr>
      <w:r>
        <w:rPr>
          <w:rStyle w:val="FootnoteReference"/>
        </w:rPr>
        <w:footnoteRef/>
      </w:r>
      <w:r>
        <w:t xml:space="preserve"> </w:t>
      </w:r>
      <w:hyperlink r:id="rId6" w:history="1">
        <w:r>
          <w:rPr>
            <w:rStyle w:val="Hyperlink"/>
          </w:rPr>
          <w:t>http://74.125.47.132/search?q=cache:iQO8WzKLgVwJ:www.nextmedia-i.com/clientes/redpapaz/mailsep07/images/Libro%2520SUICIDIO%255B1%255D-%2520Sept%252007%2520MP%252045.doc+suicidio-infantil+zubiría&amp;cd=2&amp;hl=es&amp;ct=clnk&amp;gl=co</w:t>
        </w:r>
      </w:hyperlink>
    </w:p>
  </w:footnote>
  <w:footnote w:id="41">
    <w:p w:rsidR="009A5031" w:rsidRPr="00732102" w:rsidRDefault="009A5031" w:rsidP="009A5031">
      <w:pPr>
        <w:rPr>
          <w:lang w:val="es-MX"/>
        </w:rPr>
      </w:pPr>
      <w:r>
        <w:rPr>
          <w:rStyle w:val="FootnoteReference"/>
        </w:rPr>
        <w:footnoteRef/>
      </w:r>
      <w:r>
        <w:t xml:space="preserve"> </w:t>
      </w:r>
      <w:r w:rsidRPr="00FD3366">
        <w:rPr>
          <w:sz w:val="20"/>
          <w:szCs w:val="20"/>
          <w:lang w:val="es-ES_tradnl"/>
        </w:rPr>
        <w:t>BANCO MUNDIAL</w:t>
      </w:r>
      <w:r>
        <w:rPr>
          <w:sz w:val="20"/>
          <w:szCs w:val="20"/>
          <w:lang w:val="es-ES_tradnl"/>
        </w:rPr>
        <w:t xml:space="preserve"> / </w:t>
      </w:r>
      <w:r w:rsidRPr="00FD3366">
        <w:rPr>
          <w:sz w:val="20"/>
          <w:szCs w:val="20"/>
          <w:lang w:val="es-ES_tradnl"/>
        </w:rPr>
        <w:t>REPÚBLICA DE COLOMBIA</w:t>
      </w:r>
      <w:r>
        <w:rPr>
          <w:sz w:val="20"/>
          <w:szCs w:val="20"/>
          <w:lang w:val="es-ES_tradnl"/>
        </w:rPr>
        <w:t xml:space="preserve"> / </w:t>
      </w:r>
      <w:r w:rsidRPr="00FD3366">
        <w:rPr>
          <w:bCs/>
          <w:sz w:val="20"/>
          <w:szCs w:val="20"/>
          <w:lang w:val="es-MX"/>
        </w:rPr>
        <w:t xml:space="preserve">FONDO FINANCIERO DE PROYECTOS DE DESARROLLO </w:t>
      </w:r>
      <w:r>
        <w:rPr>
          <w:bCs/>
          <w:sz w:val="20"/>
          <w:szCs w:val="20"/>
          <w:lang w:val="es-MX"/>
        </w:rPr>
        <w:t>–</w:t>
      </w:r>
      <w:r w:rsidRPr="00FD3366">
        <w:rPr>
          <w:bCs/>
          <w:sz w:val="20"/>
          <w:szCs w:val="20"/>
          <w:lang w:val="es-MX"/>
        </w:rPr>
        <w:t xml:space="preserve"> FONADE</w:t>
      </w:r>
      <w:r>
        <w:rPr>
          <w:bCs/>
          <w:sz w:val="20"/>
          <w:szCs w:val="20"/>
          <w:lang w:val="es-MX"/>
        </w:rPr>
        <w:t xml:space="preserve"> / </w:t>
      </w:r>
      <w:r w:rsidRPr="00FD3366">
        <w:rPr>
          <w:bCs/>
          <w:sz w:val="20"/>
          <w:szCs w:val="20"/>
          <w:lang w:val="es-MX"/>
        </w:rPr>
        <w:t>MINISTERIO DE AMBIENTE VIVIENDA Y DESARROLLO TERRITORIAL –MAVDT</w:t>
      </w:r>
      <w:r>
        <w:rPr>
          <w:bCs/>
          <w:sz w:val="20"/>
          <w:szCs w:val="20"/>
          <w:lang w:val="es-MX"/>
        </w:rPr>
        <w:t xml:space="preserve"> / </w:t>
      </w:r>
      <w:r w:rsidRPr="00FD3366">
        <w:rPr>
          <w:sz w:val="20"/>
          <w:szCs w:val="20"/>
        </w:rPr>
        <w:t>PROGRAMA INVERSIÓN PARA EL DESARROLLO SOSTENIBLE IDS</w:t>
      </w:r>
      <w:r>
        <w:rPr>
          <w:sz w:val="20"/>
          <w:szCs w:val="20"/>
        </w:rPr>
        <w:t xml:space="preserve"> / </w:t>
      </w:r>
      <w:r w:rsidRPr="00FD3366">
        <w:rPr>
          <w:sz w:val="20"/>
          <w:szCs w:val="20"/>
          <w:lang w:val="es-ES_tradnl"/>
        </w:rPr>
        <w:t>CONVENIO 195077</w:t>
      </w:r>
      <w:r>
        <w:rPr>
          <w:sz w:val="20"/>
          <w:szCs w:val="20"/>
          <w:lang w:val="es-ES_tradnl"/>
        </w:rPr>
        <w:t xml:space="preserve"> – Bogotá, 2007</w:t>
      </w:r>
    </w:p>
  </w:footnote>
  <w:footnote w:id="42">
    <w:p w:rsidR="009A5031" w:rsidRPr="00732102" w:rsidRDefault="009A5031" w:rsidP="009A5031">
      <w:pPr>
        <w:rPr>
          <w:sz w:val="20"/>
        </w:rPr>
      </w:pPr>
      <w:r>
        <w:rPr>
          <w:rStyle w:val="FootnoteReference"/>
          <w:sz w:val="20"/>
        </w:rPr>
        <w:footnoteRef/>
      </w:r>
      <w:r>
        <w:rPr>
          <w:sz w:val="20"/>
        </w:rPr>
        <w:t xml:space="preserve"> </w:t>
      </w:r>
      <w:r w:rsidRPr="00732102">
        <w:rPr>
          <w:sz w:val="20"/>
        </w:rPr>
        <w:t xml:space="preserve">Documento: Análisis de política. Sin página ni fecha de publicación. </w:t>
      </w:r>
      <w:hyperlink r:id="rId7" w:history="1">
        <w:r w:rsidRPr="008E2F47">
          <w:rPr>
            <w:rStyle w:val="Hyperlink"/>
            <w:sz w:val="20"/>
          </w:rPr>
          <w:t>http://www.minambiente.gov.co/prensa/banner_home/proyectos_en_tramite/foro_virtual_contamina_hidrica/foro_virtual_cont_hidrica.htm</w:t>
        </w:r>
      </w:hyperlink>
    </w:p>
  </w:footnote>
  <w:footnote w:id="43">
    <w:p w:rsidR="009A5031" w:rsidRPr="00732102" w:rsidRDefault="009A5031" w:rsidP="009A5031">
      <w:pPr>
        <w:pStyle w:val="FootnoteText"/>
      </w:pPr>
      <w:r w:rsidRPr="00732102">
        <w:rPr>
          <w:rStyle w:val="FootnoteReference"/>
        </w:rPr>
        <w:footnoteRef/>
      </w:r>
      <w:r w:rsidRPr="00732102">
        <w:t xml:space="preserve"> MAVDT. </w:t>
      </w:r>
      <w:r w:rsidRPr="00732102">
        <w:rPr>
          <w:lang w:val="es-MX"/>
        </w:rPr>
        <w:t xml:space="preserve">Lineamientos de política de </w:t>
      </w:r>
      <w:smartTag w:uri="urn:schemas-microsoft-com:office:smarttags" w:element="PersonName">
        <w:smartTagPr>
          <w:attr w:name="ProductID" w:val="la GIRH."/>
        </w:smartTagPr>
        <w:r w:rsidRPr="00732102">
          <w:rPr>
            <w:lang w:val="es-MX"/>
          </w:rPr>
          <w:t>la GIRH.</w:t>
        </w:r>
      </w:smartTag>
      <w:r w:rsidRPr="00732102">
        <w:rPr>
          <w:lang w:val="es-MX"/>
        </w:rPr>
        <w:t xml:space="preserve"> 1996.</w:t>
      </w:r>
    </w:p>
  </w:footnote>
  <w:footnote w:id="44">
    <w:p w:rsidR="00BC3180" w:rsidRDefault="00BC3180" w:rsidP="00E43AE7">
      <w:pPr>
        <w:pStyle w:val="FootnoteText"/>
        <w:spacing w:after="0"/>
      </w:pPr>
      <w:r>
        <w:rPr>
          <w:rStyle w:val="FootnoteReference"/>
        </w:rPr>
        <w:footnoteRef/>
      </w:r>
      <w:r>
        <w:t xml:space="preserve"> Gustavo Wilches-Chaux, Bogotá (Diciembre 2008). Este documento, elaborado por encargo del Grupo de Recurso Hídrico del  Ministerio de Ambiente, Vivienda y Desarrollo Territorial, encuentra en estudio en ese Ministerio.</w:t>
      </w:r>
    </w:p>
  </w:footnote>
  <w:footnote w:id="45">
    <w:p w:rsidR="00BC3180" w:rsidRDefault="00BC3180" w:rsidP="001012E6">
      <w:pPr>
        <w:pStyle w:val="FootnoteText"/>
        <w:spacing w:after="0"/>
      </w:pPr>
      <w:r>
        <w:rPr>
          <w:rStyle w:val="FootnoteReference"/>
        </w:rPr>
        <w:footnoteRef/>
      </w:r>
      <w:r>
        <w:t xml:space="preserve"> Esta parte y lo que sigue de este capítulo, ha sido adaptada a partir del documento “Lineamientos para la Política Departamental de Educación Ambiental de Cundinamarca”, Gustavo Wilches-Chaux – Corporación Autónoma Regional de Cundinamarca CAR (Septiembre 2008)</w:t>
      </w:r>
    </w:p>
  </w:footnote>
  <w:footnote w:id="46">
    <w:p w:rsidR="00BC3180" w:rsidRDefault="00BC3180">
      <w:pPr>
        <w:pStyle w:val="FootnoteText"/>
      </w:pPr>
      <w:r>
        <w:rPr>
          <w:rStyle w:val="FootnoteReference"/>
        </w:rPr>
        <w:footnoteRef/>
      </w:r>
      <w:r>
        <w:t xml:space="preserve"> En el documento que mencionamos se propuso que el CIDEA se convirtiera en núcleo del SIDEA (Sistema Departamental de Educación Ambiental).</w:t>
      </w:r>
    </w:p>
  </w:footnote>
  <w:footnote w:id="47">
    <w:p w:rsidR="00BC3180" w:rsidRDefault="00BC3180">
      <w:pPr>
        <w:pStyle w:val="FootnoteText"/>
      </w:pPr>
      <w:r>
        <w:rPr>
          <w:rStyle w:val="FootnoteReference"/>
        </w:rPr>
        <w:footnoteRef/>
      </w:r>
      <w:r>
        <w:t xml:space="preserve"> Municipios de Popayán y Puracé en el Departamento del Cauca. </w:t>
      </w:r>
    </w:p>
  </w:footnote>
  <w:footnote w:id="48">
    <w:p w:rsidR="00BC3180" w:rsidRPr="007435D9" w:rsidRDefault="00BC3180" w:rsidP="00BC2ECA">
      <w:pPr>
        <w:pStyle w:val="FootnoteText"/>
        <w:jc w:val="both"/>
        <w:rPr>
          <w:rFonts w:ascii="Arial" w:hAnsi="Arial" w:cs="Arial"/>
        </w:rPr>
      </w:pPr>
      <w:r w:rsidRPr="007435D9">
        <w:rPr>
          <w:rStyle w:val="FootnoteReference"/>
          <w:rFonts w:ascii="Arial" w:hAnsi="Arial" w:cs="Arial"/>
        </w:rPr>
        <w:footnoteRef/>
      </w:r>
      <w:r w:rsidRPr="007435D9">
        <w:rPr>
          <w:rFonts w:ascii="Arial" w:hAnsi="Arial" w:cs="Arial"/>
        </w:rPr>
        <w:t xml:space="preserve"> En el mundo de la “educación por competencias” no se habla de “aprenderes” sino de “saberes”. </w:t>
      </w:r>
      <w:r>
        <w:rPr>
          <w:rFonts w:ascii="Arial" w:hAnsi="Arial" w:cs="Arial"/>
        </w:rPr>
        <w:t>En este documento mantenemos el concepto de “aprenderes”, por cuanto nos parece que resulta más “abierto” a nuevas posibilidades surgidas de los “diálogos de ignorancias”, los cuales consideramos un pre-requisito para poner a dialogar nuestros saberes. Solamente podemos compartir realmente lo poco o mucho que sabemos, en la medida en que seamos conscientes de lo mucho que ignoramos. Frente a retos como los que ya le está trayendo a la humanidad el cambio climático, las incertidumbres se imponen sobre las certezas. Uno de los objetivos de la educación es aportarnos elementos para reducir la incertidumbre, lo cual solamente es posible en la medida en que estemos permanentemente abiertos a nuevos aprendizajes. Por supuesto, para que podamos apropiarnos de esos aprendizajes, o sea convertirlos en parte integral de nosotros (transformarnos como resultado del aprendizaje), debemos poseer unos saberes que nos permitan “digerir” los nuevos conocimientos.</w:t>
      </w:r>
    </w:p>
  </w:footnote>
  <w:footnote w:id="49">
    <w:p w:rsidR="00BC3180" w:rsidRDefault="00BC3180">
      <w:pPr>
        <w:pStyle w:val="FootnoteText"/>
      </w:pPr>
      <w:r>
        <w:rPr>
          <w:rStyle w:val="FootnoteReference"/>
        </w:rPr>
        <w:footnoteRef/>
      </w:r>
      <w:r>
        <w:t xml:space="preserve"> Seguramente los municipios del proyecto piloto presentarán retos específicos, algunos de los cuales se conocerán cuando la Universidad del Cauca termine el estudio de línea que está realizando de los mismos en relación con los Objetivos de Desarrollo del Milenio.</w:t>
      </w:r>
    </w:p>
  </w:footnote>
  <w:footnote w:id="50">
    <w:p w:rsidR="00BC3180" w:rsidRDefault="00BC3180" w:rsidP="008C4E36">
      <w:pPr>
        <w:pStyle w:val="FootnoteText"/>
      </w:pPr>
      <w:r>
        <w:rPr>
          <w:rStyle w:val="FootnoteReference"/>
        </w:rPr>
        <w:footnoteRef/>
      </w:r>
      <w:r>
        <w:t xml:space="preserve"> Este listado se basa en el documento “Educación para el Desarrollo Sostenible en América Latina y el Caribe” elaborado por Eloisa Tréllez y Gustavo Wilches-Chaux para la UNESCO y la OEA y publicado como documento #67 de la serie Interamer de la OEA.</w:t>
      </w:r>
    </w:p>
  </w:footnote>
  <w:footnote w:id="51">
    <w:p w:rsidR="00BC3180" w:rsidRDefault="00BC3180" w:rsidP="008C4E36">
      <w:pPr>
        <w:pStyle w:val="FootnoteText"/>
      </w:pPr>
      <w:r>
        <w:rPr>
          <w:rStyle w:val="FootnoteReference"/>
        </w:rPr>
        <w:footnoteRef/>
      </w:r>
      <w:r>
        <w:t xml:space="preserve"> Por ejemplo mientras el PNUMA (Programa de las Naciones Unidas para el Medio Ambiente) habla de educación ambiental, la UNESCO promueve el concepto de “educación para el desarrollo sostenible”. Y últimamente ha aparecido el concepto de “educación para la gestión del riesgo”, que consideramos que es una aplicación específica y práctica de la educación ambiental, como bien lo consagra la Política Nacional de Educación Ambiental de Colombia cuando la adopta como una de sus estrategias. </w:t>
      </w:r>
    </w:p>
  </w:footnote>
  <w:footnote w:id="52">
    <w:p w:rsidR="00BC3180" w:rsidRPr="00060E46" w:rsidRDefault="00BC3180" w:rsidP="008C4E36">
      <w:pPr>
        <w:ind w:left="360"/>
        <w:rPr>
          <w:rFonts w:ascii="Arial" w:hAnsi="Arial" w:cs="Arial"/>
          <w:sz w:val="20"/>
          <w:szCs w:val="20"/>
          <w:lang w:val="es-MX"/>
        </w:rPr>
      </w:pPr>
      <w:r w:rsidRPr="00060E46">
        <w:rPr>
          <w:rStyle w:val="FootnoteReference"/>
          <w:rFonts w:ascii="Arial" w:hAnsi="Arial" w:cs="Arial"/>
          <w:sz w:val="20"/>
          <w:szCs w:val="20"/>
        </w:rPr>
        <w:footnoteRef/>
      </w:r>
      <w:r w:rsidRPr="00060E46">
        <w:rPr>
          <w:rFonts w:ascii="Arial" w:hAnsi="Arial" w:cs="Arial"/>
          <w:sz w:val="20"/>
          <w:szCs w:val="20"/>
        </w:rPr>
        <w:t xml:space="preserve"> El MAVDT ha desarrollado una </w:t>
      </w:r>
      <w:r w:rsidRPr="00060E46">
        <w:rPr>
          <w:rFonts w:ascii="Arial" w:hAnsi="Arial" w:cs="Arial"/>
          <w:sz w:val="20"/>
          <w:szCs w:val="20"/>
          <w:lang w:val="es-MX"/>
        </w:rPr>
        <w:t xml:space="preserve">metodología para el Manejo y Resolución de Conflictos </w:t>
      </w:r>
      <w:r>
        <w:rPr>
          <w:rFonts w:ascii="Arial" w:hAnsi="Arial" w:cs="Arial"/>
          <w:sz w:val="20"/>
          <w:szCs w:val="20"/>
          <w:lang w:val="es-MX"/>
        </w:rPr>
        <w:t>relacionados con el agua.</w:t>
      </w:r>
    </w:p>
    <w:p w:rsidR="00BC3180" w:rsidRPr="00060E46" w:rsidRDefault="00BC3180" w:rsidP="008C4E36">
      <w:pPr>
        <w:pStyle w:val="FootnoteText"/>
        <w:rPr>
          <w:lang w:val="es-MX"/>
        </w:rPr>
      </w:pPr>
    </w:p>
  </w:footnote>
  <w:footnote w:id="53">
    <w:p w:rsidR="00BC3180" w:rsidRPr="007B77CA" w:rsidRDefault="00BC3180">
      <w:pPr>
        <w:pStyle w:val="FootnoteText"/>
        <w:rPr>
          <w:lang w:val="en-US"/>
        </w:rPr>
      </w:pPr>
      <w:r>
        <w:rPr>
          <w:rStyle w:val="FootnoteReference"/>
        </w:rPr>
        <w:footnoteRef/>
      </w:r>
      <w:r w:rsidRPr="007B77CA">
        <w:rPr>
          <w:lang w:val="en-US"/>
        </w:rPr>
        <w:t xml:space="preserve"> </w:t>
      </w:r>
      <w:r w:rsidRPr="00AC0117">
        <w:rPr>
          <w:rFonts w:ascii="Arial" w:hAnsi="Arial" w:cs="Arial"/>
          <w:lang w:val="en-US"/>
        </w:rPr>
        <w:t>“Climate Change and Children – A human security challenge”</w:t>
      </w:r>
      <w:r>
        <w:rPr>
          <w:rFonts w:ascii="Arial" w:hAnsi="Arial" w:cs="Arial"/>
          <w:lang w:val="en-US"/>
        </w:rPr>
        <w:t>, página 5.</w:t>
      </w:r>
    </w:p>
  </w:footnote>
  <w:footnote w:id="54">
    <w:p w:rsidR="00BC3180" w:rsidRDefault="00BC3180">
      <w:pPr>
        <w:pStyle w:val="FootnoteText"/>
      </w:pPr>
      <w:r>
        <w:rPr>
          <w:rStyle w:val="FootnoteReference"/>
        </w:rPr>
        <w:footnoteRef/>
      </w:r>
      <w:r>
        <w:t xml:space="preserve"> Este capítulo ya ha sido trabajado en los documentos “La reducción de la pobreza como estrategia para la adaptación al cambio climático y la adaptación al cambio climático como estrategia para la reducción de la pobreza” y “La construcción colectiva de una cultura del agua”.</w:t>
      </w:r>
    </w:p>
  </w:footnote>
  <w:footnote w:id="55">
    <w:p w:rsidR="00BC3180" w:rsidRPr="000A0014" w:rsidRDefault="00BC3180" w:rsidP="000A0014">
      <w:pPr>
        <w:spacing w:after="0"/>
        <w:rPr>
          <w:rFonts w:cs="Arial"/>
          <w:sz w:val="20"/>
          <w:szCs w:val="20"/>
        </w:rPr>
      </w:pPr>
      <w:r>
        <w:rPr>
          <w:rStyle w:val="FootnoteReference"/>
        </w:rPr>
        <w:footnoteRef/>
      </w:r>
      <w:r>
        <w:t xml:space="preserve"> </w:t>
      </w:r>
      <w:r w:rsidRPr="000A0014">
        <w:rPr>
          <w:sz w:val="20"/>
          <w:szCs w:val="20"/>
        </w:rPr>
        <w:t xml:space="preserve">Capítulo del documento </w:t>
      </w:r>
      <w:r w:rsidRPr="000A0014">
        <w:rPr>
          <w:rFonts w:cs="Arial"/>
          <w:sz w:val="20"/>
          <w:szCs w:val="20"/>
        </w:rPr>
        <w:t>“La construcción colectiva de una cultura del agua” - G. Wilches-Chaux</w:t>
      </w:r>
    </w:p>
    <w:p w:rsidR="00BC3180" w:rsidRPr="000A0014" w:rsidRDefault="00BC3180" w:rsidP="000A0014">
      <w:pPr>
        <w:spacing w:after="0"/>
        <w:rPr>
          <w:rFonts w:cs="Arial"/>
          <w:sz w:val="20"/>
          <w:szCs w:val="20"/>
        </w:rPr>
      </w:pPr>
      <w:r w:rsidRPr="000A0014">
        <w:rPr>
          <w:rFonts w:cs="Arial"/>
          <w:sz w:val="20"/>
          <w:szCs w:val="20"/>
        </w:rPr>
        <w:t>Ministerio de Ambiente, Vivienda y Desarrollo Territorial - Grupo de Recurso Hídrico</w:t>
      </w:r>
      <w:r>
        <w:rPr>
          <w:rFonts w:cs="Arial"/>
          <w:sz w:val="20"/>
          <w:szCs w:val="20"/>
        </w:rPr>
        <w:t xml:space="preserve">. </w:t>
      </w:r>
      <w:r w:rsidRPr="000A0014">
        <w:rPr>
          <w:rFonts w:cs="Arial"/>
          <w:sz w:val="20"/>
          <w:szCs w:val="20"/>
        </w:rPr>
        <w:t>Documento inédito (Bogotá, 2008)</w:t>
      </w:r>
    </w:p>
    <w:p w:rsidR="00BC3180" w:rsidRDefault="00BC3180">
      <w:pPr>
        <w:pStyle w:val="FootnoteText"/>
      </w:pPr>
    </w:p>
  </w:footnote>
  <w:footnote w:id="56">
    <w:p w:rsidR="00BC3180" w:rsidRDefault="00BC3180" w:rsidP="00214DD5">
      <w:pPr>
        <w:pStyle w:val="FootnoteText"/>
        <w:jc w:val="both"/>
      </w:pPr>
      <w:r>
        <w:rPr>
          <w:rStyle w:val="FootnoteReference"/>
        </w:rPr>
        <w:footnoteRef/>
      </w:r>
      <w:r>
        <w:t xml:space="preserve"> Estos ejemplos, al igual que las lecciones aprendidas sobre campañas referentes al agua,  son tomados literalmente de la “Caja de Herramientas” de la organización Global Water Partnership. </w:t>
      </w:r>
      <w:hyperlink r:id="rId8" w:history="1">
        <w:r>
          <w:rPr>
            <w:rStyle w:val="Hyperlink"/>
          </w:rPr>
          <w:t>http://www.gwptoolbox.org/index.php?option=com_tool&amp;id=41</w:t>
        </w:r>
      </w:hyperlink>
      <w:r>
        <w:t xml:space="preserve"> </w:t>
      </w:r>
    </w:p>
  </w:footnote>
  <w:footnote w:id="57">
    <w:p w:rsidR="00BC3180" w:rsidRDefault="00BC3180" w:rsidP="00214DD5">
      <w:pPr>
        <w:pStyle w:val="FootnoteText"/>
      </w:pPr>
      <w:r>
        <w:rPr>
          <w:rStyle w:val="FootnoteReference"/>
        </w:rPr>
        <w:footnoteRef/>
      </w:r>
      <w:r>
        <w:t xml:space="preserve"> </w:t>
      </w:r>
      <w:hyperlink r:id="rId9" w:history="1">
        <w:r>
          <w:rPr>
            <w:rStyle w:val="Hyperlink"/>
          </w:rPr>
          <w:t>http://www.siac.gov.co/contenido/contenido.aspx?catID=69&amp;conID=261</w:t>
        </w:r>
      </w:hyperlink>
    </w:p>
  </w:footnote>
  <w:footnote w:id="58">
    <w:p w:rsidR="00BC3180" w:rsidRPr="003F7016" w:rsidRDefault="00BC3180">
      <w:pPr>
        <w:pStyle w:val="FootnoteText"/>
        <w:rPr>
          <w:lang w:val="en-US"/>
        </w:rPr>
      </w:pPr>
      <w:r>
        <w:rPr>
          <w:rStyle w:val="FootnoteReference"/>
        </w:rPr>
        <w:footnoteRef/>
      </w:r>
      <w:r w:rsidRPr="003F7016">
        <w:rPr>
          <w:lang w:val="en-US"/>
        </w:rPr>
        <w:t xml:space="preserve"> “Climate Change and Children – A numan scurity challenge” – UNICEF 2008</w:t>
      </w:r>
    </w:p>
  </w:footnote>
  <w:footnote w:id="59">
    <w:p w:rsidR="00BC3180" w:rsidRPr="0009222F" w:rsidRDefault="00BC3180" w:rsidP="0009222F">
      <w:pPr>
        <w:pStyle w:val="FootnoteText"/>
      </w:pPr>
      <w:r>
        <w:rPr>
          <w:rStyle w:val="FootnoteReference"/>
        </w:rPr>
        <w:footnoteRef/>
      </w:r>
      <w:r w:rsidRPr="0009222F">
        <w:t xml:space="preserve"> Documento del Ministerio de Ambiente, Vivienda y Desarrollo Territorial MAVDT </w:t>
      </w:r>
      <w:hyperlink r:id="rId10" w:history="1">
        <w:r w:rsidRPr="0009222F">
          <w:rPr>
            <w:rStyle w:val="Hyperlink"/>
          </w:rPr>
          <w:t>http://www1.minambiente.gov.co/viceministerios/ambiente/dir_agua_potable_saneam_basico/recurso_hidrico/resumen_modelo_para_gestion_integral_recurso_hidrico.pdf</w:t>
        </w:r>
      </w:hyperlink>
    </w:p>
  </w:footnote>
  <w:footnote w:id="60">
    <w:p w:rsidR="00BC3180" w:rsidRDefault="00BC3180" w:rsidP="00F32E20">
      <w:pPr>
        <w:pStyle w:val="FootnoteText"/>
        <w:spacing w:after="0"/>
        <w:jc w:val="both"/>
      </w:pPr>
      <w:r>
        <w:rPr>
          <w:rStyle w:val="FootnoteReference"/>
        </w:rPr>
        <w:footnoteRef/>
      </w:r>
      <w:r>
        <w:t xml:space="preserve"> El concepto de “Recurso Natural Renovable” también se debe cualificar y relativizar, pues en la práctica muchos recursos aparentemente “renovables” como el bosque, la fauna y el agua, dejan de serlo cuando el grado de deterioro de los ecosistemas de los cuales depende la existencia, la cantidad y la calidad de esos recursos, supera un determinado nivel. Calificar esos recursos son “renovables” ha llevado a creer erróneamente que son “infinitos”, lo cual ha contribuido de manera grave a su destrucción (Nota de G. Wilches-Chaux)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BC0"/>
    <w:multiLevelType w:val="hybridMultilevel"/>
    <w:tmpl w:val="82464C7E"/>
    <w:lvl w:ilvl="0" w:tplc="8318A1E6">
      <w:start w:val="1"/>
      <w:numFmt w:val="decimal"/>
      <w:lvlText w:val="%1)"/>
      <w:lvlJc w:val="left"/>
      <w:pPr>
        <w:ind w:left="36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2730CE"/>
    <w:multiLevelType w:val="hybridMultilevel"/>
    <w:tmpl w:val="1E62D6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A1C022D"/>
    <w:multiLevelType w:val="multilevel"/>
    <w:tmpl w:val="EB523202"/>
    <w:lvl w:ilvl="0">
      <w:start w:val="1"/>
      <w:numFmt w:val="decimal"/>
      <w:pStyle w:val="Heading1"/>
      <w:lvlText w:val="%1."/>
      <w:lvlJc w:val="left"/>
      <w:pPr>
        <w:ind w:left="360" w:hanging="360"/>
      </w:pPr>
      <w:rPr>
        <w:rFonts w:ascii="Times New Roman" w:hAnsi="Times New Roman" w:hint="default"/>
        <w:b/>
        <w:i w:val="0"/>
        <w:color w:val="auto"/>
        <w:sz w:val="32"/>
        <w:szCs w:val="2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A3245B0"/>
    <w:multiLevelType w:val="hybridMultilevel"/>
    <w:tmpl w:val="901283C8"/>
    <w:lvl w:ilvl="0" w:tplc="079687E2">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B4627A7"/>
    <w:multiLevelType w:val="hybridMultilevel"/>
    <w:tmpl w:val="4EE8AD1E"/>
    <w:lvl w:ilvl="0" w:tplc="B1E08A40">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BE2EE9"/>
    <w:multiLevelType w:val="hybridMultilevel"/>
    <w:tmpl w:val="25DE0C38"/>
    <w:lvl w:ilvl="0" w:tplc="176036B4">
      <w:start w:val="1"/>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E04760"/>
    <w:multiLevelType w:val="multilevel"/>
    <w:tmpl w:val="077A39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F240FFB"/>
    <w:multiLevelType w:val="hybridMultilevel"/>
    <w:tmpl w:val="9E4C5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F3D52F1"/>
    <w:multiLevelType w:val="hybridMultilevel"/>
    <w:tmpl w:val="0074A10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F445804"/>
    <w:multiLevelType w:val="hybridMultilevel"/>
    <w:tmpl w:val="7EB2E18E"/>
    <w:lvl w:ilvl="0" w:tplc="EA181FA0">
      <w:start w:val="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2090C2A"/>
    <w:multiLevelType w:val="hybridMultilevel"/>
    <w:tmpl w:val="D2103054"/>
    <w:lvl w:ilvl="0" w:tplc="664CF9C6">
      <w:start w:val="1"/>
      <w:numFmt w:val="decimal"/>
      <w:lvlText w:val="%1."/>
      <w:lvlJc w:val="left"/>
      <w:pPr>
        <w:ind w:left="720" w:hanging="360"/>
      </w:pPr>
      <w:rPr>
        <w:rFonts w:hint="default"/>
        <w:b/>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3B364FA"/>
    <w:multiLevelType w:val="hybridMultilevel"/>
    <w:tmpl w:val="D7289124"/>
    <w:lvl w:ilvl="0" w:tplc="3648F412">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41403D8"/>
    <w:multiLevelType w:val="hybridMultilevel"/>
    <w:tmpl w:val="942835E4"/>
    <w:lvl w:ilvl="0" w:tplc="4C04A02E">
      <w:start w:val="1"/>
      <w:numFmt w:val="decimal"/>
      <w:lvlText w:val="%1."/>
      <w:lvlJc w:val="left"/>
      <w:pPr>
        <w:ind w:left="720" w:hanging="360"/>
      </w:pPr>
      <w:rPr>
        <w:rFonts w:hint="default"/>
        <w:b/>
        <w:sz w:val="3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A6B4051"/>
    <w:multiLevelType w:val="hybridMultilevel"/>
    <w:tmpl w:val="29A4D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436744A"/>
    <w:multiLevelType w:val="hybridMultilevel"/>
    <w:tmpl w:val="0820154A"/>
    <w:lvl w:ilvl="0" w:tplc="176036B4">
      <w:start w:val="1"/>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63F0125"/>
    <w:multiLevelType w:val="multilevel"/>
    <w:tmpl w:val="5A8ABAC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6">
    <w:nsid w:val="27441CAB"/>
    <w:multiLevelType w:val="multilevel"/>
    <w:tmpl w:val="F3C220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A1E7F77"/>
    <w:multiLevelType w:val="hybridMultilevel"/>
    <w:tmpl w:val="9C9EE28E"/>
    <w:lvl w:ilvl="0" w:tplc="F600288C">
      <w:start w:val="1"/>
      <w:numFmt w:val="bullet"/>
      <w:lvlText w:val="-"/>
      <w:lvlJc w:val="left"/>
      <w:pPr>
        <w:tabs>
          <w:tab w:val="num" w:pos="720"/>
        </w:tabs>
        <w:ind w:left="720" w:hanging="360"/>
      </w:pPr>
      <w:rPr>
        <w:rFonts w:ascii="Times New Roman" w:hAnsi="Times New Roman" w:hint="default"/>
      </w:rPr>
    </w:lvl>
    <w:lvl w:ilvl="1" w:tplc="C70A8008" w:tentative="1">
      <w:start w:val="1"/>
      <w:numFmt w:val="bullet"/>
      <w:lvlText w:val="-"/>
      <w:lvlJc w:val="left"/>
      <w:pPr>
        <w:tabs>
          <w:tab w:val="num" w:pos="1440"/>
        </w:tabs>
        <w:ind w:left="1440" w:hanging="360"/>
      </w:pPr>
      <w:rPr>
        <w:rFonts w:ascii="Times New Roman" w:hAnsi="Times New Roman" w:hint="default"/>
      </w:rPr>
    </w:lvl>
    <w:lvl w:ilvl="2" w:tplc="36280352" w:tentative="1">
      <w:start w:val="1"/>
      <w:numFmt w:val="bullet"/>
      <w:lvlText w:val="-"/>
      <w:lvlJc w:val="left"/>
      <w:pPr>
        <w:tabs>
          <w:tab w:val="num" w:pos="2160"/>
        </w:tabs>
        <w:ind w:left="2160" w:hanging="360"/>
      </w:pPr>
      <w:rPr>
        <w:rFonts w:ascii="Times New Roman" w:hAnsi="Times New Roman" w:hint="default"/>
      </w:rPr>
    </w:lvl>
    <w:lvl w:ilvl="3" w:tplc="C2246A7E" w:tentative="1">
      <w:start w:val="1"/>
      <w:numFmt w:val="bullet"/>
      <w:lvlText w:val="-"/>
      <w:lvlJc w:val="left"/>
      <w:pPr>
        <w:tabs>
          <w:tab w:val="num" w:pos="2880"/>
        </w:tabs>
        <w:ind w:left="2880" w:hanging="360"/>
      </w:pPr>
      <w:rPr>
        <w:rFonts w:ascii="Times New Roman" w:hAnsi="Times New Roman" w:hint="default"/>
      </w:rPr>
    </w:lvl>
    <w:lvl w:ilvl="4" w:tplc="C6A42398" w:tentative="1">
      <w:start w:val="1"/>
      <w:numFmt w:val="bullet"/>
      <w:lvlText w:val="-"/>
      <w:lvlJc w:val="left"/>
      <w:pPr>
        <w:tabs>
          <w:tab w:val="num" w:pos="3600"/>
        </w:tabs>
        <w:ind w:left="3600" w:hanging="360"/>
      </w:pPr>
      <w:rPr>
        <w:rFonts w:ascii="Times New Roman" w:hAnsi="Times New Roman" w:hint="default"/>
      </w:rPr>
    </w:lvl>
    <w:lvl w:ilvl="5" w:tplc="F6107D24" w:tentative="1">
      <w:start w:val="1"/>
      <w:numFmt w:val="bullet"/>
      <w:lvlText w:val="-"/>
      <w:lvlJc w:val="left"/>
      <w:pPr>
        <w:tabs>
          <w:tab w:val="num" w:pos="4320"/>
        </w:tabs>
        <w:ind w:left="4320" w:hanging="360"/>
      </w:pPr>
      <w:rPr>
        <w:rFonts w:ascii="Times New Roman" w:hAnsi="Times New Roman" w:hint="default"/>
      </w:rPr>
    </w:lvl>
    <w:lvl w:ilvl="6" w:tplc="406AB5CC" w:tentative="1">
      <w:start w:val="1"/>
      <w:numFmt w:val="bullet"/>
      <w:lvlText w:val="-"/>
      <w:lvlJc w:val="left"/>
      <w:pPr>
        <w:tabs>
          <w:tab w:val="num" w:pos="5040"/>
        </w:tabs>
        <w:ind w:left="5040" w:hanging="360"/>
      </w:pPr>
      <w:rPr>
        <w:rFonts w:ascii="Times New Roman" w:hAnsi="Times New Roman" w:hint="default"/>
      </w:rPr>
    </w:lvl>
    <w:lvl w:ilvl="7" w:tplc="DD06E62E" w:tentative="1">
      <w:start w:val="1"/>
      <w:numFmt w:val="bullet"/>
      <w:lvlText w:val="-"/>
      <w:lvlJc w:val="left"/>
      <w:pPr>
        <w:tabs>
          <w:tab w:val="num" w:pos="5760"/>
        </w:tabs>
        <w:ind w:left="5760" w:hanging="360"/>
      </w:pPr>
      <w:rPr>
        <w:rFonts w:ascii="Times New Roman" w:hAnsi="Times New Roman" w:hint="default"/>
      </w:rPr>
    </w:lvl>
    <w:lvl w:ilvl="8" w:tplc="F468C38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C7C549F"/>
    <w:multiLevelType w:val="hybridMultilevel"/>
    <w:tmpl w:val="215E617A"/>
    <w:lvl w:ilvl="0" w:tplc="FE8AB660">
      <w:start w:val="1"/>
      <w:numFmt w:val="decimal"/>
      <w:lvlText w:val="%1)"/>
      <w:lvlJc w:val="left"/>
      <w:pPr>
        <w:ind w:left="1080" w:hanging="360"/>
      </w:pPr>
      <w:rPr>
        <w:rFonts w:ascii="Arial" w:hAnsi="Arial" w:cs="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34043A53"/>
    <w:multiLevelType w:val="multilevel"/>
    <w:tmpl w:val="7E7AABBE"/>
    <w:lvl w:ilvl="0">
      <w:start w:val="5"/>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864" w:hanging="108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6080" w:hanging="144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8296" w:hanging="1800"/>
      </w:pPr>
      <w:rPr>
        <w:rFonts w:hint="default"/>
      </w:rPr>
    </w:lvl>
    <w:lvl w:ilvl="8">
      <w:start w:val="1"/>
      <w:numFmt w:val="decimal"/>
      <w:lvlText w:val="%1.%2.%3.%4.%5.%6.%7.%8.%9"/>
      <w:lvlJc w:val="left"/>
      <w:pPr>
        <w:ind w:left="9224" w:hanging="1800"/>
      </w:pPr>
      <w:rPr>
        <w:rFonts w:hint="default"/>
      </w:rPr>
    </w:lvl>
  </w:abstractNum>
  <w:abstractNum w:abstractNumId="20">
    <w:nsid w:val="3790469A"/>
    <w:multiLevelType w:val="hybridMultilevel"/>
    <w:tmpl w:val="2682B4F6"/>
    <w:lvl w:ilvl="0" w:tplc="6D001A9C">
      <w:start w:val="4"/>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8234C44"/>
    <w:multiLevelType w:val="multilevel"/>
    <w:tmpl w:val="2390D7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DBD2D78"/>
    <w:multiLevelType w:val="multilevel"/>
    <w:tmpl w:val="3CA28CF4"/>
    <w:lvl w:ilvl="0">
      <w:start w:val="1"/>
      <w:numFmt w:val="decimal"/>
      <w:lvlText w:val="%1."/>
      <w:lvlJc w:val="left"/>
      <w:pPr>
        <w:ind w:left="720" w:hanging="360"/>
      </w:pPr>
      <w:rPr>
        <w:rFonts w:hint="default"/>
      </w:rPr>
    </w:lvl>
    <w:lvl w:ilvl="1">
      <w:start w:val="2"/>
      <w:numFmt w:val="decimal"/>
      <w:isLgl/>
      <w:lvlText w:val="%1.%2"/>
      <w:lvlJc w:val="left"/>
      <w:pPr>
        <w:ind w:left="823"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69C131E"/>
    <w:multiLevelType w:val="multilevel"/>
    <w:tmpl w:val="9506856C"/>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Verdana" w:eastAsia="Calibri" w:hAnsi="Verdana"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3A100C"/>
    <w:multiLevelType w:val="hybridMultilevel"/>
    <w:tmpl w:val="9918B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9E22514"/>
    <w:multiLevelType w:val="hybridMultilevel"/>
    <w:tmpl w:val="3BC2DD38"/>
    <w:lvl w:ilvl="0" w:tplc="9A8A0A8E">
      <w:start w:val="2"/>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8E17660"/>
    <w:multiLevelType w:val="multilevel"/>
    <w:tmpl w:val="391C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A9442D"/>
    <w:multiLevelType w:val="hybridMultilevel"/>
    <w:tmpl w:val="0D886AD6"/>
    <w:lvl w:ilvl="0" w:tplc="50E26500">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D6F2C8C"/>
    <w:multiLevelType w:val="hybridMultilevel"/>
    <w:tmpl w:val="94B454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44575CB"/>
    <w:multiLevelType w:val="hybridMultilevel"/>
    <w:tmpl w:val="9A1CB3B4"/>
    <w:lvl w:ilvl="0" w:tplc="5A38A59A">
      <w:start w:val="4"/>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5787BA8"/>
    <w:multiLevelType w:val="hybridMultilevel"/>
    <w:tmpl w:val="8BFCB140"/>
    <w:lvl w:ilvl="0" w:tplc="EDC2D21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B487178"/>
    <w:multiLevelType w:val="multilevel"/>
    <w:tmpl w:val="456EFB46"/>
    <w:lvl w:ilvl="0">
      <w:start w:val="7"/>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2">
    <w:nsid w:val="6B770461"/>
    <w:multiLevelType w:val="hybridMultilevel"/>
    <w:tmpl w:val="7772EB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C640CA3"/>
    <w:multiLevelType w:val="multilevel"/>
    <w:tmpl w:val="5880BF1E"/>
    <w:lvl w:ilvl="0">
      <w:start w:val="9"/>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6C7E6B84"/>
    <w:multiLevelType w:val="hybridMultilevel"/>
    <w:tmpl w:val="85B6110E"/>
    <w:lvl w:ilvl="0" w:tplc="9544CCAC">
      <w:start w:val="1"/>
      <w:numFmt w:val="decimal"/>
      <w:lvlText w:val="%1-"/>
      <w:lvlJc w:val="left"/>
      <w:pPr>
        <w:ind w:left="720" w:hanging="360"/>
      </w:pPr>
      <w:rPr>
        <w:rFonts w:ascii="Arial" w:hAnsi="Arial" w:cs="Arial"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F530BDB"/>
    <w:multiLevelType w:val="hybridMultilevel"/>
    <w:tmpl w:val="2CA8B2F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08F7AC3"/>
    <w:multiLevelType w:val="hybridMultilevel"/>
    <w:tmpl w:val="D0B0A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187681"/>
    <w:multiLevelType w:val="hybridMultilevel"/>
    <w:tmpl w:val="080287BC"/>
    <w:lvl w:ilvl="0" w:tplc="63566ADC">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2F3277C"/>
    <w:multiLevelType w:val="hybridMultilevel"/>
    <w:tmpl w:val="C9C29A7E"/>
    <w:lvl w:ilvl="0" w:tplc="C05ABD9E">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nsid w:val="772045B7"/>
    <w:multiLevelType w:val="hybridMultilevel"/>
    <w:tmpl w:val="BBB21A80"/>
    <w:lvl w:ilvl="0" w:tplc="4ECEA022">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7776B44"/>
    <w:multiLevelType w:val="hybridMultilevel"/>
    <w:tmpl w:val="92681712"/>
    <w:lvl w:ilvl="0" w:tplc="580AD568">
      <w:start w:val="3"/>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0"/>
  </w:num>
  <w:num w:numId="4">
    <w:abstractNumId w:val="22"/>
  </w:num>
  <w:num w:numId="5">
    <w:abstractNumId w:val="11"/>
  </w:num>
  <w:num w:numId="6">
    <w:abstractNumId w:val="16"/>
  </w:num>
  <w:num w:numId="7">
    <w:abstractNumId w:val="37"/>
  </w:num>
  <w:num w:numId="8">
    <w:abstractNumId w:val="26"/>
  </w:num>
  <w:num w:numId="9">
    <w:abstractNumId w:val="2"/>
  </w:num>
  <w:num w:numId="10">
    <w:abstractNumId w:val="18"/>
  </w:num>
  <w:num w:numId="11">
    <w:abstractNumId w:val="40"/>
  </w:num>
  <w:num w:numId="12">
    <w:abstractNumId w:val="14"/>
  </w:num>
  <w:num w:numId="13">
    <w:abstractNumId w:val="9"/>
  </w:num>
  <w:num w:numId="14">
    <w:abstractNumId w:val="7"/>
  </w:num>
  <w:num w:numId="15">
    <w:abstractNumId w:val="27"/>
  </w:num>
  <w:num w:numId="16">
    <w:abstractNumId w:val="39"/>
  </w:num>
  <w:num w:numId="17">
    <w:abstractNumId w:val="5"/>
  </w:num>
  <w:num w:numId="18">
    <w:abstractNumId w:val="4"/>
  </w:num>
  <w:num w:numId="19">
    <w:abstractNumId w:val="28"/>
  </w:num>
  <w:num w:numId="20">
    <w:abstractNumId w:val="35"/>
  </w:num>
  <w:num w:numId="21">
    <w:abstractNumId w:val="34"/>
  </w:num>
  <w:num w:numId="22">
    <w:abstractNumId w:val="13"/>
  </w:num>
  <w:num w:numId="23">
    <w:abstractNumId w:val="24"/>
  </w:num>
  <w:num w:numId="24">
    <w:abstractNumId w:val="36"/>
  </w:num>
  <w:num w:numId="25">
    <w:abstractNumId w:val="32"/>
  </w:num>
  <w:num w:numId="26">
    <w:abstractNumId w:val="29"/>
  </w:num>
  <w:num w:numId="27">
    <w:abstractNumId w:val="20"/>
  </w:num>
  <w:num w:numId="28">
    <w:abstractNumId w:val="8"/>
  </w:num>
  <w:num w:numId="29">
    <w:abstractNumId w:val="23"/>
  </w:num>
  <w:num w:numId="30">
    <w:abstractNumId w:val="38"/>
  </w:num>
  <w:num w:numId="31">
    <w:abstractNumId w:val="1"/>
  </w:num>
  <w:num w:numId="32">
    <w:abstractNumId w:val="6"/>
  </w:num>
  <w:num w:numId="33">
    <w:abstractNumId w:val="19"/>
  </w:num>
  <w:num w:numId="34">
    <w:abstractNumId w:val="33"/>
  </w:num>
  <w:num w:numId="35">
    <w:abstractNumId w:val="15"/>
  </w:num>
  <w:num w:numId="36">
    <w:abstractNumId w:val="3"/>
  </w:num>
  <w:num w:numId="37">
    <w:abstractNumId w:val="31"/>
  </w:num>
  <w:num w:numId="38">
    <w:abstractNumId w:val="21"/>
  </w:num>
  <w:num w:numId="39">
    <w:abstractNumId w:val="12"/>
  </w:num>
  <w:num w:numId="40">
    <w:abstractNumId w:val="10"/>
  </w:num>
  <w:num w:numId="41">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FE0"/>
    <w:rsid w:val="000115C3"/>
    <w:rsid w:val="00012A27"/>
    <w:rsid w:val="0001433C"/>
    <w:rsid w:val="0001575E"/>
    <w:rsid w:val="00020301"/>
    <w:rsid w:val="00020BA5"/>
    <w:rsid w:val="00030A8B"/>
    <w:rsid w:val="00031BE4"/>
    <w:rsid w:val="0003310F"/>
    <w:rsid w:val="00040E50"/>
    <w:rsid w:val="00042254"/>
    <w:rsid w:val="00044C56"/>
    <w:rsid w:val="00055626"/>
    <w:rsid w:val="00060D9E"/>
    <w:rsid w:val="000643A7"/>
    <w:rsid w:val="0006650C"/>
    <w:rsid w:val="000843C0"/>
    <w:rsid w:val="00084809"/>
    <w:rsid w:val="0009222F"/>
    <w:rsid w:val="00093AA6"/>
    <w:rsid w:val="0009732C"/>
    <w:rsid w:val="000A0014"/>
    <w:rsid w:val="000A3298"/>
    <w:rsid w:val="000A5A01"/>
    <w:rsid w:val="000B1A16"/>
    <w:rsid w:val="000B1B75"/>
    <w:rsid w:val="000C22B0"/>
    <w:rsid w:val="000C247B"/>
    <w:rsid w:val="000C3956"/>
    <w:rsid w:val="000E4389"/>
    <w:rsid w:val="000E7DC1"/>
    <w:rsid w:val="000F38CC"/>
    <w:rsid w:val="000F4908"/>
    <w:rsid w:val="000F4FB1"/>
    <w:rsid w:val="001001DE"/>
    <w:rsid w:val="001012E6"/>
    <w:rsid w:val="001037FE"/>
    <w:rsid w:val="00107211"/>
    <w:rsid w:val="00110864"/>
    <w:rsid w:val="001109F7"/>
    <w:rsid w:val="00111D07"/>
    <w:rsid w:val="00123DC1"/>
    <w:rsid w:val="0013014C"/>
    <w:rsid w:val="0014082E"/>
    <w:rsid w:val="00146B74"/>
    <w:rsid w:val="001558CD"/>
    <w:rsid w:val="001623D0"/>
    <w:rsid w:val="00165809"/>
    <w:rsid w:val="0017437A"/>
    <w:rsid w:val="001755E2"/>
    <w:rsid w:val="00175C7B"/>
    <w:rsid w:val="001832C1"/>
    <w:rsid w:val="00191740"/>
    <w:rsid w:val="001941CA"/>
    <w:rsid w:val="0019597F"/>
    <w:rsid w:val="001964BC"/>
    <w:rsid w:val="00197BA9"/>
    <w:rsid w:val="001A41F0"/>
    <w:rsid w:val="001A5E13"/>
    <w:rsid w:val="001C1583"/>
    <w:rsid w:val="001C485D"/>
    <w:rsid w:val="001D0CBE"/>
    <w:rsid w:val="001D32AF"/>
    <w:rsid w:val="001D4DF1"/>
    <w:rsid w:val="001D67A0"/>
    <w:rsid w:val="001D7103"/>
    <w:rsid w:val="001D7B5A"/>
    <w:rsid w:val="001E07B0"/>
    <w:rsid w:val="001E49D0"/>
    <w:rsid w:val="00207BD8"/>
    <w:rsid w:val="00211C32"/>
    <w:rsid w:val="00214B9C"/>
    <w:rsid w:val="00214DD5"/>
    <w:rsid w:val="00217A25"/>
    <w:rsid w:val="00222ADA"/>
    <w:rsid w:val="00223E01"/>
    <w:rsid w:val="002400D4"/>
    <w:rsid w:val="002410DB"/>
    <w:rsid w:val="002414B9"/>
    <w:rsid w:val="00241E40"/>
    <w:rsid w:val="00246596"/>
    <w:rsid w:val="002513CC"/>
    <w:rsid w:val="00251A4F"/>
    <w:rsid w:val="002546A7"/>
    <w:rsid w:val="00256765"/>
    <w:rsid w:val="00266C59"/>
    <w:rsid w:val="002716C6"/>
    <w:rsid w:val="0027251D"/>
    <w:rsid w:val="002764DC"/>
    <w:rsid w:val="002821CB"/>
    <w:rsid w:val="0028481A"/>
    <w:rsid w:val="0028596E"/>
    <w:rsid w:val="002874B9"/>
    <w:rsid w:val="0028763A"/>
    <w:rsid w:val="0029040C"/>
    <w:rsid w:val="00290D2B"/>
    <w:rsid w:val="002942A3"/>
    <w:rsid w:val="002A7D43"/>
    <w:rsid w:val="002B244F"/>
    <w:rsid w:val="002B2BAC"/>
    <w:rsid w:val="002B5558"/>
    <w:rsid w:val="002B613D"/>
    <w:rsid w:val="002C15AF"/>
    <w:rsid w:val="002C25A3"/>
    <w:rsid w:val="002C52B0"/>
    <w:rsid w:val="002C6F15"/>
    <w:rsid w:val="002C70C0"/>
    <w:rsid w:val="002C72AF"/>
    <w:rsid w:val="002D4F5B"/>
    <w:rsid w:val="002D556A"/>
    <w:rsid w:val="002D7C14"/>
    <w:rsid w:val="002E4763"/>
    <w:rsid w:val="002E5C03"/>
    <w:rsid w:val="002E6B3F"/>
    <w:rsid w:val="00300DB9"/>
    <w:rsid w:val="0030388C"/>
    <w:rsid w:val="003066E8"/>
    <w:rsid w:val="00306B8C"/>
    <w:rsid w:val="00311EDC"/>
    <w:rsid w:val="00314DF4"/>
    <w:rsid w:val="003175B7"/>
    <w:rsid w:val="00337D6D"/>
    <w:rsid w:val="0034094C"/>
    <w:rsid w:val="00341376"/>
    <w:rsid w:val="00341E3F"/>
    <w:rsid w:val="00355D6F"/>
    <w:rsid w:val="00357AFC"/>
    <w:rsid w:val="003609DB"/>
    <w:rsid w:val="003634CE"/>
    <w:rsid w:val="003671D5"/>
    <w:rsid w:val="003679F3"/>
    <w:rsid w:val="00367D80"/>
    <w:rsid w:val="0038023E"/>
    <w:rsid w:val="00382154"/>
    <w:rsid w:val="00383F73"/>
    <w:rsid w:val="00386BDF"/>
    <w:rsid w:val="00387B27"/>
    <w:rsid w:val="00390971"/>
    <w:rsid w:val="00392F93"/>
    <w:rsid w:val="00392FE0"/>
    <w:rsid w:val="00396919"/>
    <w:rsid w:val="00397A3E"/>
    <w:rsid w:val="00397B1A"/>
    <w:rsid w:val="00397C6A"/>
    <w:rsid w:val="003A09CA"/>
    <w:rsid w:val="003A1F18"/>
    <w:rsid w:val="003A2BFF"/>
    <w:rsid w:val="003A40C7"/>
    <w:rsid w:val="003B0CC9"/>
    <w:rsid w:val="003B78EA"/>
    <w:rsid w:val="003C1CE6"/>
    <w:rsid w:val="003D5736"/>
    <w:rsid w:val="003F7016"/>
    <w:rsid w:val="00402FA3"/>
    <w:rsid w:val="00404BA6"/>
    <w:rsid w:val="00412C76"/>
    <w:rsid w:val="00415072"/>
    <w:rsid w:val="00416287"/>
    <w:rsid w:val="00416A5C"/>
    <w:rsid w:val="00420E2C"/>
    <w:rsid w:val="004334EF"/>
    <w:rsid w:val="00445A2F"/>
    <w:rsid w:val="00450698"/>
    <w:rsid w:val="00455896"/>
    <w:rsid w:val="0046088C"/>
    <w:rsid w:val="004618A3"/>
    <w:rsid w:val="00470A23"/>
    <w:rsid w:val="004807D3"/>
    <w:rsid w:val="00490D29"/>
    <w:rsid w:val="00491CED"/>
    <w:rsid w:val="004A2E4D"/>
    <w:rsid w:val="004A6465"/>
    <w:rsid w:val="004A64E4"/>
    <w:rsid w:val="004B0B74"/>
    <w:rsid w:val="004B643B"/>
    <w:rsid w:val="004C2B29"/>
    <w:rsid w:val="004C35AB"/>
    <w:rsid w:val="004D4076"/>
    <w:rsid w:val="004D64ED"/>
    <w:rsid w:val="004E13F9"/>
    <w:rsid w:val="004E1C2B"/>
    <w:rsid w:val="004E4E59"/>
    <w:rsid w:val="004F1A50"/>
    <w:rsid w:val="005044AB"/>
    <w:rsid w:val="00510D0F"/>
    <w:rsid w:val="00515B07"/>
    <w:rsid w:val="00522988"/>
    <w:rsid w:val="00525DAF"/>
    <w:rsid w:val="00527DB8"/>
    <w:rsid w:val="00531389"/>
    <w:rsid w:val="005351AB"/>
    <w:rsid w:val="00541B17"/>
    <w:rsid w:val="00550E56"/>
    <w:rsid w:val="00556C74"/>
    <w:rsid w:val="00566BC4"/>
    <w:rsid w:val="00575136"/>
    <w:rsid w:val="005766AE"/>
    <w:rsid w:val="0058373A"/>
    <w:rsid w:val="00583777"/>
    <w:rsid w:val="00584358"/>
    <w:rsid w:val="00585D86"/>
    <w:rsid w:val="00591045"/>
    <w:rsid w:val="005966D3"/>
    <w:rsid w:val="005A0404"/>
    <w:rsid w:val="005A52C9"/>
    <w:rsid w:val="005A6788"/>
    <w:rsid w:val="005C1A3E"/>
    <w:rsid w:val="005D2875"/>
    <w:rsid w:val="005D5211"/>
    <w:rsid w:val="005D6AEB"/>
    <w:rsid w:val="005D7FFB"/>
    <w:rsid w:val="00601729"/>
    <w:rsid w:val="006046E9"/>
    <w:rsid w:val="00606489"/>
    <w:rsid w:val="00607DA8"/>
    <w:rsid w:val="00615395"/>
    <w:rsid w:val="0062009D"/>
    <w:rsid w:val="006215EF"/>
    <w:rsid w:val="00621DDB"/>
    <w:rsid w:val="0062399F"/>
    <w:rsid w:val="006250B7"/>
    <w:rsid w:val="00626741"/>
    <w:rsid w:val="00634367"/>
    <w:rsid w:val="006343EB"/>
    <w:rsid w:val="00636229"/>
    <w:rsid w:val="00642142"/>
    <w:rsid w:val="00646A23"/>
    <w:rsid w:val="00647E26"/>
    <w:rsid w:val="006569B8"/>
    <w:rsid w:val="006570BE"/>
    <w:rsid w:val="00661F82"/>
    <w:rsid w:val="0066584B"/>
    <w:rsid w:val="00666C50"/>
    <w:rsid w:val="00667BCA"/>
    <w:rsid w:val="00673806"/>
    <w:rsid w:val="00677631"/>
    <w:rsid w:val="006849CF"/>
    <w:rsid w:val="0068745A"/>
    <w:rsid w:val="00695BD9"/>
    <w:rsid w:val="006A0AEA"/>
    <w:rsid w:val="006A55E4"/>
    <w:rsid w:val="006B7340"/>
    <w:rsid w:val="006C5E6F"/>
    <w:rsid w:val="006D26BF"/>
    <w:rsid w:val="006E6E24"/>
    <w:rsid w:val="006F23D1"/>
    <w:rsid w:val="00700D3B"/>
    <w:rsid w:val="00704B73"/>
    <w:rsid w:val="00705385"/>
    <w:rsid w:val="007064BE"/>
    <w:rsid w:val="00706A7D"/>
    <w:rsid w:val="00731815"/>
    <w:rsid w:val="00732102"/>
    <w:rsid w:val="00732981"/>
    <w:rsid w:val="00746589"/>
    <w:rsid w:val="0076224D"/>
    <w:rsid w:val="00792A79"/>
    <w:rsid w:val="0079733B"/>
    <w:rsid w:val="00797B13"/>
    <w:rsid w:val="007A2879"/>
    <w:rsid w:val="007B06DF"/>
    <w:rsid w:val="007B1975"/>
    <w:rsid w:val="007B1B03"/>
    <w:rsid w:val="007B77CA"/>
    <w:rsid w:val="007C3693"/>
    <w:rsid w:val="007D2A33"/>
    <w:rsid w:val="007D2D45"/>
    <w:rsid w:val="007D7166"/>
    <w:rsid w:val="007E11C1"/>
    <w:rsid w:val="007E1355"/>
    <w:rsid w:val="007E68BC"/>
    <w:rsid w:val="007E7CE7"/>
    <w:rsid w:val="007F4705"/>
    <w:rsid w:val="007F6B7F"/>
    <w:rsid w:val="007F7B2D"/>
    <w:rsid w:val="008005C5"/>
    <w:rsid w:val="00800BEB"/>
    <w:rsid w:val="00807554"/>
    <w:rsid w:val="00813617"/>
    <w:rsid w:val="008156FF"/>
    <w:rsid w:val="008167DF"/>
    <w:rsid w:val="00823D91"/>
    <w:rsid w:val="00830C9C"/>
    <w:rsid w:val="00833184"/>
    <w:rsid w:val="00834800"/>
    <w:rsid w:val="008519A4"/>
    <w:rsid w:val="00853DC8"/>
    <w:rsid w:val="0085515B"/>
    <w:rsid w:val="00867F76"/>
    <w:rsid w:val="008715E7"/>
    <w:rsid w:val="00872533"/>
    <w:rsid w:val="008832EF"/>
    <w:rsid w:val="00886927"/>
    <w:rsid w:val="00890AC9"/>
    <w:rsid w:val="008B0119"/>
    <w:rsid w:val="008B0E43"/>
    <w:rsid w:val="008B1983"/>
    <w:rsid w:val="008B6FCA"/>
    <w:rsid w:val="008C0C33"/>
    <w:rsid w:val="008C3074"/>
    <w:rsid w:val="008C3A53"/>
    <w:rsid w:val="008C4E36"/>
    <w:rsid w:val="008C6251"/>
    <w:rsid w:val="008C6F36"/>
    <w:rsid w:val="008D55E5"/>
    <w:rsid w:val="008D63BE"/>
    <w:rsid w:val="008D74BD"/>
    <w:rsid w:val="008E2D52"/>
    <w:rsid w:val="008F034F"/>
    <w:rsid w:val="008F1DA1"/>
    <w:rsid w:val="008F2B0B"/>
    <w:rsid w:val="008F4988"/>
    <w:rsid w:val="008F6F39"/>
    <w:rsid w:val="0090106D"/>
    <w:rsid w:val="00902FC3"/>
    <w:rsid w:val="009038B7"/>
    <w:rsid w:val="00904A98"/>
    <w:rsid w:val="00907555"/>
    <w:rsid w:val="00910000"/>
    <w:rsid w:val="00915195"/>
    <w:rsid w:val="00915770"/>
    <w:rsid w:val="00916279"/>
    <w:rsid w:val="00917ADF"/>
    <w:rsid w:val="00922E11"/>
    <w:rsid w:val="0092635C"/>
    <w:rsid w:val="00932C98"/>
    <w:rsid w:val="00953F16"/>
    <w:rsid w:val="00954F60"/>
    <w:rsid w:val="0096038B"/>
    <w:rsid w:val="00963D97"/>
    <w:rsid w:val="009800B8"/>
    <w:rsid w:val="00981968"/>
    <w:rsid w:val="00982D4D"/>
    <w:rsid w:val="00993727"/>
    <w:rsid w:val="009A2056"/>
    <w:rsid w:val="009A5031"/>
    <w:rsid w:val="009A7B00"/>
    <w:rsid w:val="009B3346"/>
    <w:rsid w:val="009B4411"/>
    <w:rsid w:val="009B4ABE"/>
    <w:rsid w:val="009C36E5"/>
    <w:rsid w:val="009C4452"/>
    <w:rsid w:val="009C4609"/>
    <w:rsid w:val="009D242C"/>
    <w:rsid w:val="009E0480"/>
    <w:rsid w:val="00A007F9"/>
    <w:rsid w:val="00A022B5"/>
    <w:rsid w:val="00A03F60"/>
    <w:rsid w:val="00A041F7"/>
    <w:rsid w:val="00A103EB"/>
    <w:rsid w:val="00A13143"/>
    <w:rsid w:val="00A23F3A"/>
    <w:rsid w:val="00A240D8"/>
    <w:rsid w:val="00A34830"/>
    <w:rsid w:val="00A46F64"/>
    <w:rsid w:val="00A477B4"/>
    <w:rsid w:val="00A507EE"/>
    <w:rsid w:val="00A51A4B"/>
    <w:rsid w:val="00A60181"/>
    <w:rsid w:val="00A601FB"/>
    <w:rsid w:val="00A60AC5"/>
    <w:rsid w:val="00A64EF8"/>
    <w:rsid w:val="00A70A62"/>
    <w:rsid w:val="00AA3A3B"/>
    <w:rsid w:val="00AA551D"/>
    <w:rsid w:val="00AA653E"/>
    <w:rsid w:val="00AB050E"/>
    <w:rsid w:val="00AC0117"/>
    <w:rsid w:val="00AC32A6"/>
    <w:rsid w:val="00AC4171"/>
    <w:rsid w:val="00AC429C"/>
    <w:rsid w:val="00AF1967"/>
    <w:rsid w:val="00AF4E86"/>
    <w:rsid w:val="00B07F4A"/>
    <w:rsid w:val="00B16C7D"/>
    <w:rsid w:val="00B21604"/>
    <w:rsid w:val="00B31B3F"/>
    <w:rsid w:val="00B415D6"/>
    <w:rsid w:val="00B41EDB"/>
    <w:rsid w:val="00B4796E"/>
    <w:rsid w:val="00B47ACC"/>
    <w:rsid w:val="00B61C13"/>
    <w:rsid w:val="00B64EF3"/>
    <w:rsid w:val="00B71620"/>
    <w:rsid w:val="00B735A5"/>
    <w:rsid w:val="00B76E82"/>
    <w:rsid w:val="00B77419"/>
    <w:rsid w:val="00B77BB6"/>
    <w:rsid w:val="00B87BDD"/>
    <w:rsid w:val="00B9165E"/>
    <w:rsid w:val="00B93BE3"/>
    <w:rsid w:val="00BA3D8C"/>
    <w:rsid w:val="00BA5F79"/>
    <w:rsid w:val="00BB29DF"/>
    <w:rsid w:val="00BB7339"/>
    <w:rsid w:val="00BC2ECA"/>
    <w:rsid w:val="00BC3180"/>
    <w:rsid w:val="00BC71EF"/>
    <w:rsid w:val="00BD0AD3"/>
    <w:rsid w:val="00BD3A08"/>
    <w:rsid w:val="00BD7499"/>
    <w:rsid w:val="00BE033B"/>
    <w:rsid w:val="00BE342D"/>
    <w:rsid w:val="00BE49B4"/>
    <w:rsid w:val="00BF3A24"/>
    <w:rsid w:val="00C00751"/>
    <w:rsid w:val="00C05317"/>
    <w:rsid w:val="00C2193F"/>
    <w:rsid w:val="00C315BB"/>
    <w:rsid w:val="00C31838"/>
    <w:rsid w:val="00C32625"/>
    <w:rsid w:val="00C32BD6"/>
    <w:rsid w:val="00C428FF"/>
    <w:rsid w:val="00C53890"/>
    <w:rsid w:val="00C5798F"/>
    <w:rsid w:val="00C57B05"/>
    <w:rsid w:val="00C57DB8"/>
    <w:rsid w:val="00C650C6"/>
    <w:rsid w:val="00C6599A"/>
    <w:rsid w:val="00C81D8B"/>
    <w:rsid w:val="00C833BF"/>
    <w:rsid w:val="00C843F7"/>
    <w:rsid w:val="00C85D4E"/>
    <w:rsid w:val="00C93683"/>
    <w:rsid w:val="00C96335"/>
    <w:rsid w:val="00C9729A"/>
    <w:rsid w:val="00CA12F7"/>
    <w:rsid w:val="00CA4458"/>
    <w:rsid w:val="00CA6145"/>
    <w:rsid w:val="00CC73DC"/>
    <w:rsid w:val="00CD2668"/>
    <w:rsid w:val="00CD50CE"/>
    <w:rsid w:val="00CD60B9"/>
    <w:rsid w:val="00CE2E9F"/>
    <w:rsid w:val="00CE319C"/>
    <w:rsid w:val="00CE531A"/>
    <w:rsid w:val="00CE6C5D"/>
    <w:rsid w:val="00CE782D"/>
    <w:rsid w:val="00CF60CF"/>
    <w:rsid w:val="00CF6888"/>
    <w:rsid w:val="00D026D0"/>
    <w:rsid w:val="00D06F2F"/>
    <w:rsid w:val="00D12A40"/>
    <w:rsid w:val="00D16164"/>
    <w:rsid w:val="00D41C95"/>
    <w:rsid w:val="00D45854"/>
    <w:rsid w:val="00D470D3"/>
    <w:rsid w:val="00D52899"/>
    <w:rsid w:val="00D52E62"/>
    <w:rsid w:val="00D62AC7"/>
    <w:rsid w:val="00D740E1"/>
    <w:rsid w:val="00D7574A"/>
    <w:rsid w:val="00D7600B"/>
    <w:rsid w:val="00D77177"/>
    <w:rsid w:val="00D85298"/>
    <w:rsid w:val="00D9080C"/>
    <w:rsid w:val="00D90D1D"/>
    <w:rsid w:val="00D93030"/>
    <w:rsid w:val="00DA0162"/>
    <w:rsid w:val="00DA2546"/>
    <w:rsid w:val="00DB5737"/>
    <w:rsid w:val="00DB7196"/>
    <w:rsid w:val="00DC1425"/>
    <w:rsid w:val="00DC77FA"/>
    <w:rsid w:val="00DE1464"/>
    <w:rsid w:val="00DF0FCA"/>
    <w:rsid w:val="00DF14A4"/>
    <w:rsid w:val="00DF4B3D"/>
    <w:rsid w:val="00DF57AC"/>
    <w:rsid w:val="00DF7D2F"/>
    <w:rsid w:val="00E130CF"/>
    <w:rsid w:val="00E1406D"/>
    <w:rsid w:val="00E37B9A"/>
    <w:rsid w:val="00E427EF"/>
    <w:rsid w:val="00E43AE7"/>
    <w:rsid w:val="00E535E7"/>
    <w:rsid w:val="00E62B64"/>
    <w:rsid w:val="00E63FE8"/>
    <w:rsid w:val="00E70041"/>
    <w:rsid w:val="00E70F93"/>
    <w:rsid w:val="00E72E2D"/>
    <w:rsid w:val="00E72E70"/>
    <w:rsid w:val="00E73E0C"/>
    <w:rsid w:val="00E775B4"/>
    <w:rsid w:val="00E77925"/>
    <w:rsid w:val="00E86E0E"/>
    <w:rsid w:val="00E8761E"/>
    <w:rsid w:val="00E92AC2"/>
    <w:rsid w:val="00E962D7"/>
    <w:rsid w:val="00EB0B79"/>
    <w:rsid w:val="00EC0475"/>
    <w:rsid w:val="00ED1A9C"/>
    <w:rsid w:val="00ED2578"/>
    <w:rsid w:val="00ED5EF1"/>
    <w:rsid w:val="00EE079A"/>
    <w:rsid w:val="00EE279A"/>
    <w:rsid w:val="00EE6244"/>
    <w:rsid w:val="00F02F11"/>
    <w:rsid w:val="00F05607"/>
    <w:rsid w:val="00F12E97"/>
    <w:rsid w:val="00F1585E"/>
    <w:rsid w:val="00F23817"/>
    <w:rsid w:val="00F316B8"/>
    <w:rsid w:val="00F32E20"/>
    <w:rsid w:val="00F342EA"/>
    <w:rsid w:val="00F56D9E"/>
    <w:rsid w:val="00F579A2"/>
    <w:rsid w:val="00F60B27"/>
    <w:rsid w:val="00F619A9"/>
    <w:rsid w:val="00F66962"/>
    <w:rsid w:val="00F67BE6"/>
    <w:rsid w:val="00F73506"/>
    <w:rsid w:val="00F745CF"/>
    <w:rsid w:val="00F835B9"/>
    <w:rsid w:val="00F85B6F"/>
    <w:rsid w:val="00F87A5F"/>
    <w:rsid w:val="00F91424"/>
    <w:rsid w:val="00F92689"/>
    <w:rsid w:val="00F96240"/>
    <w:rsid w:val="00FA0E6C"/>
    <w:rsid w:val="00FA231A"/>
    <w:rsid w:val="00FA4D5B"/>
    <w:rsid w:val="00FB509A"/>
    <w:rsid w:val="00FC442A"/>
    <w:rsid w:val="00FD4188"/>
    <w:rsid w:val="00FD5A02"/>
    <w:rsid w:val="00FD5FE8"/>
    <w:rsid w:val="00FD69F8"/>
    <w:rsid w:val="00FD75FC"/>
    <w:rsid w:val="00FE0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15">
      <o:colormru v:ext="edit" colors="#f60"/>
      <o:colormenu v:ext="edit" fillcolor="#ffc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97F"/>
    <w:pPr>
      <w:spacing w:after="200" w:line="276" w:lineRule="auto"/>
    </w:pPr>
    <w:rPr>
      <w:sz w:val="22"/>
      <w:szCs w:val="22"/>
      <w:lang w:val="es-CO"/>
    </w:rPr>
  </w:style>
  <w:style w:type="paragraph" w:styleId="Heading1">
    <w:name w:val="heading 1"/>
    <w:basedOn w:val="Normal"/>
    <w:next w:val="Normal"/>
    <w:link w:val="Heading1Char"/>
    <w:qFormat/>
    <w:rsid w:val="00E427EF"/>
    <w:pPr>
      <w:keepNext/>
      <w:numPr>
        <w:numId w:val="9"/>
      </w:numPr>
      <w:spacing w:before="480" w:after="240" w:line="240" w:lineRule="auto"/>
      <w:ind w:left="357" w:hanging="357"/>
      <w:outlineLvl w:val="0"/>
    </w:pPr>
    <w:rPr>
      <w:rFonts w:ascii="Garamond" w:eastAsia="Times New Roman" w:hAnsi="Garamond"/>
      <w:b/>
      <w:bCs/>
      <w:sz w:val="32"/>
      <w:szCs w:val="28"/>
      <w:lang w:eastAsia="es-ES"/>
    </w:rPr>
  </w:style>
  <w:style w:type="paragraph" w:styleId="Heading2">
    <w:name w:val="heading 2"/>
    <w:basedOn w:val="Normal"/>
    <w:next w:val="Normal"/>
    <w:link w:val="Heading2Char"/>
    <w:qFormat/>
    <w:rsid w:val="00E427EF"/>
    <w:pPr>
      <w:keepNext/>
      <w:numPr>
        <w:ilvl w:val="1"/>
        <w:numId w:val="9"/>
      </w:numPr>
      <w:spacing w:before="360" w:after="120" w:line="240" w:lineRule="auto"/>
      <w:jc w:val="both"/>
      <w:outlineLvl w:val="1"/>
    </w:pPr>
    <w:rPr>
      <w:rFonts w:ascii="Garamond" w:eastAsia="Times New Roman" w:hAnsi="Garamond" w:cs="Arial"/>
      <w:b/>
      <w:bCs/>
      <w:iCs/>
      <w:sz w:val="28"/>
      <w:szCs w:val="28"/>
      <w:lang w:val="es-ES" w:eastAsia="es-ES"/>
    </w:rPr>
  </w:style>
  <w:style w:type="paragraph" w:styleId="Heading3">
    <w:name w:val="heading 3"/>
    <w:basedOn w:val="Normal"/>
    <w:next w:val="Normal"/>
    <w:link w:val="Heading3Char"/>
    <w:qFormat/>
    <w:rsid w:val="00E427EF"/>
    <w:pPr>
      <w:keepNext/>
      <w:numPr>
        <w:ilvl w:val="2"/>
        <w:numId w:val="9"/>
      </w:numPr>
      <w:spacing w:before="240" w:after="120" w:line="240" w:lineRule="auto"/>
      <w:outlineLvl w:val="2"/>
    </w:pPr>
    <w:rPr>
      <w:rFonts w:ascii="Garamond" w:eastAsia="Times New Roman" w:hAnsi="Garamond"/>
      <w:b/>
      <w:szCs w:val="20"/>
      <w:lang w:val="es-ES" w:eastAsia="es-ES"/>
    </w:rPr>
  </w:style>
  <w:style w:type="paragraph" w:styleId="Heading4">
    <w:name w:val="heading 4"/>
    <w:basedOn w:val="Normal"/>
    <w:next w:val="Normal"/>
    <w:link w:val="Heading4Char"/>
    <w:uiPriority w:val="9"/>
    <w:qFormat/>
    <w:rsid w:val="00615395"/>
    <w:pPr>
      <w:keepNext/>
      <w:spacing w:before="240" w:after="60"/>
      <w:outlineLvl w:val="3"/>
    </w:pPr>
    <w:rPr>
      <w:rFonts w:eastAsia="Times New Roman"/>
      <w:b/>
      <w:bCs/>
      <w:sz w:val="28"/>
      <w:szCs w:val="28"/>
    </w:rPr>
  </w:style>
  <w:style w:type="paragraph" w:styleId="Heading6">
    <w:name w:val="heading 6"/>
    <w:basedOn w:val="Normal"/>
    <w:next w:val="Normal"/>
    <w:link w:val="Heading6Char"/>
    <w:qFormat/>
    <w:rsid w:val="00E427EF"/>
    <w:pPr>
      <w:keepNext/>
      <w:numPr>
        <w:ilvl w:val="5"/>
        <w:numId w:val="9"/>
      </w:numPr>
      <w:spacing w:after="240" w:line="240" w:lineRule="auto"/>
      <w:jc w:val="both"/>
      <w:outlineLvl w:val="5"/>
    </w:pPr>
    <w:rPr>
      <w:rFonts w:ascii="Garamond" w:eastAsia="Times New Roman" w:hAnsi="Garamond" w:cs="Arial"/>
      <w:szCs w:val="20"/>
      <w:lang w:val="es-ES" w:eastAsia="es-ES"/>
    </w:rPr>
  </w:style>
  <w:style w:type="paragraph" w:styleId="Heading7">
    <w:name w:val="heading 7"/>
    <w:basedOn w:val="Normal"/>
    <w:next w:val="Normal"/>
    <w:link w:val="Heading7Char"/>
    <w:qFormat/>
    <w:rsid w:val="00E427EF"/>
    <w:pPr>
      <w:keepNext/>
      <w:numPr>
        <w:ilvl w:val="6"/>
        <w:numId w:val="9"/>
      </w:numPr>
      <w:spacing w:after="240" w:line="240" w:lineRule="auto"/>
      <w:jc w:val="both"/>
      <w:outlineLvl w:val="6"/>
    </w:pPr>
    <w:rPr>
      <w:rFonts w:ascii="Garamond" w:eastAsia="Times New Roman" w:hAnsi="Garamond" w:cs="Arial"/>
      <w:b/>
      <w:bCs/>
      <w:szCs w:val="20"/>
      <w:lang w:eastAsia="es-CO"/>
    </w:rPr>
  </w:style>
  <w:style w:type="paragraph" w:styleId="Heading8">
    <w:name w:val="heading 8"/>
    <w:basedOn w:val="Normal"/>
    <w:next w:val="Normal"/>
    <w:link w:val="Heading8Char"/>
    <w:qFormat/>
    <w:rsid w:val="00E427EF"/>
    <w:pPr>
      <w:keepNext/>
      <w:numPr>
        <w:ilvl w:val="7"/>
        <w:numId w:val="9"/>
      </w:numPr>
      <w:spacing w:after="240" w:line="240" w:lineRule="auto"/>
      <w:jc w:val="center"/>
      <w:outlineLvl w:val="7"/>
    </w:pPr>
    <w:rPr>
      <w:rFonts w:ascii="Garamond" w:eastAsia="Times New Roman" w:hAnsi="Garamond" w:cs="Arial"/>
      <w:b/>
      <w:szCs w:val="28"/>
      <w:lang w:eastAsia="es-ES"/>
    </w:rPr>
  </w:style>
  <w:style w:type="paragraph" w:styleId="Heading9">
    <w:name w:val="heading 9"/>
    <w:basedOn w:val="Normal"/>
    <w:next w:val="Normal"/>
    <w:link w:val="Heading9Char"/>
    <w:qFormat/>
    <w:rsid w:val="00E427EF"/>
    <w:pPr>
      <w:keepNext/>
      <w:numPr>
        <w:ilvl w:val="8"/>
        <w:numId w:val="9"/>
      </w:numPr>
      <w:spacing w:after="240" w:line="240" w:lineRule="auto"/>
      <w:jc w:val="both"/>
      <w:outlineLvl w:val="8"/>
    </w:pPr>
    <w:rPr>
      <w:rFonts w:ascii="Garamond" w:eastAsia="Times New Roman" w:hAnsi="Garamond" w:cs="Arial"/>
      <w:b/>
      <w:bCs/>
      <w:szCs w:val="20"/>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rafodelista">
    <w:name w:val="Párrafo de lista"/>
    <w:basedOn w:val="Normal"/>
    <w:uiPriority w:val="34"/>
    <w:qFormat/>
    <w:rsid w:val="0019597F"/>
    <w:pPr>
      <w:ind w:left="720"/>
      <w:contextualSpacing/>
    </w:pPr>
  </w:style>
  <w:style w:type="paragraph" w:styleId="Header">
    <w:name w:val="header"/>
    <w:basedOn w:val="Normal"/>
    <w:link w:val="HeaderChar"/>
    <w:uiPriority w:val="99"/>
    <w:semiHidden/>
    <w:unhideWhenUsed/>
    <w:rsid w:val="00F02F11"/>
    <w:pPr>
      <w:tabs>
        <w:tab w:val="center" w:pos="4419"/>
        <w:tab w:val="right" w:pos="8838"/>
      </w:tabs>
    </w:pPr>
  </w:style>
  <w:style w:type="character" w:customStyle="1" w:styleId="HeaderChar">
    <w:name w:val="Header Char"/>
    <w:basedOn w:val="DefaultParagraphFont"/>
    <w:link w:val="Header"/>
    <w:uiPriority w:val="99"/>
    <w:semiHidden/>
    <w:rsid w:val="00F02F11"/>
    <w:rPr>
      <w:sz w:val="22"/>
      <w:szCs w:val="22"/>
      <w:lang w:eastAsia="en-US"/>
    </w:rPr>
  </w:style>
  <w:style w:type="paragraph" w:styleId="Footer">
    <w:name w:val="footer"/>
    <w:basedOn w:val="Normal"/>
    <w:link w:val="FooterChar"/>
    <w:uiPriority w:val="99"/>
    <w:unhideWhenUsed/>
    <w:rsid w:val="00F02F11"/>
    <w:pPr>
      <w:tabs>
        <w:tab w:val="center" w:pos="4419"/>
        <w:tab w:val="right" w:pos="8838"/>
      </w:tabs>
    </w:pPr>
  </w:style>
  <w:style w:type="character" w:customStyle="1" w:styleId="FooterChar">
    <w:name w:val="Footer Char"/>
    <w:basedOn w:val="DefaultParagraphFont"/>
    <w:link w:val="Footer"/>
    <w:uiPriority w:val="99"/>
    <w:rsid w:val="00F02F11"/>
    <w:rPr>
      <w:sz w:val="22"/>
      <w:szCs w:val="22"/>
      <w:lang w:eastAsia="en-US"/>
    </w:rPr>
  </w:style>
  <w:style w:type="paragraph" w:styleId="FootnoteText">
    <w:name w:val="footnote text"/>
    <w:aliases w:val="texto de nota al pie,Texto nota pie Car Car Car Car Car Car Car Car,Texto nota pie Car Car Car,fn,Footnote Text Char Char Char Char Char Char,Texto nota pie Car Car Car Car Car,Texto nota pie Car Car Car Car Car Car Car Car Car Car Car,ft"/>
    <w:basedOn w:val="Normal"/>
    <w:link w:val="FootnoteTextChar"/>
    <w:unhideWhenUsed/>
    <w:rsid w:val="003066E8"/>
    <w:rPr>
      <w:sz w:val="20"/>
      <w:szCs w:val="20"/>
    </w:rPr>
  </w:style>
  <w:style w:type="character" w:customStyle="1" w:styleId="FootnoteTextChar">
    <w:name w:val="Footnote Text Char"/>
    <w:aliases w:val="texto de nota al pie Char,Texto nota pie Car Car Car Car Car Car Car Car Char,Texto nota pie Car Car Car Char,fn Char,Footnote Text Char Char Char Char Char Char Char,Texto nota pie Car Car Car Car Car Char,ft Char"/>
    <w:basedOn w:val="DefaultParagraphFont"/>
    <w:link w:val="FootnoteText"/>
    <w:rsid w:val="003066E8"/>
    <w:rPr>
      <w:lang w:eastAsia="en-US"/>
    </w:rPr>
  </w:style>
  <w:style w:type="character" w:styleId="FootnoteReference">
    <w:name w:val="footnote reference"/>
    <w:aliases w:val="referencia nota al pie,Texto nota al pie"/>
    <w:basedOn w:val="DefaultParagraphFont"/>
    <w:semiHidden/>
    <w:unhideWhenUsed/>
    <w:rsid w:val="003066E8"/>
    <w:rPr>
      <w:vertAlign w:val="superscript"/>
    </w:rPr>
  </w:style>
  <w:style w:type="character" w:customStyle="1" w:styleId="apple-style-span">
    <w:name w:val="apple-style-span"/>
    <w:basedOn w:val="DefaultParagraphFont"/>
    <w:rsid w:val="000C22B0"/>
  </w:style>
  <w:style w:type="character" w:styleId="Hyperlink">
    <w:name w:val="Hyperlink"/>
    <w:basedOn w:val="DefaultParagraphFont"/>
    <w:uiPriority w:val="99"/>
    <w:unhideWhenUsed/>
    <w:rsid w:val="000C22B0"/>
    <w:rPr>
      <w:color w:val="0000FF"/>
      <w:u w:val="single"/>
    </w:rPr>
  </w:style>
  <w:style w:type="paragraph" w:styleId="BalloonText">
    <w:name w:val="Balloon Text"/>
    <w:basedOn w:val="Normal"/>
    <w:link w:val="BalloonTextChar"/>
    <w:uiPriority w:val="99"/>
    <w:semiHidden/>
    <w:unhideWhenUsed/>
    <w:rsid w:val="000C2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2B0"/>
    <w:rPr>
      <w:rFonts w:ascii="Tahoma" w:hAnsi="Tahoma" w:cs="Tahoma"/>
      <w:sz w:val="16"/>
      <w:szCs w:val="16"/>
      <w:lang w:eastAsia="en-US"/>
    </w:rPr>
  </w:style>
  <w:style w:type="paragraph" w:styleId="NormalWeb">
    <w:name w:val="Normal (Web)"/>
    <w:basedOn w:val="Normal"/>
    <w:uiPriority w:val="99"/>
    <w:unhideWhenUsed/>
    <w:rsid w:val="000C22B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DefaultParagraphFont"/>
    <w:rsid w:val="000C22B0"/>
  </w:style>
  <w:style w:type="table" w:styleId="TableGrid">
    <w:name w:val="Table Grid"/>
    <w:basedOn w:val="TableNormal"/>
    <w:uiPriority w:val="59"/>
    <w:rsid w:val="00954F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214DD5"/>
    <w:rPr>
      <w:b/>
      <w:bCs/>
    </w:rPr>
  </w:style>
  <w:style w:type="character" w:customStyle="1" w:styleId="Heading1Char">
    <w:name w:val="Heading 1 Char"/>
    <w:basedOn w:val="DefaultParagraphFont"/>
    <w:link w:val="Heading1"/>
    <w:rsid w:val="00E427EF"/>
    <w:rPr>
      <w:rFonts w:ascii="Garamond" w:eastAsia="Times New Roman" w:hAnsi="Garamond"/>
      <w:b/>
      <w:bCs/>
      <w:sz w:val="32"/>
      <w:szCs w:val="28"/>
      <w:lang w:eastAsia="es-ES"/>
    </w:rPr>
  </w:style>
  <w:style w:type="character" w:customStyle="1" w:styleId="Heading2Char">
    <w:name w:val="Heading 2 Char"/>
    <w:basedOn w:val="DefaultParagraphFont"/>
    <w:link w:val="Heading2"/>
    <w:rsid w:val="00E427EF"/>
    <w:rPr>
      <w:rFonts w:ascii="Garamond" w:eastAsia="Times New Roman" w:hAnsi="Garamond" w:cs="Arial"/>
      <w:b/>
      <w:bCs/>
      <w:iCs/>
      <w:sz w:val="28"/>
      <w:szCs w:val="28"/>
      <w:lang w:val="es-ES" w:eastAsia="es-ES"/>
    </w:rPr>
  </w:style>
  <w:style w:type="character" w:customStyle="1" w:styleId="Heading3Char">
    <w:name w:val="Heading 3 Char"/>
    <w:basedOn w:val="DefaultParagraphFont"/>
    <w:link w:val="Heading3"/>
    <w:rsid w:val="00E427EF"/>
    <w:rPr>
      <w:rFonts w:ascii="Garamond" w:eastAsia="Times New Roman" w:hAnsi="Garamond"/>
      <w:b/>
      <w:sz w:val="22"/>
      <w:lang w:val="es-ES" w:eastAsia="es-ES"/>
    </w:rPr>
  </w:style>
  <w:style w:type="character" w:customStyle="1" w:styleId="Heading6Char">
    <w:name w:val="Heading 6 Char"/>
    <w:basedOn w:val="DefaultParagraphFont"/>
    <w:link w:val="Heading6"/>
    <w:rsid w:val="00E427EF"/>
    <w:rPr>
      <w:rFonts w:ascii="Garamond" w:eastAsia="Times New Roman" w:hAnsi="Garamond" w:cs="Arial"/>
      <w:sz w:val="22"/>
      <w:lang w:val="es-ES" w:eastAsia="es-ES"/>
    </w:rPr>
  </w:style>
  <w:style w:type="character" w:customStyle="1" w:styleId="Heading7Char">
    <w:name w:val="Heading 7 Char"/>
    <w:basedOn w:val="DefaultParagraphFont"/>
    <w:link w:val="Heading7"/>
    <w:rsid w:val="00E427EF"/>
    <w:rPr>
      <w:rFonts w:ascii="Garamond" w:eastAsia="Times New Roman" w:hAnsi="Garamond" w:cs="Arial"/>
      <w:b/>
      <w:bCs/>
      <w:sz w:val="22"/>
    </w:rPr>
  </w:style>
  <w:style w:type="character" w:customStyle="1" w:styleId="Heading8Char">
    <w:name w:val="Heading 8 Char"/>
    <w:basedOn w:val="DefaultParagraphFont"/>
    <w:link w:val="Heading8"/>
    <w:rsid w:val="00E427EF"/>
    <w:rPr>
      <w:rFonts w:ascii="Garamond" w:eastAsia="Times New Roman" w:hAnsi="Garamond" w:cs="Arial"/>
      <w:b/>
      <w:sz w:val="22"/>
      <w:szCs w:val="28"/>
      <w:lang w:eastAsia="es-ES"/>
    </w:rPr>
  </w:style>
  <w:style w:type="character" w:customStyle="1" w:styleId="Heading9Char">
    <w:name w:val="Heading 9 Char"/>
    <w:basedOn w:val="DefaultParagraphFont"/>
    <w:link w:val="Heading9"/>
    <w:rsid w:val="00E427EF"/>
    <w:rPr>
      <w:rFonts w:ascii="Garamond" w:eastAsia="Times New Roman" w:hAnsi="Garamond" w:cs="Arial"/>
      <w:b/>
      <w:bCs/>
      <w:sz w:val="22"/>
      <w:lang w:val="es-ES" w:eastAsia="es-ES"/>
    </w:rPr>
  </w:style>
  <w:style w:type="character" w:styleId="FollowedHyperlink">
    <w:name w:val="FollowedHyperlink"/>
    <w:basedOn w:val="DefaultParagraphFont"/>
    <w:uiPriority w:val="99"/>
    <w:semiHidden/>
    <w:unhideWhenUsed/>
    <w:rsid w:val="00DE1464"/>
    <w:rPr>
      <w:color w:val="800080"/>
      <w:u w:val="single"/>
    </w:rPr>
  </w:style>
  <w:style w:type="paragraph" w:styleId="CommentText">
    <w:name w:val="annotation text"/>
    <w:basedOn w:val="Normal"/>
    <w:link w:val="CommentTextChar"/>
    <w:semiHidden/>
    <w:rsid w:val="00C32BD6"/>
    <w:rPr>
      <w:sz w:val="20"/>
      <w:szCs w:val="20"/>
    </w:rPr>
  </w:style>
  <w:style w:type="character" w:customStyle="1" w:styleId="CommentTextChar">
    <w:name w:val="Comment Text Char"/>
    <w:basedOn w:val="DefaultParagraphFont"/>
    <w:link w:val="CommentText"/>
    <w:semiHidden/>
    <w:rsid w:val="00C32BD6"/>
    <w:rPr>
      <w:lang w:eastAsia="en-US"/>
    </w:rPr>
  </w:style>
  <w:style w:type="paragraph" w:customStyle="1" w:styleId="Pa0">
    <w:name w:val="Pa0"/>
    <w:basedOn w:val="Normal"/>
    <w:next w:val="Normal"/>
    <w:uiPriority w:val="99"/>
    <w:rsid w:val="00223E01"/>
    <w:pPr>
      <w:autoSpaceDE w:val="0"/>
      <w:autoSpaceDN w:val="0"/>
      <w:adjustRightInd w:val="0"/>
      <w:spacing w:after="0" w:line="201" w:lineRule="atLeast"/>
    </w:pPr>
    <w:rPr>
      <w:rFonts w:ascii="Myriad Pro" w:hAnsi="Myriad Pro"/>
      <w:sz w:val="24"/>
      <w:szCs w:val="24"/>
      <w:lang w:eastAsia="es-CO"/>
    </w:rPr>
  </w:style>
  <w:style w:type="character" w:customStyle="1" w:styleId="Heading4Char">
    <w:name w:val="Heading 4 Char"/>
    <w:basedOn w:val="DefaultParagraphFont"/>
    <w:link w:val="Heading4"/>
    <w:uiPriority w:val="9"/>
    <w:semiHidden/>
    <w:rsid w:val="00615395"/>
    <w:rPr>
      <w:rFonts w:ascii="Calibri" w:eastAsia="Times New Roman" w:hAnsi="Calibri" w:cs="Times New Roman"/>
      <w:b/>
      <w:bCs/>
      <w:sz w:val="28"/>
      <w:szCs w:val="28"/>
      <w:lang w:eastAsia="en-US"/>
    </w:rPr>
  </w:style>
  <w:style w:type="paragraph" w:styleId="ListParagraph">
    <w:name w:val="List Paragraph"/>
    <w:basedOn w:val="Normal"/>
    <w:uiPriority w:val="34"/>
    <w:qFormat/>
    <w:rsid w:val="00BE342D"/>
    <w:pPr>
      <w:spacing w:after="0" w:line="240" w:lineRule="auto"/>
      <w:ind w:left="720"/>
      <w:contextualSpacing/>
    </w:pPr>
    <w:rPr>
      <w:rFonts w:ascii="Times New Roman" w:eastAsiaTheme="minorEastAsia"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97F"/>
    <w:pPr>
      <w:spacing w:after="200" w:line="276" w:lineRule="auto"/>
    </w:pPr>
    <w:rPr>
      <w:sz w:val="22"/>
      <w:szCs w:val="22"/>
      <w:lang w:val="es-CO"/>
    </w:rPr>
  </w:style>
  <w:style w:type="paragraph" w:styleId="Heading1">
    <w:name w:val="heading 1"/>
    <w:basedOn w:val="Normal"/>
    <w:next w:val="Normal"/>
    <w:link w:val="Heading1Char"/>
    <w:qFormat/>
    <w:rsid w:val="00E427EF"/>
    <w:pPr>
      <w:keepNext/>
      <w:numPr>
        <w:numId w:val="9"/>
      </w:numPr>
      <w:spacing w:before="480" w:after="240" w:line="240" w:lineRule="auto"/>
      <w:ind w:left="357" w:hanging="357"/>
      <w:outlineLvl w:val="0"/>
    </w:pPr>
    <w:rPr>
      <w:rFonts w:ascii="Garamond" w:eastAsia="Times New Roman" w:hAnsi="Garamond"/>
      <w:b/>
      <w:bCs/>
      <w:sz w:val="32"/>
      <w:szCs w:val="28"/>
      <w:lang w:eastAsia="es-ES"/>
    </w:rPr>
  </w:style>
  <w:style w:type="paragraph" w:styleId="Heading2">
    <w:name w:val="heading 2"/>
    <w:basedOn w:val="Normal"/>
    <w:next w:val="Normal"/>
    <w:link w:val="Heading2Char"/>
    <w:qFormat/>
    <w:rsid w:val="00E427EF"/>
    <w:pPr>
      <w:keepNext/>
      <w:numPr>
        <w:ilvl w:val="1"/>
        <w:numId w:val="9"/>
      </w:numPr>
      <w:spacing w:before="360" w:after="120" w:line="240" w:lineRule="auto"/>
      <w:jc w:val="both"/>
      <w:outlineLvl w:val="1"/>
    </w:pPr>
    <w:rPr>
      <w:rFonts w:ascii="Garamond" w:eastAsia="Times New Roman" w:hAnsi="Garamond" w:cs="Arial"/>
      <w:b/>
      <w:bCs/>
      <w:iCs/>
      <w:sz w:val="28"/>
      <w:szCs w:val="28"/>
      <w:lang w:val="es-ES" w:eastAsia="es-ES"/>
    </w:rPr>
  </w:style>
  <w:style w:type="paragraph" w:styleId="Heading3">
    <w:name w:val="heading 3"/>
    <w:basedOn w:val="Normal"/>
    <w:next w:val="Normal"/>
    <w:link w:val="Heading3Char"/>
    <w:qFormat/>
    <w:rsid w:val="00E427EF"/>
    <w:pPr>
      <w:keepNext/>
      <w:numPr>
        <w:ilvl w:val="2"/>
        <w:numId w:val="9"/>
      </w:numPr>
      <w:spacing w:before="240" w:after="120" w:line="240" w:lineRule="auto"/>
      <w:outlineLvl w:val="2"/>
    </w:pPr>
    <w:rPr>
      <w:rFonts w:ascii="Garamond" w:eastAsia="Times New Roman" w:hAnsi="Garamond"/>
      <w:b/>
      <w:szCs w:val="20"/>
      <w:lang w:val="es-ES" w:eastAsia="es-ES"/>
    </w:rPr>
  </w:style>
  <w:style w:type="paragraph" w:styleId="Heading4">
    <w:name w:val="heading 4"/>
    <w:basedOn w:val="Normal"/>
    <w:next w:val="Normal"/>
    <w:link w:val="Heading4Char"/>
    <w:uiPriority w:val="9"/>
    <w:qFormat/>
    <w:rsid w:val="00615395"/>
    <w:pPr>
      <w:keepNext/>
      <w:spacing w:before="240" w:after="60"/>
      <w:outlineLvl w:val="3"/>
    </w:pPr>
    <w:rPr>
      <w:rFonts w:eastAsia="Times New Roman"/>
      <w:b/>
      <w:bCs/>
      <w:sz w:val="28"/>
      <w:szCs w:val="28"/>
    </w:rPr>
  </w:style>
  <w:style w:type="paragraph" w:styleId="Heading6">
    <w:name w:val="heading 6"/>
    <w:basedOn w:val="Normal"/>
    <w:next w:val="Normal"/>
    <w:link w:val="Heading6Char"/>
    <w:qFormat/>
    <w:rsid w:val="00E427EF"/>
    <w:pPr>
      <w:keepNext/>
      <w:numPr>
        <w:ilvl w:val="5"/>
        <w:numId w:val="9"/>
      </w:numPr>
      <w:spacing w:after="240" w:line="240" w:lineRule="auto"/>
      <w:jc w:val="both"/>
      <w:outlineLvl w:val="5"/>
    </w:pPr>
    <w:rPr>
      <w:rFonts w:ascii="Garamond" w:eastAsia="Times New Roman" w:hAnsi="Garamond" w:cs="Arial"/>
      <w:szCs w:val="20"/>
      <w:lang w:val="es-ES" w:eastAsia="es-ES"/>
    </w:rPr>
  </w:style>
  <w:style w:type="paragraph" w:styleId="Heading7">
    <w:name w:val="heading 7"/>
    <w:basedOn w:val="Normal"/>
    <w:next w:val="Normal"/>
    <w:link w:val="Heading7Char"/>
    <w:qFormat/>
    <w:rsid w:val="00E427EF"/>
    <w:pPr>
      <w:keepNext/>
      <w:numPr>
        <w:ilvl w:val="6"/>
        <w:numId w:val="9"/>
      </w:numPr>
      <w:spacing w:after="240" w:line="240" w:lineRule="auto"/>
      <w:jc w:val="both"/>
      <w:outlineLvl w:val="6"/>
    </w:pPr>
    <w:rPr>
      <w:rFonts w:ascii="Garamond" w:eastAsia="Times New Roman" w:hAnsi="Garamond" w:cs="Arial"/>
      <w:b/>
      <w:bCs/>
      <w:szCs w:val="20"/>
      <w:lang w:eastAsia="es-CO"/>
    </w:rPr>
  </w:style>
  <w:style w:type="paragraph" w:styleId="Heading8">
    <w:name w:val="heading 8"/>
    <w:basedOn w:val="Normal"/>
    <w:next w:val="Normal"/>
    <w:link w:val="Heading8Char"/>
    <w:qFormat/>
    <w:rsid w:val="00E427EF"/>
    <w:pPr>
      <w:keepNext/>
      <w:numPr>
        <w:ilvl w:val="7"/>
        <w:numId w:val="9"/>
      </w:numPr>
      <w:spacing w:after="240" w:line="240" w:lineRule="auto"/>
      <w:jc w:val="center"/>
      <w:outlineLvl w:val="7"/>
    </w:pPr>
    <w:rPr>
      <w:rFonts w:ascii="Garamond" w:eastAsia="Times New Roman" w:hAnsi="Garamond" w:cs="Arial"/>
      <w:b/>
      <w:szCs w:val="28"/>
      <w:lang w:eastAsia="es-ES"/>
    </w:rPr>
  </w:style>
  <w:style w:type="paragraph" w:styleId="Heading9">
    <w:name w:val="heading 9"/>
    <w:basedOn w:val="Normal"/>
    <w:next w:val="Normal"/>
    <w:link w:val="Heading9Char"/>
    <w:qFormat/>
    <w:rsid w:val="00E427EF"/>
    <w:pPr>
      <w:keepNext/>
      <w:numPr>
        <w:ilvl w:val="8"/>
        <w:numId w:val="9"/>
      </w:numPr>
      <w:spacing w:after="240" w:line="240" w:lineRule="auto"/>
      <w:jc w:val="both"/>
      <w:outlineLvl w:val="8"/>
    </w:pPr>
    <w:rPr>
      <w:rFonts w:ascii="Garamond" w:eastAsia="Times New Roman" w:hAnsi="Garamond" w:cs="Arial"/>
      <w:b/>
      <w:bCs/>
      <w:szCs w:val="20"/>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rafodelista">
    <w:name w:val="Párrafo de lista"/>
    <w:basedOn w:val="Normal"/>
    <w:uiPriority w:val="34"/>
    <w:qFormat/>
    <w:rsid w:val="0019597F"/>
    <w:pPr>
      <w:ind w:left="720"/>
      <w:contextualSpacing/>
    </w:pPr>
  </w:style>
  <w:style w:type="paragraph" w:styleId="Header">
    <w:name w:val="header"/>
    <w:basedOn w:val="Normal"/>
    <w:link w:val="HeaderChar"/>
    <w:uiPriority w:val="99"/>
    <w:semiHidden/>
    <w:unhideWhenUsed/>
    <w:rsid w:val="00F02F11"/>
    <w:pPr>
      <w:tabs>
        <w:tab w:val="center" w:pos="4419"/>
        <w:tab w:val="right" w:pos="8838"/>
      </w:tabs>
    </w:pPr>
  </w:style>
  <w:style w:type="character" w:customStyle="1" w:styleId="HeaderChar">
    <w:name w:val="Header Char"/>
    <w:basedOn w:val="DefaultParagraphFont"/>
    <w:link w:val="Header"/>
    <w:uiPriority w:val="99"/>
    <w:semiHidden/>
    <w:rsid w:val="00F02F11"/>
    <w:rPr>
      <w:sz w:val="22"/>
      <w:szCs w:val="22"/>
      <w:lang w:eastAsia="en-US"/>
    </w:rPr>
  </w:style>
  <w:style w:type="paragraph" w:styleId="Footer">
    <w:name w:val="footer"/>
    <w:basedOn w:val="Normal"/>
    <w:link w:val="FooterChar"/>
    <w:uiPriority w:val="99"/>
    <w:unhideWhenUsed/>
    <w:rsid w:val="00F02F11"/>
    <w:pPr>
      <w:tabs>
        <w:tab w:val="center" w:pos="4419"/>
        <w:tab w:val="right" w:pos="8838"/>
      </w:tabs>
    </w:pPr>
  </w:style>
  <w:style w:type="character" w:customStyle="1" w:styleId="FooterChar">
    <w:name w:val="Footer Char"/>
    <w:basedOn w:val="DefaultParagraphFont"/>
    <w:link w:val="Footer"/>
    <w:uiPriority w:val="99"/>
    <w:rsid w:val="00F02F11"/>
    <w:rPr>
      <w:sz w:val="22"/>
      <w:szCs w:val="22"/>
      <w:lang w:eastAsia="en-US"/>
    </w:rPr>
  </w:style>
  <w:style w:type="paragraph" w:styleId="FootnoteText">
    <w:name w:val="footnote text"/>
    <w:aliases w:val="texto de nota al pie,Texto nota pie Car Car Car Car Car Car Car Car,Texto nota pie Car Car Car,fn,Footnote Text Char Char Char Char Char Char,Texto nota pie Car Car Car Car Car,Texto nota pie Car Car Car Car Car Car Car Car Car Car Car,ft"/>
    <w:basedOn w:val="Normal"/>
    <w:link w:val="FootnoteTextChar"/>
    <w:unhideWhenUsed/>
    <w:rsid w:val="003066E8"/>
    <w:rPr>
      <w:sz w:val="20"/>
      <w:szCs w:val="20"/>
    </w:rPr>
  </w:style>
  <w:style w:type="character" w:customStyle="1" w:styleId="FootnoteTextChar">
    <w:name w:val="Footnote Text Char"/>
    <w:aliases w:val="texto de nota al pie Char,Texto nota pie Car Car Car Car Car Car Car Car Char,Texto nota pie Car Car Car Char,fn Char,Footnote Text Char Char Char Char Char Char Char,Texto nota pie Car Car Car Car Car Char,ft Char"/>
    <w:basedOn w:val="DefaultParagraphFont"/>
    <w:link w:val="FootnoteText"/>
    <w:rsid w:val="003066E8"/>
    <w:rPr>
      <w:lang w:eastAsia="en-US"/>
    </w:rPr>
  </w:style>
  <w:style w:type="character" w:styleId="FootnoteReference">
    <w:name w:val="footnote reference"/>
    <w:aliases w:val="referencia nota al pie,Texto nota al pie"/>
    <w:basedOn w:val="DefaultParagraphFont"/>
    <w:semiHidden/>
    <w:unhideWhenUsed/>
    <w:rsid w:val="003066E8"/>
    <w:rPr>
      <w:vertAlign w:val="superscript"/>
    </w:rPr>
  </w:style>
  <w:style w:type="character" w:customStyle="1" w:styleId="apple-style-span">
    <w:name w:val="apple-style-span"/>
    <w:basedOn w:val="DefaultParagraphFont"/>
    <w:rsid w:val="000C22B0"/>
  </w:style>
  <w:style w:type="character" w:styleId="Hyperlink">
    <w:name w:val="Hyperlink"/>
    <w:basedOn w:val="DefaultParagraphFont"/>
    <w:uiPriority w:val="99"/>
    <w:unhideWhenUsed/>
    <w:rsid w:val="000C22B0"/>
    <w:rPr>
      <w:color w:val="0000FF"/>
      <w:u w:val="single"/>
    </w:rPr>
  </w:style>
  <w:style w:type="paragraph" w:styleId="BalloonText">
    <w:name w:val="Balloon Text"/>
    <w:basedOn w:val="Normal"/>
    <w:link w:val="BalloonTextChar"/>
    <w:uiPriority w:val="99"/>
    <w:semiHidden/>
    <w:unhideWhenUsed/>
    <w:rsid w:val="000C2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2B0"/>
    <w:rPr>
      <w:rFonts w:ascii="Tahoma" w:hAnsi="Tahoma" w:cs="Tahoma"/>
      <w:sz w:val="16"/>
      <w:szCs w:val="16"/>
      <w:lang w:eastAsia="en-US"/>
    </w:rPr>
  </w:style>
  <w:style w:type="paragraph" w:styleId="NormalWeb">
    <w:name w:val="Normal (Web)"/>
    <w:basedOn w:val="Normal"/>
    <w:uiPriority w:val="99"/>
    <w:unhideWhenUsed/>
    <w:rsid w:val="000C22B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DefaultParagraphFont"/>
    <w:rsid w:val="000C22B0"/>
  </w:style>
  <w:style w:type="table" w:styleId="TableGrid">
    <w:name w:val="Table Grid"/>
    <w:basedOn w:val="TableNormal"/>
    <w:uiPriority w:val="59"/>
    <w:rsid w:val="00954F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214DD5"/>
    <w:rPr>
      <w:b/>
      <w:bCs/>
    </w:rPr>
  </w:style>
  <w:style w:type="character" w:customStyle="1" w:styleId="Heading1Char">
    <w:name w:val="Heading 1 Char"/>
    <w:basedOn w:val="DefaultParagraphFont"/>
    <w:link w:val="Heading1"/>
    <w:rsid w:val="00E427EF"/>
    <w:rPr>
      <w:rFonts w:ascii="Garamond" w:eastAsia="Times New Roman" w:hAnsi="Garamond"/>
      <w:b/>
      <w:bCs/>
      <w:sz w:val="32"/>
      <w:szCs w:val="28"/>
      <w:lang w:eastAsia="es-ES"/>
    </w:rPr>
  </w:style>
  <w:style w:type="character" w:customStyle="1" w:styleId="Heading2Char">
    <w:name w:val="Heading 2 Char"/>
    <w:basedOn w:val="DefaultParagraphFont"/>
    <w:link w:val="Heading2"/>
    <w:rsid w:val="00E427EF"/>
    <w:rPr>
      <w:rFonts w:ascii="Garamond" w:eastAsia="Times New Roman" w:hAnsi="Garamond" w:cs="Arial"/>
      <w:b/>
      <w:bCs/>
      <w:iCs/>
      <w:sz w:val="28"/>
      <w:szCs w:val="28"/>
      <w:lang w:val="es-ES" w:eastAsia="es-ES"/>
    </w:rPr>
  </w:style>
  <w:style w:type="character" w:customStyle="1" w:styleId="Heading3Char">
    <w:name w:val="Heading 3 Char"/>
    <w:basedOn w:val="DefaultParagraphFont"/>
    <w:link w:val="Heading3"/>
    <w:rsid w:val="00E427EF"/>
    <w:rPr>
      <w:rFonts w:ascii="Garamond" w:eastAsia="Times New Roman" w:hAnsi="Garamond"/>
      <w:b/>
      <w:sz w:val="22"/>
      <w:lang w:val="es-ES" w:eastAsia="es-ES"/>
    </w:rPr>
  </w:style>
  <w:style w:type="character" w:customStyle="1" w:styleId="Heading6Char">
    <w:name w:val="Heading 6 Char"/>
    <w:basedOn w:val="DefaultParagraphFont"/>
    <w:link w:val="Heading6"/>
    <w:rsid w:val="00E427EF"/>
    <w:rPr>
      <w:rFonts w:ascii="Garamond" w:eastAsia="Times New Roman" w:hAnsi="Garamond" w:cs="Arial"/>
      <w:sz w:val="22"/>
      <w:lang w:val="es-ES" w:eastAsia="es-ES"/>
    </w:rPr>
  </w:style>
  <w:style w:type="character" w:customStyle="1" w:styleId="Heading7Char">
    <w:name w:val="Heading 7 Char"/>
    <w:basedOn w:val="DefaultParagraphFont"/>
    <w:link w:val="Heading7"/>
    <w:rsid w:val="00E427EF"/>
    <w:rPr>
      <w:rFonts w:ascii="Garamond" w:eastAsia="Times New Roman" w:hAnsi="Garamond" w:cs="Arial"/>
      <w:b/>
      <w:bCs/>
      <w:sz w:val="22"/>
    </w:rPr>
  </w:style>
  <w:style w:type="character" w:customStyle="1" w:styleId="Heading8Char">
    <w:name w:val="Heading 8 Char"/>
    <w:basedOn w:val="DefaultParagraphFont"/>
    <w:link w:val="Heading8"/>
    <w:rsid w:val="00E427EF"/>
    <w:rPr>
      <w:rFonts w:ascii="Garamond" w:eastAsia="Times New Roman" w:hAnsi="Garamond" w:cs="Arial"/>
      <w:b/>
      <w:sz w:val="22"/>
      <w:szCs w:val="28"/>
      <w:lang w:eastAsia="es-ES"/>
    </w:rPr>
  </w:style>
  <w:style w:type="character" w:customStyle="1" w:styleId="Heading9Char">
    <w:name w:val="Heading 9 Char"/>
    <w:basedOn w:val="DefaultParagraphFont"/>
    <w:link w:val="Heading9"/>
    <w:rsid w:val="00E427EF"/>
    <w:rPr>
      <w:rFonts w:ascii="Garamond" w:eastAsia="Times New Roman" w:hAnsi="Garamond" w:cs="Arial"/>
      <w:b/>
      <w:bCs/>
      <w:sz w:val="22"/>
      <w:lang w:val="es-ES" w:eastAsia="es-ES"/>
    </w:rPr>
  </w:style>
  <w:style w:type="character" w:styleId="FollowedHyperlink">
    <w:name w:val="FollowedHyperlink"/>
    <w:basedOn w:val="DefaultParagraphFont"/>
    <w:uiPriority w:val="99"/>
    <w:semiHidden/>
    <w:unhideWhenUsed/>
    <w:rsid w:val="00DE1464"/>
    <w:rPr>
      <w:color w:val="800080"/>
      <w:u w:val="single"/>
    </w:rPr>
  </w:style>
  <w:style w:type="paragraph" w:styleId="CommentText">
    <w:name w:val="annotation text"/>
    <w:basedOn w:val="Normal"/>
    <w:link w:val="CommentTextChar"/>
    <w:semiHidden/>
    <w:rsid w:val="00C32BD6"/>
    <w:rPr>
      <w:sz w:val="20"/>
      <w:szCs w:val="20"/>
    </w:rPr>
  </w:style>
  <w:style w:type="character" w:customStyle="1" w:styleId="CommentTextChar">
    <w:name w:val="Comment Text Char"/>
    <w:basedOn w:val="DefaultParagraphFont"/>
    <w:link w:val="CommentText"/>
    <w:semiHidden/>
    <w:rsid w:val="00C32BD6"/>
    <w:rPr>
      <w:lang w:eastAsia="en-US"/>
    </w:rPr>
  </w:style>
  <w:style w:type="paragraph" w:customStyle="1" w:styleId="Pa0">
    <w:name w:val="Pa0"/>
    <w:basedOn w:val="Normal"/>
    <w:next w:val="Normal"/>
    <w:uiPriority w:val="99"/>
    <w:rsid w:val="00223E01"/>
    <w:pPr>
      <w:autoSpaceDE w:val="0"/>
      <w:autoSpaceDN w:val="0"/>
      <w:adjustRightInd w:val="0"/>
      <w:spacing w:after="0" w:line="201" w:lineRule="atLeast"/>
    </w:pPr>
    <w:rPr>
      <w:rFonts w:ascii="Myriad Pro" w:hAnsi="Myriad Pro"/>
      <w:sz w:val="24"/>
      <w:szCs w:val="24"/>
      <w:lang w:eastAsia="es-CO"/>
    </w:rPr>
  </w:style>
  <w:style w:type="character" w:customStyle="1" w:styleId="Heading4Char">
    <w:name w:val="Heading 4 Char"/>
    <w:basedOn w:val="DefaultParagraphFont"/>
    <w:link w:val="Heading4"/>
    <w:uiPriority w:val="9"/>
    <w:semiHidden/>
    <w:rsid w:val="00615395"/>
    <w:rPr>
      <w:rFonts w:ascii="Calibri" w:eastAsia="Times New Roman" w:hAnsi="Calibri" w:cs="Times New Roman"/>
      <w:b/>
      <w:bCs/>
      <w:sz w:val="28"/>
      <w:szCs w:val="28"/>
      <w:lang w:eastAsia="en-US"/>
    </w:rPr>
  </w:style>
  <w:style w:type="paragraph" w:styleId="ListParagraph">
    <w:name w:val="List Paragraph"/>
    <w:basedOn w:val="Normal"/>
    <w:uiPriority w:val="34"/>
    <w:qFormat/>
    <w:rsid w:val="00BE342D"/>
    <w:pPr>
      <w:spacing w:after="0" w:line="240" w:lineRule="auto"/>
      <w:ind w:left="720"/>
      <w:contextualSpacing/>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09555">
      <w:bodyDiv w:val="1"/>
      <w:marLeft w:val="0"/>
      <w:marRight w:val="0"/>
      <w:marTop w:val="0"/>
      <w:marBottom w:val="0"/>
      <w:divBdr>
        <w:top w:val="none" w:sz="0" w:space="0" w:color="auto"/>
        <w:left w:val="none" w:sz="0" w:space="0" w:color="auto"/>
        <w:bottom w:val="none" w:sz="0" w:space="0" w:color="auto"/>
        <w:right w:val="none" w:sz="0" w:space="0" w:color="auto"/>
      </w:divBdr>
    </w:div>
    <w:div w:id="399979870">
      <w:bodyDiv w:val="1"/>
      <w:marLeft w:val="0"/>
      <w:marRight w:val="0"/>
      <w:marTop w:val="0"/>
      <w:marBottom w:val="0"/>
      <w:divBdr>
        <w:top w:val="none" w:sz="0" w:space="0" w:color="auto"/>
        <w:left w:val="none" w:sz="0" w:space="0" w:color="auto"/>
        <w:bottom w:val="none" w:sz="0" w:space="0" w:color="auto"/>
        <w:right w:val="none" w:sz="0" w:space="0" w:color="auto"/>
      </w:divBdr>
    </w:div>
    <w:div w:id="876817270">
      <w:bodyDiv w:val="1"/>
      <w:marLeft w:val="0"/>
      <w:marRight w:val="0"/>
      <w:marTop w:val="0"/>
      <w:marBottom w:val="0"/>
      <w:divBdr>
        <w:top w:val="none" w:sz="0" w:space="0" w:color="auto"/>
        <w:left w:val="none" w:sz="0" w:space="0" w:color="auto"/>
        <w:bottom w:val="none" w:sz="0" w:space="0" w:color="auto"/>
        <w:right w:val="none" w:sz="0" w:space="0" w:color="auto"/>
      </w:divBdr>
    </w:div>
    <w:div w:id="903762401">
      <w:bodyDiv w:val="1"/>
      <w:marLeft w:val="0"/>
      <w:marRight w:val="0"/>
      <w:marTop w:val="0"/>
      <w:marBottom w:val="0"/>
      <w:divBdr>
        <w:top w:val="none" w:sz="0" w:space="0" w:color="auto"/>
        <w:left w:val="none" w:sz="0" w:space="0" w:color="auto"/>
        <w:bottom w:val="none" w:sz="0" w:space="0" w:color="auto"/>
        <w:right w:val="none" w:sz="0" w:space="0" w:color="auto"/>
      </w:divBdr>
    </w:div>
    <w:div w:id="1086535736">
      <w:bodyDiv w:val="1"/>
      <w:marLeft w:val="0"/>
      <w:marRight w:val="0"/>
      <w:marTop w:val="0"/>
      <w:marBottom w:val="0"/>
      <w:divBdr>
        <w:top w:val="none" w:sz="0" w:space="0" w:color="auto"/>
        <w:left w:val="none" w:sz="0" w:space="0" w:color="auto"/>
        <w:bottom w:val="none" w:sz="0" w:space="0" w:color="auto"/>
        <w:right w:val="none" w:sz="0" w:space="0" w:color="auto"/>
      </w:divBdr>
    </w:div>
    <w:div w:id="1149205372">
      <w:bodyDiv w:val="1"/>
      <w:marLeft w:val="0"/>
      <w:marRight w:val="0"/>
      <w:marTop w:val="0"/>
      <w:marBottom w:val="0"/>
      <w:divBdr>
        <w:top w:val="none" w:sz="0" w:space="0" w:color="auto"/>
        <w:left w:val="none" w:sz="0" w:space="0" w:color="auto"/>
        <w:bottom w:val="none" w:sz="0" w:space="0" w:color="auto"/>
        <w:right w:val="none" w:sz="0" w:space="0" w:color="auto"/>
      </w:divBdr>
    </w:div>
    <w:div w:id="1203059333">
      <w:bodyDiv w:val="1"/>
      <w:marLeft w:val="0"/>
      <w:marRight w:val="0"/>
      <w:marTop w:val="0"/>
      <w:marBottom w:val="0"/>
      <w:divBdr>
        <w:top w:val="none" w:sz="0" w:space="0" w:color="auto"/>
        <w:left w:val="none" w:sz="0" w:space="0" w:color="auto"/>
        <w:bottom w:val="none" w:sz="0" w:space="0" w:color="auto"/>
        <w:right w:val="none" w:sz="0" w:space="0" w:color="auto"/>
      </w:divBdr>
    </w:div>
    <w:div w:id="1397437577">
      <w:bodyDiv w:val="1"/>
      <w:marLeft w:val="0"/>
      <w:marRight w:val="0"/>
      <w:marTop w:val="0"/>
      <w:marBottom w:val="0"/>
      <w:divBdr>
        <w:top w:val="none" w:sz="0" w:space="0" w:color="auto"/>
        <w:left w:val="none" w:sz="0" w:space="0" w:color="auto"/>
        <w:bottom w:val="none" w:sz="0" w:space="0" w:color="auto"/>
        <w:right w:val="none" w:sz="0" w:space="0" w:color="auto"/>
      </w:divBdr>
    </w:div>
    <w:div w:id="1404834047">
      <w:bodyDiv w:val="1"/>
      <w:marLeft w:val="0"/>
      <w:marRight w:val="0"/>
      <w:marTop w:val="0"/>
      <w:marBottom w:val="0"/>
      <w:divBdr>
        <w:top w:val="none" w:sz="0" w:space="0" w:color="auto"/>
        <w:left w:val="none" w:sz="0" w:space="0" w:color="auto"/>
        <w:bottom w:val="none" w:sz="0" w:space="0" w:color="auto"/>
        <w:right w:val="none" w:sz="0" w:space="0" w:color="auto"/>
      </w:divBdr>
    </w:div>
    <w:div w:id="1536309151">
      <w:bodyDiv w:val="1"/>
      <w:marLeft w:val="0"/>
      <w:marRight w:val="0"/>
      <w:marTop w:val="0"/>
      <w:marBottom w:val="0"/>
      <w:divBdr>
        <w:top w:val="none" w:sz="0" w:space="0" w:color="auto"/>
        <w:left w:val="none" w:sz="0" w:space="0" w:color="auto"/>
        <w:bottom w:val="none" w:sz="0" w:space="0" w:color="auto"/>
        <w:right w:val="none" w:sz="0" w:space="0" w:color="auto"/>
      </w:divBdr>
    </w:div>
    <w:div w:id="1786998496">
      <w:bodyDiv w:val="1"/>
      <w:marLeft w:val="0"/>
      <w:marRight w:val="0"/>
      <w:marTop w:val="0"/>
      <w:marBottom w:val="0"/>
      <w:divBdr>
        <w:top w:val="none" w:sz="0" w:space="0" w:color="auto"/>
        <w:left w:val="none" w:sz="0" w:space="0" w:color="auto"/>
        <w:bottom w:val="none" w:sz="0" w:space="0" w:color="auto"/>
        <w:right w:val="none" w:sz="0" w:space="0" w:color="auto"/>
      </w:divBdr>
    </w:div>
    <w:div w:id="1905750222">
      <w:bodyDiv w:val="1"/>
      <w:marLeft w:val="0"/>
      <w:marRight w:val="0"/>
      <w:marTop w:val="0"/>
      <w:marBottom w:val="0"/>
      <w:divBdr>
        <w:top w:val="none" w:sz="0" w:space="0" w:color="auto"/>
        <w:left w:val="none" w:sz="0" w:space="0" w:color="auto"/>
        <w:bottom w:val="none" w:sz="0" w:space="0" w:color="auto"/>
        <w:right w:val="none" w:sz="0" w:space="0" w:color="auto"/>
      </w:divBdr>
    </w:div>
    <w:div w:id="197683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ialwatch.org/es/informesTematicos/77.html"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javascript:openWindow(520,%20450,%20'http://www.imbiomed.com.mx/1/1/autores.php?method=listArticlebyAuthor&amp;id_revista=187&amp;id_autor=66174')" TargetMode="External"/><Relationship Id="rId3" Type="http://schemas.microsoft.com/office/2007/relationships/stylesWithEffects" Target="stylesWithEffects.xml"/><Relationship Id="rId21" Type="http://schemas.openxmlformats.org/officeDocument/2006/relationships/hyperlink" Target="javascript:openWindow(520,%20450,%20'http://www.imbiomed.com.mx/1/1/autores.php?method=listArticlebyAuthor&amp;id_revista=187&amp;id_autor=66174')" TargetMode="External"/><Relationship Id="rId7" Type="http://schemas.openxmlformats.org/officeDocument/2006/relationships/endnotes" Target="endnotes.xml"/><Relationship Id="rId12" Type="http://schemas.openxmlformats.org/officeDocument/2006/relationships/hyperlink" Target="http://www.elasj.blogspot.com" TargetMode="External"/><Relationship Id="rId17" Type="http://schemas.openxmlformats.org/officeDocument/2006/relationships/image" Target="media/image4.jpeg"/><Relationship Id="rId25" Type="http://schemas.openxmlformats.org/officeDocument/2006/relationships/hyperlink" Target="javascript:openWindow(520,%20450,%20'http://www.imbiomed.com.mx/1/1/autores.php?method=listArticlebyAuthor&amp;id_revista=187&amp;id_autor=3569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javascript:openWindow(520,%20450,%20'http://www.imbiomed.com.mx/1/1/autores.php?method=listArticlebyAuthor&amp;id_revista=187&amp;id_autor=35693')" TargetMode="External"/><Relationship Id="rId29" Type="http://schemas.openxmlformats.org/officeDocument/2006/relationships/hyperlink" Target="http://www.imbiomed.com.mx/1/1/articulos.php?method=showDetail&amp;id_articulo=48082&amp;id_seccion=3074&amp;id_ejemplar=4877&amp;id_revista=18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lasj.blogspot.com" TargetMode="External"/><Relationship Id="rId24" Type="http://schemas.openxmlformats.org/officeDocument/2006/relationships/hyperlink" Target="http://www.imbiomed.com.mx/1/1/articulos.php?method=showDetail&amp;id_articulo=48082&amp;id_seccion=3074&amp;id_ejemplar=4877&amp;id_revista=18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javascript:openWindow(520,%20450,%20'http://www.imbiomed.com.mx/1/1/autores.php?method=listArticlebyAuthor&amp;id_revista=187&amp;id_autor=66176')" TargetMode="External"/><Relationship Id="rId28" Type="http://schemas.openxmlformats.org/officeDocument/2006/relationships/hyperlink" Target="javascript:openWindow(520,%20450,%20'http://www.imbiomed.com.mx/1/1/autores.php?method=listArticlebyAuthor&amp;id_revista=187&amp;id_autor=66176')" TargetMode="External"/><Relationship Id="rId10" Type="http://schemas.openxmlformats.org/officeDocument/2006/relationships/hyperlink" Target="http://www.unicef.org/spanish/specialsession/wffc/index.html" TargetMode="External"/><Relationship Id="rId19" Type="http://schemas.openxmlformats.org/officeDocument/2006/relationships/image" Target="media/image6.jpeg"/><Relationship Id="rId31" Type="http://schemas.openxmlformats.org/officeDocument/2006/relationships/hyperlink" Target="http://jiserteduc.blogspot.com/2005/09/seguridad-emocional-en-la-etapa.html" TargetMode="External"/><Relationship Id="rId4" Type="http://schemas.openxmlformats.org/officeDocument/2006/relationships/settings" Target="settings.xml"/><Relationship Id="rId9" Type="http://schemas.openxmlformats.org/officeDocument/2006/relationships/hyperlink" Target="http://www.unicef.org/spanish/specialsession/wffc/index.html" TargetMode="External"/><Relationship Id="rId14" Type="http://schemas.openxmlformats.org/officeDocument/2006/relationships/image" Target="media/image2.jpeg"/><Relationship Id="rId22" Type="http://schemas.openxmlformats.org/officeDocument/2006/relationships/hyperlink" Target="javascript:openWindow(520,%20450,%20'http://www.imbiomed.com.mx/1/1/autores.php?method=listArticlebyAuthor&amp;id_revista=187&amp;id_autor=66175')" TargetMode="External"/><Relationship Id="rId27" Type="http://schemas.openxmlformats.org/officeDocument/2006/relationships/hyperlink" Target="javascript:openWindow(520,%20450,%20'http://www.imbiomed.com.mx/1/1/autores.php?method=listArticlebyAuthor&amp;id_revista=187&amp;id_autor=66175')" TargetMode="External"/><Relationship Id="rId30" Type="http://schemas.openxmlformats.org/officeDocument/2006/relationships/hyperlink" Target="http://jiserteduc.blogspot.com/2005/09/seguridad-emocional-en-la-etapa.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wptoolbox.org/index.php?option=com_tool&amp;id=41" TargetMode="External"/><Relationship Id="rId3" Type="http://schemas.openxmlformats.org/officeDocument/2006/relationships/hyperlink" Target="http://www.icbf.gov.co/Ley_infancia/documentos/Lineamientos%20PDT%20infancia.pdf" TargetMode="External"/><Relationship Id="rId7" Type="http://schemas.openxmlformats.org/officeDocument/2006/relationships/hyperlink" Target="http://www.minambiente.gov.co/prensa/banner_home/proyectos_en_tramite/foro_virtual_contamina_hidrica/foro_virtual_cont_hidrica.htm" TargetMode="External"/><Relationship Id="rId2" Type="http://schemas.openxmlformats.org/officeDocument/2006/relationships/hyperlink" Target="http://www.socialwatch.org/es/informesTematicos/77.html" TargetMode="External"/><Relationship Id="rId1" Type="http://schemas.openxmlformats.org/officeDocument/2006/relationships/hyperlink" Target="http://www.unicef.org/spanish/wash/index_wes_related.html" TargetMode="External"/><Relationship Id="rId6" Type="http://schemas.openxmlformats.org/officeDocument/2006/relationships/hyperlink" Target="http://74.125.47.132/search?q=cache:iQO8WzKLgVwJ:www.nextmedia-i.com/clientes/redpapaz/mailsep07/images/Libro%2520SUICIDIO%255B1%255D-%2520Sept%252007%2520MP%252045.doc+suicidio-infantil+zubir%C3%ADa&amp;cd=2&amp;hl=es&amp;ct=clnk&amp;gl=co" TargetMode="External"/><Relationship Id="rId5" Type="http://schemas.openxmlformats.org/officeDocument/2006/relationships/hyperlink" Target="http://www.universia.net.co/estudiantes/destacado/suicidio-un-problema-que-aumenta-en-jovenes.html" TargetMode="External"/><Relationship Id="rId10" Type="http://schemas.openxmlformats.org/officeDocument/2006/relationships/hyperlink" Target="http://www1.minambiente.gov.co/viceministerios/ambiente/dir_agua_potable_saneam_basico/recurso_hidrico/resumen_modelo_para_gestion_integral_recurso_hidrico.pdf" TargetMode="External"/><Relationship Id="rId4" Type="http://schemas.openxmlformats.org/officeDocument/2006/relationships/hyperlink" Target="http://www.elespectador.com/impreso/salud-mental/articuloimpreso129605-el-2009-y-gran-depresion" TargetMode="External"/><Relationship Id="rId9" Type="http://schemas.openxmlformats.org/officeDocument/2006/relationships/hyperlink" Target="http://www.siac.gov.co/contenido/contenido.aspx?catID=69&amp;conID=2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23758</Words>
  <Characters>135424</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Programa Conjunto de Integración de ecosistemas y adaptación al cambio climático</vt:lpstr>
    </vt:vector>
  </TitlesOfParts>
  <Company>Sony Electronics, Inc.</Company>
  <LinksUpToDate>false</LinksUpToDate>
  <CharactersWithSpaces>158865</CharactersWithSpaces>
  <SharedDoc>false</SharedDoc>
  <HLinks>
    <vt:vector size="120" baseType="variant">
      <vt:variant>
        <vt:i4>8060955</vt:i4>
      </vt:variant>
      <vt:variant>
        <vt:i4>0</vt:i4>
      </vt:variant>
      <vt:variant>
        <vt:i4>0</vt:i4>
      </vt:variant>
      <vt:variant>
        <vt:i4>5</vt:i4>
      </vt:variant>
      <vt:variant>
        <vt:lpwstr>http://www.socialwatch.org/es/informesTematicos/77.html</vt:lpwstr>
      </vt:variant>
      <vt:variant>
        <vt:lpwstr>_ftn1</vt:lpwstr>
      </vt:variant>
      <vt:variant>
        <vt:i4>4784180</vt:i4>
      </vt:variant>
      <vt:variant>
        <vt:i4>30</vt:i4>
      </vt:variant>
      <vt:variant>
        <vt:i4>0</vt:i4>
      </vt:variant>
      <vt:variant>
        <vt:i4>5</vt:i4>
      </vt:variant>
      <vt:variant>
        <vt:lpwstr>http://www1.minambiente.gov.co/viceministerios/ambiente/dir_agua_potable_saneam_basico/recurso_hidrico/resumen_modelo_para_gestion_integral_recurso_hidrico.pdf</vt:lpwstr>
      </vt:variant>
      <vt:variant>
        <vt:lpwstr/>
      </vt:variant>
      <vt:variant>
        <vt:i4>7405667</vt:i4>
      </vt:variant>
      <vt:variant>
        <vt:i4>27</vt:i4>
      </vt:variant>
      <vt:variant>
        <vt:i4>0</vt:i4>
      </vt:variant>
      <vt:variant>
        <vt:i4>5</vt:i4>
      </vt:variant>
      <vt:variant>
        <vt:lpwstr>http://www.siac.gov.co/contenido/contenido.aspx?catID=69&amp;conID=261</vt:lpwstr>
      </vt:variant>
      <vt:variant>
        <vt:lpwstr/>
      </vt:variant>
      <vt:variant>
        <vt:i4>4522101</vt:i4>
      </vt:variant>
      <vt:variant>
        <vt:i4>24</vt:i4>
      </vt:variant>
      <vt:variant>
        <vt:i4>0</vt:i4>
      </vt:variant>
      <vt:variant>
        <vt:i4>5</vt:i4>
      </vt:variant>
      <vt:variant>
        <vt:lpwstr>http://www.gwptoolbox.org/index.php?option=com_tool&amp;id=41</vt:lpwstr>
      </vt:variant>
      <vt:variant>
        <vt:lpwstr/>
      </vt:variant>
      <vt:variant>
        <vt:i4>3604495</vt:i4>
      </vt:variant>
      <vt:variant>
        <vt:i4>21</vt:i4>
      </vt:variant>
      <vt:variant>
        <vt:i4>0</vt:i4>
      </vt:variant>
      <vt:variant>
        <vt:i4>5</vt:i4>
      </vt:variant>
      <vt:variant>
        <vt:lpwstr>http://www.minambiente.gov.co/prensa/banner_home/proyectos_en_tramite/foro_virtual_contamina_hidrica/foro_virtual_cont_hidrica.htm</vt:lpwstr>
      </vt:variant>
      <vt:variant>
        <vt:lpwstr/>
      </vt:variant>
      <vt:variant>
        <vt:i4>4194331</vt:i4>
      </vt:variant>
      <vt:variant>
        <vt:i4>18</vt:i4>
      </vt:variant>
      <vt:variant>
        <vt:i4>0</vt:i4>
      </vt:variant>
      <vt:variant>
        <vt:i4>5</vt:i4>
      </vt:variant>
      <vt:variant>
        <vt:lpwstr>http://74.125.47.132/search?q=cache:iQO8WzKLgVwJ:www.nextmedia-i.com/clientes/redpapaz/mailsep07/images/Libro%2520SUICIDIO%255B1%255D-%2520Sept%252007%2520MP%252045.doc+suicidio-infantil+zubir%C3%ADa&amp;cd=2&amp;hl=es&amp;ct=clnk&amp;gl=co</vt:lpwstr>
      </vt:variant>
      <vt:variant>
        <vt:lpwstr/>
      </vt:variant>
      <vt:variant>
        <vt:i4>3342371</vt:i4>
      </vt:variant>
      <vt:variant>
        <vt:i4>15</vt:i4>
      </vt:variant>
      <vt:variant>
        <vt:i4>0</vt:i4>
      </vt:variant>
      <vt:variant>
        <vt:i4>5</vt:i4>
      </vt:variant>
      <vt:variant>
        <vt:lpwstr>http://www.universia.net.co/estudiantes/destacado/suicidio-un-problema-que-aumenta-en-jovenes.html</vt:lpwstr>
      </vt:variant>
      <vt:variant>
        <vt:lpwstr/>
      </vt:variant>
      <vt:variant>
        <vt:i4>8323185</vt:i4>
      </vt:variant>
      <vt:variant>
        <vt:i4>12</vt:i4>
      </vt:variant>
      <vt:variant>
        <vt:i4>0</vt:i4>
      </vt:variant>
      <vt:variant>
        <vt:i4>5</vt:i4>
      </vt:variant>
      <vt:variant>
        <vt:lpwstr>http://www.elespectador.com/impreso/salud-mental/articuloimpreso129605-el-2009-y-gran-depresion</vt:lpwstr>
      </vt:variant>
      <vt:variant>
        <vt:lpwstr/>
      </vt:variant>
      <vt:variant>
        <vt:i4>1966142</vt:i4>
      </vt:variant>
      <vt:variant>
        <vt:i4>9</vt:i4>
      </vt:variant>
      <vt:variant>
        <vt:i4>0</vt:i4>
      </vt:variant>
      <vt:variant>
        <vt:i4>5</vt:i4>
      </vt:variant>
      <vt:variant>
        <vt:lpwstr>http://www.icbf.gov.co/Ley_infancia/documentos/Lineamientos PDT infancia.pdf</vt:lpwstr>
      </vt:variant>
      <vt:variant>
        <vt:lpwstr/>
      </vt:variant>
      <vt:variant>
        <vt:i4>7536688</vt:i4>
      </vt:variant>
      <vt:variant>
        <vt:i4>6</vt:i4>
      </vt:variant>
      <vt:variant>
        <vt:i4>0</vt:i4>
      </vt:variant>
      <vt:variant>
        <vt:i4>5</vt:i4>
      </vt:variant>
      <vt:variant>
        <vt:lpwstr>http://www.socialwatch.org/es/informesTematicos/77.html</vt:lpwstr>
      </vt:variant>
      <vt:variant>
        <vt:lpwstr/>
      </vt:variant>
      <vt:variant>
        <vt:i4>3080207</vt:i4>
      </vt:variant>
      <vt:variant>
        <vt:i4>3</vt:i4>
      </vt:variant>
      <vt:variant>
        <vt:i4>0</vt:i4>
      </vt:variant>
      <vt:variant>
        <vt:i4>5</vt:i4>
      </vt:variant>
      <vt:variant>
        <vt:lpwstr>http://www.socialwatch.org/es/informesTematicos/77.html</vt:lpwstr>
      </vt:variant>
      <vt:variant>
        <vt:lpwstr>_ftnref1</vt:lpwstr>
      </vt:variant>
      <vt:variant>
        <vt:i4>1048670</vt:i4>
      </vt:variant>
      <vt:variant>
        <vt:i4>0</vt:i4>
      </vt:variant>
      <vt:variant>
        <vt:i4>0</vt:i4>
      </vt:variant>
      <vt:variant>
        <vt:i4>5</vt:i4>
      </vt:variant>
      <vt:variant>
        <vt:lpwstr>http://www.unicef.org/spanish/wash/index_wes_related.html</vt:lpwstr>
      </vt:variant>
      <vt:variant>
        <vt:lpwstr/>
      </vt:variant>
      <vt:variant>
        <vt:i4>2424954</vt:i4>
      </vt:variant>
      <vt:variant>
        <vt:i4>21</vt:i4>
      </vt:variant>
      <vt:variant>
        <vt:i4>0</vt:i4>
      </vt:variant>
      <vt:variant>
        <vt:i4>5</vt:i4>
      </vt:variant>
      <vt:variant>
        <vt:lpwstr>http://jiserteduc.blogspot.com/2005/09/seguridad-emocional-en-la-etapa.html</vt:lpwstr>
      </vt:variant>
      <vt:variant>
        <vt:lpwstr/>
      </vt:variant>
      <vt:variant>
        <vt:i4>7405691</vt:i4>
      </vt:variant>
      <vt:variant>
        <vt:i4>18</vt:i4>
      </vt:variant>
      <vt:variant>
        <vt:i4>0</vt:i4>
      </vt:variant>
      <vt:variant>
        <vt:i4>5</vt:i4>
      </vt:variant>
      <vt:variant>
        <vt:lpwstr>http://www.imbiomed.com.mx/1/1/articulos.php?method=showDetail&amp;id_articulo=48082&amp;id_seccion=3074&amp;id_ejemplar=4877&amp;id_revista=187</vt:lpwstr>
      </vt:variant>
      <vt:variant>
        <vt:lpwstr/>
      </vt:variant>
      <vt:variant>
        <vt:i4>131165</vt:i4>
      </vt:variant>
      <vt:variant>
        <vt:i4>15</vt:i4>
      </vt:variant>
      <vt:variant>
        <vt:i4>0</vt:i4>
      </vt:variant>
      <vt:variant>
        <vt:i4>5</vt:i4>
      </vt:variant>
      <vt:variant>
        <vt:lpwstr>javascript:openWindow(520, 450, 'http://www.imbiomed.com.mx/1/1/autores.php?method=listArticlebyAuthor&amp;id_revista=187&amp;id_autor=66176')</vt:lpwstr>
      </vt:variant>
      <vt:variant>
        <vt:lpwstr/>
      </vt:variant>
      <vt:variant>
        <vt:i4>65629</vt:i4>
      </vt:variant>
      <vt:variant>
        <vt:i4>12</vt:i4>
      </vt:variant>
      <vt:variant>
        <vt:i4>0</vt:i4>
      </vt:variant>
      <vt:variant>
        <vt:i4>5</vt:i4>
      </vt:variant>
      <vt:variant>
        <vt:lpwstr>javascript:openWindow(520, 450, 'http://www.imbiomed.com.mx/1/1/autores.php?method=listArticlebyAuthor&amp;id_revista=187&amp;id_autor=66175')</vt:lpwstr>
      </vt:variant>
      <vt:variant>
        <vt:lpwstr/>
      </vt:variant>
      <vt:variant>
        <vt:i4>93</vt:i4>
      </vt:variant>
      <vt:variant>
        <vt:i4>9</vt:i4>
      </vt:variant>
      <vt:variant>
        <vt:i4>0</vt:i4>
      </vt:variant>
      <vt:variant>
        <vt:i4>5</vt:i4>
      </vt:variant>
      <vt:variant>
        <vt:lpwstr>javascript:openWindow(520, 450, 'http://www.imbiomed.com.mx/1/1/autores.php?method=listArticlebyAuthor&amp;id_revista=187&amp;id_autor=66174')</vt:lpwstr>
      </vt:variant>
      <vt:variant>
        <vt:lpwstr/>
      </vt:variant>
      <vt:variant>
        <vt:i4>327760</vt:i4>
      </vt:variant>
      <vt:variant>
        <vt:i4>6</vt:i4>
      </vt:variant>
      <vt:variant>
        <vt:i4>0</vt:i4>
      </vt:variant>
      <vt:variant>
        <vt:i4>5</vt:i4>
      </vt:variant>
      <vt:variant>
        <vt:lpwstr>javascript:openWindow(520, 450, 'http://www.imbiomed.com.mx/1/1/autores.php?method=listArticlebyAuthor&amp;id_revista=187&amp;id_autor=35693')</vt:lpwstr>
      </vt:variant>
      <vt:variant>
        <vt:lpwstr/>
      </vt:variant>
      <vt:variant>
        <vt:i4>3801184</vt:i4>
      </vt:variant>
      <vt:variant>
        <vt:i4>3</vt:i4>
      </vt:variant>
      <vt:variant>
        <vt:i4>0</vt:i4>
      </vt:variant>
      <vt:variant>
        <vt:i4>5</vt:i4>
      </vt:variant>
      <vt:variant>
        <vt:lpwstr>http://www.elasj.blogspot.com/</vt:lpwstr>
      </vt:variant>
      <vt:variant>
        <vt:lpwstr/>
      </vt:variant>
      <vt:variant>
        <vt:i4>1376272</vt:i4>
      </vt:variant>
      <vt:variant>
        <vt:i4>0</vt:i4>
      </vt:variant>
      <vt:variant>
        <vt:i4>0</vt:i4>
      </vt:variant>
      <vt:variant>
        <vt:i4>5</vt:i4>
      </vt:variant>
      <vt:variant>
        <vt:lpwstr>http://www.unicef.org/spanish/specialsession/wffc/index.html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Conjunto de Integración de ecosistemas y adaptación al cambio climático</dc:title>
  <dc:creator>Gustavo Wilches-Chaux</dc:creator>
  <cp:lastModifiedBy>UNICEF</cp:lastModifiedBy>
  <cp:revision>2</cp:revision>
  <cp:lastPrinted>2009-08-03T14:48:00Z</cp:lastPrinted>
  <dcterms:created xsi:type="dcterms:W3CDTF">2011-08-03T21:28:00Z</dcterms:created>
  <dcterms:modified xsi:type="dcterms:W3CDTF">2011-08-03T21:28:00Z</dcterms:modified>
</cp:coreProperties>
</file>